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1F" w:rsidRPr="00BB472A" w:rsidRDefault="00CC101F" w:rsidP="00D73AE2">
      <w:pPr>
        <w:pStyle w:val="FR2"/>
        <w:spacing w:line="240" w:lineRule="auto"/>
        <w:ind w:left="10206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 w:rsidR="00D52CFC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>к извещению о проведен</w:t>
      </w:r>
      <w:proofErr w:type="gramStart"/>
      <w:r w:rsidRPr="00BB472A">
        <w:rPr>
          <w:sz w:val="22"/>
          <w:szCs w:val="22"/>
        </w:rPr>
        <w:t>ии ау</w:t>
      </w:r>
      <w:proofErr w:type="gramEnd"/>
      <w:r w:rsidRPr="00BB472A">
        <w:rPr>
          <w:sz w:val="22"/>
          <w:szCs w:val="22"/>
        </w:rPr>
        <w:t>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CC101F" w:rsidRDefault="00CC101F" w:rsidP="00CC101F"/>
    <w:p w:rsidR="00F35167" w:rsidRDefault="00D52CFC" w:rsidP="00F35167">
      <w:pPr>
        <w:jc w:val="center"/>
        <w:rPr>
          <w:b/>
          <w:bCs/>
          <w:color w:val="000000"/>
          <w:spacing w:val="-4"/>
          <w:w w:val="103"/>
        </w:rPr>
      </w:pPr>
      <w:r>
        <w:rPr>
          <w:b/>
          <w:bCs/>
          <w:color w:val="000000"/>
          <w:spacing w:val="-4"/>
          <w:w w:val="103"/>
        </w:rPr>
        <w:t>Параметры разрешённого строительства объекта капитального строительства</w:t>
      </w:r>
    </w:p>
    <w:p w:rsidR="00D73AE2" w:rsidRDefault="00D73AE2" w:rsidP="00D73AE2">
      <w:pPr>
        <w:jc w:val="both"/>
        <w:rPr>
          <w:bCs/>
          <w:color w:val="000000"/>
          <w:spacing w:val="-4"/>
          <w:w w:val="103"/>
        </w:rPr>
      </w:pPr>
    </w:p>
    <w:p w:rsidR="00D73AE2" w:rsidRPr="00D73AE2" w:rsidRDefault="006154D2" w:rsidP="006154D2">
      <w:pPr>
        <w:jc w:val="both"/>
        <w:rPr>
          <w:sz w:val="20"/>
          <w:szCs w:val="20"/>
        </w:rPr>
      </w:pPr>
      <w:r>
        <w:rPr>
          <w:color w:val="000000"/>
          <w:spacing w:val="-4"/>
          <w:sz w:val="20"/>
          <w:szCs w:val="20"/>
        </w:rPr>
        <w:tab/>
      </w:r>
      <w:r w:rsidR="00D73AE2" w:rsidRPr="00D73AE2">
        <w:rPr>
          <w:color w:val="000000"/>
          <w:spacing w:val="-4"/>
          <w:sz w:val="20"/>
          <w:szCs w:val="20"/>
        </w:rPr>
        <w:t xml:space="preserve">Для земельного участка из земель </w:t>
      </w:r>
      <w:r w:rsidR="00D73AE2" w:rsidRPr="00D73AE2">
        <w:rPr>
          <w:i/>
          <w:iCs/>
          <w:color w:val="000000"/>
          <w:spacing w:val="-4"/>
          <w:sz w:val="20"/>
          <w:szCs w:val="20"/>
          <w:u w:val="single"/>
        </w:rPr>
        <w:t xml:space="preserve"> населённых пунктов</w:t>
      </w:r>
      <w:r w:rsidR="00D73AE2" w:rsidRPr="00D73AE2">
        <w:rPr>
          <w:color w:val="000000"/>
          <w:sz w:val="20"/>
          <w:szCs w:val="20"/>
        </w:rPr>
        <w:t xml:space="preserve"> с кадастровым номером </w:t>
      </w:r>
      <w:r w:rsidR="00D73AE2" w:rsidRPr="00D73AE2">
        <w:rPr>
          <w:i/>
          <w:color w:val="000000"/>
          <w:sz w:val="20"/>
          <w:szCs w:val="20"/>
          <w:u w:val="single"/>
        </w:rPr>
        <w:t>70:15:010100</w:t>
      </w:r>
      <w:r w:rsidR="008B6B1D">
        <w:rPr>
          <w:i/>
          <w:color w:val="000000"/>
          <w:sz w:val="20"/>
          <w:szCs w:val="20"/>
          <w:u w:val="single"/>
        </w:rPr>
        <w:t>5</w:t>
      </w:r>
      <w:r w:rsidR="00D73AE2" w:rsidRPr="00D73AE2">
        <w:rPr>
          <w:i/>
          <w:color w:val="000000"/>
          <w:sz w:val="20"/>
          <w:szCs w:val="20"/>
          <w:u w:val="single"/>
        </w:rPr>
        <w:t>:</w:t>
      </w:r>
      <w:r w:rsidR="0030460B">
        <w:rPr>
          <w:i/>
          <w:color w:val="000000"/>
          <w:sz w:val="20"/>
          <w:szCs w:val="20"/>
          <w:u w:val="single"/>
        </w:rPr>
        <w:t>503</w:t>
      </w:r>
      <w:r w:rsidR="00D73AE2" w:rsidRPr="00D73AE2">
        <w:rPr>
          <w:i/>
          <w:color w:val="000000"/>
          <w:sz w:val="20"/>
          <w:szCs w:val="20"/>
          <w:u w:val="single"/>
        </w:rPr>
        <w:t>,</w:t>
      </w:r>
      <w:r w:rsidR="00D73AE2" w:rsidRPr="00D73AE2">
        <w:rPr>
          <w:color w:val="000000"/>
          <w:sz w:val="20"/>
          <w:szCs w:val="20"/>
        </w:rPr>
        <w:t xml:space="preserve"> расположенн</w:t>
      </w:r>
      <w:r w:rsidR="00D73AE2">
        <w:rPr>
          <w:color w:val="000000"/>
          <w:sz w:val="20"/>
          <w:szCs w:val="20"/>
        </w:rPr>
        <w:t>ого</w:t>
      </w:r>
      <w:r w:rsidR="00D73AE2" w:rsidRPr="00D73AE2">
        <w:rPr>
          <w:color w:val="000000"/>
          <w:sz w:val="20"/>
          <w:szCs w:val="20"/>
        </w:rPr>
        <w:t xml:space="preserve">: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Томская область,</w:t>
      </w:r>
      <w:r w:rsidR="0090735C">
        <w:rPr>
          <w:i/>
          <w:iCs/>
          <w:color w:val="000000"/>
          <w:sz w:val="20"/>
          <w:szCs w:val="20"/>
          <w:u w:val="single"/>
        </w:rPr>
        <w:t xml:space="preserve"> </w:t>
      </w:r>
      <w:proofErr w:type="spellStart"/>
      <w:r w:rsidR="0090735C">
        <w:rPr>
          <w:i/>
          <w:iCs/>
          <w:color w:val="000000"/>
          <w:sz w:val="20"/>
          <w:szCs w:val="20"/>
          <w:u w:val="single"/>
        </w:rPr>
        <w:t>Чаинский</w:t>
      </w:r>
      <w:proofErr w:type="spellEnd"/>
      <w:r w:rsidR="0090735C">
        <w:rPr>
          <w:i/>
          <w:iCs/>
          <w:color w:val="000000"/>
          <w:sz w:val="20"/>
          <w:szCs w:val="20"/>
          <w:u w:val="single"/>
        </w:rPr>
        <w:t xml:space="preserve"> район</w:t>
      </w:r>
      <w:proofErr w:type="gramStart"/>
      <w:r w:rsidR="0090735C">
        <w:rPr>
          <w:i/>
          <w:iCs/>
          <w:color w:val="000000"/>
          <w:sz w:val="20"/>
          <w:szCs w:val="20"/>
          <w:u w:val="single"/>
        </w:rPr>
        <w:t xml:space="preserve">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>,</w:t>
      </w:r>
      <w:proofErr w:type="gramEnd"/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с. Подгорное, </w:t>
      </w:r>
      <w:r w:rsidR="0030460B">
        <w:rPr>
          <w:i/>
          <w:iCs/>
          <w:color w:val="000000"/>
          <w:sz w:val="20"/>
          <w:szCs w:val="20"/>
          <w:u w:val="single"/>
        </w:rPr>
        <w:t>примерно в 140 метрах по направлению на северо-восток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</w:t>
      </w:r>
      <w:r w:rsidR="00D73AE2" w:rsidRPr="00D73AE2">
        <w:rPr>
          <w:iCs/>
          <w:color w:val="000000"/>
          <w:sz w:val="20"/>
          <w:szCs w:val="20"/>
        </w:rPr>
        <w:t xml:space="preserve"> </w:t>
      </w:r>
      <w:r w:rsidR="00D73AE2" w:rsidRPr="00D73AE2">
        <w:rPr>
          <w:color w:val="000000"/>
          <w:sz w:val="20"/>
          <w:szCs w:val="20"/>
        </w:rPr>
        <w:t xml:space="preserve">(далее - Участок), с видом разрешённого использования: </w:t>
      </w:r>
      <w:r w:rsidR="0090735C">
        <w:rPr>
          <w:i/>
          <w:color w:val="000000"/>
          <w:sz w:val="20"/>
          <w:szCs w:val="20"/>
          <w:u w:val="single"/>
        </w:rPr>
        <w:t xml:space="preserve"> </w:t>
      </w:r>
      <w:r w:rsidR="008B6B1D">
        <w:rPr>
          <w:i/>
          <w:color w:val="000000"/>
          <w:sz w:val="20"/>
          <w:szCs w:val="20"/>
          <w:u w:val="single"/>
        </w:rPr>
        <w:t xml:space="preserve">для </w:t>
      </w:r>
      <w:r w:rsidR="0030460B">
        <w:rPr>
          <w:i/>
          <w:color w:val="000000"/>
          <w:sz w:val="20"/>
          <w:szCs w:val="20"/>
          <w:u w:val="single"/>
        </w:rPr>
        <w:t>строительства индивидуального жилого дома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>,</w:t>
      </w:r>
      <w:r w:rsidR="00D73AE2" w:rsidRPr="00D73AE2">
        <w:rPr>
          <w:color w:val="000000"/>
          <w:sz w:val="20"/>
          <w:szCs w:val="20"/>
        </w:rPr>
        <w:t xml:space="preserve"> общей площадью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</w:t>
      </w:r>
      <w:r w:rsidR="0030460B">
        <w:rPr>
          <w:i/>
          <w:iCs/>
          <w:color w:val="000000"/>
          <w:sz w:val="20"/>
          <w:szCs w:val="20"/>
          <w:u w:val="single"/>
        </w:rPr>
        <w:t>2136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кв.м.</w:t>
      </w:r>
      <w:r w:rsidR="00325D58">
        <w:rPr>
          <w:i/>
          <w:iCs/>
          <w:color w:val="000000"/>
          <w:sz w:val="20"/>
          <w:szCs w:val="20"/>
          <w:u w:val="single"/>
        </w:rPr>
        <w:t>,</w:t>
      </w:r>
      <w:r w:rsidR="00D73AE2" w:rsidRPr="00D73AE2">
        <w:rPr>
          <w:iCs/>
          <w:color w:val="000000"/>
          <w:sz w:val="20"/>
          <w:szCs w:val="20"/>
        </w:rPr>
        <w:t xml:space="preserve"> </w:t>
      </w:r>
      <w:r w:rsidR="00325D58">
        <w:rPr>
          <w:iCs/>
          <w:color w:val="000000"/>
          <w:sz w:val="20"/>
          <w:szCs w:val="20"/>
        </w:rPr>
        <w:t>относящегося к территориальной зоне Ж-2 «зона застройки одноэтажными многоквартирными и индивидуальными жилыми домами</w:t>
      </w:r>
      <w:r>
        <w:rPr>
          <w:iCs/>
          <w:color w:val="000000"/>
          <w:sz w:val="20"/>
          <w:szCs w:val="20"/>
        </w:rPr>
        <w:t>», установлены следующие параметры разрешённого строительства объекта капитального строительства в соответствии с Правилами</w:t>
      </w:r>
      <w:r w:rsidRPr="006154D2">
        <w:rPr>
          <w:sz w:val="20"/>
          <w:szCs w:val="20"/>
        </w:rPr>
        <w:t xml:space="preserve"> </w:t>
      </w:r>
      <w:r w:rsidRPr="00BD37E6">
        <w:rPr>
          <w:sz w:val="20"/>
          <w:szCs w:val="20"/>
        </w:rPr>
        <w:t>землепользования и застройки  муниципального образования  «</w:t>
      </w:r>
      <w:proofErr w:type="spellStart"/>
      <w:r w:rsidRPr="00BD37E6">
        <w:rPr>
          <w:sz w:val="20"/>
          <w:szCs w:val="20"/>
        </w:rPr>
        <w:t>Подгорнское</w:t>
      </w:r>
      <w:proofErr w:type="spellEnd"/>
      <w:r w:rsidRPr="00BD37E6">
        <w:rPr>
          <w:sz w:val="20"/>
          <w:szCs w:val="20"/>
        </w:rPr>
        <w:t xml:space="preserve"> сельское поселение»</w:t>
      </w:r>
      <w:r>
        <w:rPr>
          <w:sz w:val="20"/>
          <w:szCs w:val="20"/>
        </w:rPr>
        <w:t xml:space="preserve">, утверждёнными решением Совета </w:t>
      </w:r>
      <w:proofErr w:type="spellStart"/>
      <w:r>
        <w:rPr>
          <w:sz w:val="20"/>
          <w:szCs w:val="20"/>
        </w:rPr>
        <w:t>Подгорнского</w:t>
      </w:r>
      <w:proofErr w:type="spellEnd"/>
      <w:r>
        <w:rPr>
          <w:sz w:val="20"/>
          <w:szCs w:val="20"/>
        </w:rPr>
        <w:t xml:space="preserve"> сельского поселения от 30.01.2013 № 1.</w:t>
      </w:r>
    </w:p>
    <w:p w:rsidR="00D73AE2" w:rsidRPr="00D73AE2" w:rsidRDefault="00D73AE2" w:rsidP="00D73AE2">
      <w:pPr>
        <w:jc w:val="both"/>
        <w:rPr>
          <w:bCs/>
          <w:color w:val="000000"/>
          <w:spacing w:val="-4"/>
          <w:w w:val="103"/>
        </w:rPr>
      </w:pPr>
    </w:p>
    <w:p w:rsidR="002D550B" w:rsidRPr="00CD730F" w:rsidRDefault="002D550B" w:rsidP="00F35167">
      <w:pPr>
        <w:jc w:val="center"/>
        <w:rPr>
          <w:b/>
          <w:bCs/>
          <w:color w:val="000000"/>
          <w:spacing w:val="-4"/>
          <w:w w:val="103"/>
        </w:rPr>
      </w:pPr>
    </w:p>
    <w:p w:rsidR="00D52CFC" w:rsidRDefault="00D52CFC" w:rsidP="00D52CFC">
      <w:pPr>
        <w:pStyle w:val="ConsNormal"/>
        <w:widowControl/>
        <w:numPr>
          <w:ilvl w:val="0"/>
          <w:numId w:val="3"/>
        </w:numPr>
        <w:tabs>
          <w:tab w:val="clear" w:pos="1864"/>
          <w:tab w:val="num" w:pos="1080"/>
        </w:tabs>
        <w:ind w:left="0" w:firstLine="709"/>
        <w:jc w:val="both"/>
        <w:rPr>
          <w:rFonts w:ascii="Times New Roman" w:hAnsi="Times New Roman" w:cs="Times New Roman"/>
        </w:rPr>
      </w:pPr>
      <w:r w:rsidRPr="00BD37E6">
        <w:rPr>
          <w:rFonts w:ascii="Times New Roman" w:hAnsi="Times New Roman" w:cs="Times New Roman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ниже в таблице.</w:t>
      </w:r>
    </w:p>
    <w:p w:rsidR="00D52CFC" w:rsidRDefault="00D52CFC" w:rsidP="00D52CFC">
      <w:pPr>
        <w:spacing w:after="200" w:line="276" w:lineRule="auto"/>
        <w:rPr>
          <w:sz w:val="20"/>
          <w:szCs w:val="20"/>
        </w:rPr>
      </w:pPr>
    </w:p>
    <w:tbl>
      <w:tblPr>
        <w:tblW w:w="14955" w:type="dxa"/>
        <w:tblInd w:w="93" w:type="dxa"/>
        <w:tblLayout w:type="fixed"/>
        <w:tblLook w:val="0000"/>
      </w:tblPr>
      <w:tblGrid>
        <w:gridCol w:w="735"/>
        <w:gridCol w:w="2160"/>
        <w:gridCol w:w="2160"/>
        <w:gridCol w:w="1980"/>
        <w:gridCol w:w="2520"/>
        <w:gridCol w:w="2160"/>
        <w:gridCol w:w="1800"/>
        <w:gridCol w:w="1440"/>
      </w:tblGrid>
      <w:tr w:rsidR="00D52CFC" w:rsidRPr="003C484C" w:rsidTr="00390182">
        <w:trPr>
          <w:trHeight w:val="27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Код зоны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Площадь земельного участка (</w:t>
            </w:r>
            <w:proofErr w:type="gramStart"/>
            <w:r w:rsidRPr="003C484C">
              <w:rPr>
                <w:b/>
                <w:bCs/>
                <w:color w:val="000066"/>
                <w:sz w:val="16"/>
                <w:szCs w:val="16"/>
              </w:rPr>
              <w:t>га</w:t>
            </w:r>
            <w:proofErr w:type="gramEnd"/>
            <w:r w:rsidRPr="003C484C">
              <w:rPr>
                <w:b/>
                <w:bCs/>
                <w:color w:val="000066"/>
                <w:sz w:val="16"/>
                <w:szCs w:val="16"/>
              </w:rPr>
              <w:t>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Минимальная ширина участка по уличному фронту (м)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Минимальный </w:t>
            </w:r>
          </w:p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разрыв между строениями (м)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Максимальный коэффициент застройки</w:t>
            </w:r>
            <w:proofErr w:type="gramStart"/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Максимальная высота строений (м)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proofErr w:type="spellStart"/>
            <w:r w:rsidRPr="003C484C">
              <w:rPr>
                <w:b/>
                <w:bCs/>
                <w:color w:val="000066"/>
                <w:sz w:val="16"/>
                <w:szCs w:val="16"/>
              </w:rPr>
              <w:t>Максималь-ная</w:t>
            </w:r>
            <w:proofErr w:type="spellEnd"/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 плотность жилого фонда (тыс</w:t>
            </w:r>
            <w:proofErr w:type="gramStart"/>
            <w:r w:rsidRPr="003C484C">
              <w:rPr>
                <w:b/>
                <w:bCs/>
                <w:color w:val="000066"/>
                <w:sz w:val="16"/>
                <w:szCs w:val="16"/>
              </w:rPr>
              <w:t>.м</w:t>
            </w:r>
            <w:proofErr w:type="gramEnd"/>
            <w:r w:rsidRPr="003C484C">
              <w:rPr>
                <w:b/>
                <w:bCs/>
                <w:color w:val="000066"/>
                <w:sz w:val="16"/>
                <w:szCs w:val="16"/>
              </w:rPr>
              <w:t>2/га)</w:t>
            </w:r>
          </w:p>
        </w:tc>
      </w:tr>
      <w:tr w:rsidR="00D52CFC" w:rsidRPr="003C484C" w:rsidTr="00390182">
        <w:trPr>
          <w:trHeight w:val="551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Мин.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Макс.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</w:tr>
      <w:tr w:rsidR="00D52CFC" w:rsidRPr="003C484C" w:rsidTr="00390182">
        <w:trPr>
          <w:trHeight w:val="59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Ж-2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 xml:space="preserve"> 1) Для индивидуальных гаражей – 0,005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 Для индивидуальных жилых домов и для всех остальных объектов -0,03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1) Для индивидуальных гаражей – 0,03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 Для индивидуальных жилых домов и для всех остальных объектов -0,5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1)Для вновь формируемых земельных участков под индивидуальное жилищное строительство – 30м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2)Для жилых домов блокированной застройки – 20м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3)Для всех остальных объектов - 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jc w:val="both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 xml:space="preserve">1) для домов без окон из жилых комнат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C484C">
                <w:rPr>
                  <w:color w:val="000066"/>
                  <w:sz w:val="16"/>
                  <w:szCs w:val="16"/>
                </w:rPr>
                <w:t>6 м</w:t>
              </w:r>
            </w:smartTag>
            <w:r w:rsidRPr="003C484C">
              <w:rPr>
                <w:color w:val="000066"/>
                <w:sz w:val="16"/>
                <w:szCs w:val="16"/>
              </w:rPr>
              <w:t>.</w:t>
            </w:r>
          </w:p>
          <w:p w:rsidR="00D52CFC" w:rsidRPr="003C484C" w:rsidRDefault="00D52CFC" w:rsidP="00390182">
            <w:pPr>
              <w:ind w:firstLine="72"/>
              <w:jc w:val="both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2)Для зданий без окон из жилых комнат – 6м.</w:t>
            </w:r>
          </w:p>
          <w:p w:rsidR="00D52CFC" w:rsidRPr="003C484C" w:rsidRDefault="00D52CFC" w:rsidP="00390182">
            <w:pPr>
              <w:ind w:firstLine="72"/>
              <w:jc w:val="both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0,5 от высоты наиболее высокого здания до фасадов соседнего здания с окнами.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1) для индивидуальных жилых домов – 50; </w:t>
            </w:r>
          </w:p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2) для всех остальных объектов – 60.</w:t>
            </w:r>
          </w:p>
          <w:p w:rsidR="00D52CFC" w:rsidRPr="003C484C" w:rsidRDefault="00D52CFC" w:rsidP="00390182">
            <w:pPr>
              <w:ind w:firstLine="72"/>
              <w:jc w:val="center"/>
              <w:rPr>
                <w:color w:val="000066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1) для </w:t>
            </w:r>
            <w:proofErr w:type="spellStart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вспомога-тельных</w:t>
            </w:r>
            <w:proofErr w:type="spellEnd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 объектов (</w:t>
            </w:r>
            <w:proofErr w:type="spellStart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хоз</w:t>
            </w:r>
            <w:proofErr w:type="gramStart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.п</w:t>
            </w:r>
            <w:proofErr w:type="gramEnd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остроек</w:t>
            </w:r>
            <w:proofErr w:type="spellEnd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) на приусадебном участке –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3C484C">
                <w:rPr>
                  <w:rFonts w:ascii="Times New Roman" w:hAnsi="Times New Roman"/>
                  <w:color w:val="000066"/>
                  <w:sz w:val="16"/>
                  <w:szCs w:val="16"/>
                  <w:lang w:eastAsia="ru-RU"/>
                </w:rPr>
                <w:t>7 м</w:t>
              </w:r>
            </w:smartTag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; </w:t>
            </w:r>
          </w:p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rPr>
                <w:rFonts w:ascii="Times New Roman" w:hAnsi="Times New Roman"/>
                <w:color w:val="000066"/>
                <w:sz w:val="16"/>
                <w:szCs w:val="16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2) для всех </w:t>
            </w:r>
            <w:proofErr w:type="spellStart"/>
            <w:proofErr w:type="gramStart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осталь-ных</w:t>
            </w:r>
            <w:proofErr w:type="spellEnd"/>
            <w:proofErr w:type="gramEnd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 объектов – 11м.</w:t>
            </w:r>
          </w:p>
          <w:p w:rsidR="00D52CFC" w:rsidRPr="003C484C" w:rsidRDefault="00D52CFC" w:rsidP="00390182">
            <w:pPr>
              <w:ind w:firstLine="72"/>
              <w:jc w:val="center"/>
              <w:rPr>
                <w:color w:val="000066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2500</w:t>
            </w:r>
          </w:p>
        </w:tc>
      </w:tr>
    </w:tbl>
    <w:p w:rsidR="00D52CFC" w:rsidRPr="00BD37E6" w:rsidRDefault="00D52CFC" w:rsidP="00D52CFC">
      <w:pPr>
        <w:pStyle w:val="nienie"/>
        <w:keepLines w:val="0"/>
        <w:rPr>
          <w:rFonts w:ascii="Times New Roman" w:hAnsi="Times New Roman"/>
          <w:color w:val="000000"/>
          <w:sz w:val="20"/>
        </w:rPr>
      </w:pPr>
      <w:r>
        <w:rPr>
          <w:bCs/>
          <w:color w:val="000066"/>
          <w:sz w:val="20"/>
        </w:rPr>
        <w:t>(</w:t>
      </w:r>
      <w:r w:rsidRPr="00F655A2">
        <w:rPr>
          <w:color w:val="000066"/>
          <w:sz w:val="20"/>
        </w:rPr>
        <w:t>в редакции решения от 27.01.2017 № 3</w:t>
      </w:r>
      <w:r>
        <w:rPr>
          <w:color w:val="000066"/>
          <w:sz w:val="20"/>
        </w:rPr>
        <w:t>)</w:t>
      </w:r>
    </w:p>
    <w:p w:rsidR="00D52CFC" w:rsidRPr="003C484C" w:rsidRDefault="00D52CFC" w:rsidP="00D52CFC">
      <w:pPr>
        <w:pStyle w:val="ConsNormal"/>
        <w:widowControl/>
        <w:ind w:left="709" w:firstLine="0"/>
        <w:jc w:val="both"/>
        <w:rPr>
          <w:rFonts w:ascii="Times New Roman" w:hAnsi="Times New Roman" w:cs="Times New Roman"/>
          <w:color w:val="000066"/>
        </w:rPr>
      </w:pPr>
    </w:p>
    <w:p w:rsidR="00D52CFC" w:rsidRPr="003C484C" w:rsidRDefault="00D52CFC" w:rsidP="00D52CFC">
      <w:pPr>
        <w:rPr>
          <w:b/>
          <w:color w:val="000066"/>
          <w:sz w:val="16"/>
          <w:szCs w:val="16"/>
        </w:rPr>
      </w:pP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</w:rPr>
      </w:pPr>
      <w:r w:rsidRPr="00BD37E6">
        <w:rPr>
          <w:rFonts w:ascii="Times New Roman" w:hAnsi="Times New Roman" w:cs="Times New Roman"/>
        </w:rPr>
        <w:t>Ширина в красных линиях: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магистральных улиц и дороги от 25 до </w:t>
      </w:r>
      <w:smartTag w:uri="urn:schemas-microsoft-com:office:smarttags" w:element="metricconverter">
        <w:smartTagPr>
          <w:attr w:name="ProductID" w:val="70 м"/>
        </w:smartTagPr>
        <w:r w:rsidRPr="00BD37E6">
          <w:rPr>
            <w:rFonts w:ascii="Times New Roman" w:hAnsi="Times New Roman" w:cs="Times New Roman"/>
            <w:color w:val="000000"/>
          </w:rPr>
          <w:t>70 м</w:t>
        </w:r>
      </w:smartTag>
      <w:r w:rsidRPr="00BD37E6">
        <w:rPr>
          <w:rFonts w:ascii="Times New Roman" w:hAnsi="Times New Roman" w:cs="Times New Roman"/>
          <w:color w:val="000000"/>
        </w:rPr>
        <w:t>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жилых улиц от 14 до </w:t>
      </w:r>
      <w:smartTag w:uri="urn:schemas-microsoft-com:office:smarttags" w:element="metricconverter">
        <w:smartTagPr>
          <w:attr w:name="ProductID" w:val="28 м"/>
        </w:smartTagPr>
        <w:r w:rsidRPr="00BD37E6">
          <w:rPr>
            <w:rFonts w:ascii="Times New Roman" w:hAnsi="Times New Roman" w:cs="Times New Roman"/>
            <w:color w:val="000000"/>
          </w:rPr>
          <w:t>28 м</w:t>
        </w:r>
      </w:smartTag>
      <w:r w:rsidRPr="00BD37E6">
        <w:rPr>
          <w:rFonts w:ascii="Times New Roman" w:hAnsi="Times New Roman" w:cs="Times New Roman"/>
          <w:color w:val="000000"/>
        </w:rPr>
        <w:t>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односторонних улиц от 11 до </w:t>
      </w:r>
      <w:smartTag w:uri="urn:schemas-microsoft-com:office:smarttags" w:element="metricconverter">
        <w:smartTagPr>
          <w:attr w:name="ProductID" w:val="18 м"/>
        </w:smartTagPr>
        <w:r w:rsidRPr="00BD37E6">
          <w:rPr>
            <w:rFonts w:ascii="Times New Roman" w:hAnsi="Times New Roman" w:cs="Times New Roman"/>
            <w:color w:val="000000"/>
          </w:rPr>
          <w:t>18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</w:rPr>
      </w:pPr>
      <w:r w:rsidRPr="00BD37E6">
        <w:rPr>
          <w:rFonts w:ascii="Times New Roman" w:hAnsi="Times New Roman" w:cs="Times New Roman"/>
        </w:rPr>
        <w:t xml:space="preserve">остальных улиц и проездов от 9 до </w:t>
      </w:r>
      <w:smartTag w:uri="urn:schemas-microsoft-com:office:smarttags" w:element="metricconverter">
        <w:smartTagPr>
          <w:attr w:name="ProductID" w:val="14 м"/>
        </w:smartTagPr>
        <w:r w:rsidRPr="00BD37E6">
          <w:rPr>
            <w:rFonts w:ascii="Times New Roman" w:hAnsi="Times New Roman" w:cs="Times New Roman"/>
          </w:rPr>
          <w:t>14 м</w:t>
        </w:r>
      </w:smartTag>
      <w:r w:rsidRPr="00BD37E6">
        <w:rPr>
          <w:rFonts w:ascii="Times New Roman" w:hAnsi="Times New Roman" w:cs="Times New Roman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Минимальные отступы:</w:t>
      </w:r>
    </w:p>
    <w:p w:rsidR="00D73AE2" w:rsidRPr="00BD37E6" w:rsidRDefault="00D73AE2" w:rsidP="00D73AE2">
      <w:pPr>
        <w:pStyle w:val="ConsNormal"/>
        <w:widowControl/>
        <w:numPr>
          <w:ilvl w:val="1"/>
          <w:numId w:val="4"/>
        </w:numPr>
        <w:tabs>
          <w:tab w:val="clear" w:pos="1789"/>
          <w:tab w:val="num" w:pos="1440"/>
          <w:tab w:val="left" w:pos="1620"/>
        </w:tabs>
        <w:ind w:left="144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в зоне Ж-1,Ж-2: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lastRenderedPageBreak/>
        <w:t xml:space="preserve">от индивидуальных домов до красных линий улиц не менее </w:t>
      </w:r>
      <w:smartTag w:uri="urn:schemas-microsoft-com:office:smarttags" w:element="metricconverter">
        <w:smartTagPr>
          <w:attr w:name="ProductID" w:val="5 м"/>
        </w:smartTagPr>
        <w:r w:rsidRPr="00BD37E6">
          <w:rPr>
            <w:rFonts w:ascii="Times New Roman" w:hAnsi="Times New Roman" w:cs="Times New Roman"/>
            <w:color w:val="000000"/>
          </w:rPr>
          <w:t>5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от красной линии проездов не менее чем на </w:t>
      </w:r>
      <w:smartTag w:uri="urn:schemas-microsoft-com:office:smarttags" w:element="metricconverter">
        <w:smartTagPr>
          <w:attr w:name="ProductID" w:val="3 м"/>
        </w:smartTagPr>
        <w:r w:rsidRPr="00BD37E6">
          <w:rPr>
            <w:rFonts w:ascii="Times New Roman" w:hAnsi="Times New Roman" w:cs="Times New Roman"/>
            <w:color w:val="000000"/>
          </w:rPr>
          <w:t>3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расстояние от хозяйственных построек до красных линий улиц и проездов не менее </w:t>
      </w:r>
      <w:smartTag w:uri="urn:schemas-microsoft-com:office:smarttags" w:element="metricconverter">
        <w:smartTagPr>
          <w:attr w:name="ProductID" w:val="5 м"/>
        </w:smartTagPr>
        <w:r w:rsidRPr="00BD37E6">
          <w:rPr>
            <w:rFonts w:ascii="Times New Roman" w:hAnsi="Times New Roman" w:cs="Times New Roman"/>
            <w:color w:val="000000"/>
          </w:rPr>
          <w:t>5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до границы соседнего участка по санитарно-бытовым условиям: от домов не менее </w:t>
      </w:r>
      <w:smartTag w:uri="urn:schemas-microsoft-com:office:smarttags" w:element="metricconverter">
        <w:smartTagPr>
          <w:attr w:name="ProductID" w:val="3 м"/>
        </w:smartTagPr>
        <w:r w:rsidRPr="00BD37E6">
          <w:rPr>
            <w:rFonts w:ascii="Times New Roman" w:hAnsi="Times New Roman" w:cs="Times New Roman"/>
            <w:color w:val="000000"/>
          </w:rPr>
          <w:t>3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от других построек (бани, гаража и др.) не менее 1м, от стволов высокорослых деревьев не менее </w:t>
      </w:r>
      <w:smartTag w:uri="urn:schemas-microsoft-com:office:smarttags" w:element="metricconverter">
        <w:smartTagPr>
          <w:attr w:name="ProductID" w:val="4 м"/>
        </w:smartTagPr>
        <w:r w:rsidRPr="00BD37E6">
          <w:rPr>
            <w:rFonts w:ascii="Times New Roman" w:hAnsi="Times New Roman" w:cs="Times New Roman"/>
            <w:color w:val="000000"/>
          </w:rPr>
          <w:t>4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BD37E6">
        <w:rPr>
          <w:rFonts w:ascii="Times New Roman" w:hAnsi="Times New Roman" w:cs="Times New Roman"/>
          <w:color w:val="000000"/>
        </w:rPr>
        <w:t>среднерослых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– </w:t>
      </w:r>
      <w:smartTag w:uri="urn:schemas-microsoft-com:office:smarttags" w:element="metricconverter">
        <w:smartTagPr>
          <w:attr w:name="ProductID" w:val="2 м"/>
        </w:smartTagPr>
        <w:r w:rsidRPr="00BD37E6">
          <w:rPr>
            <w:rFonts w:ascii="Times New Roman" w:hAnsi="Times New Roman" w:cs="Times New Roman"/>
            <w:color w:val="000000"/>
          </w:rPr>
          <w:t>2 м</w:t>
        </w:r>
      </w:smartTag>
      <w:r w:rsidRPr="00BD37E6">
        <w:rPr>
          <w:rFonts w:ascii="Times New Roman" w:hAnsi="Times New Roman" w:cs="Times New Roman"/>
          <w:color w:val="000000"/>
        </w:rPr>
        <w:t>, от кустарника – 1м.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расстояние между индивидуальными жилыми домами, расположенными на соседних участках не менее </w:t>
      </w:r>
      <w:smartTag w:uri="urn:schemas-microsoft-com:office:smarttags" w:element="metricconverter">
        <w:smartTagPr>
          <w:attr w:name="ProductID" w:val="6 метров"/>
        </w:smartTagPr>
        <w:r w:rsidRPr="00BD37E6">
          <w:rPr>
            <w:rFonts w:ascii="Times New Roman" w:hAnsi="Times New Roman" w:cs="Times New Roman"/>
            <w:color w:val="000000"/>
          </w:rPr>
          <w:t>6 метров</w:t>
        </w:r>
      </w:smartTag>
      <w:r w:rsidRPr="00BD37E6">
        <w:rPr>
          <w:rFonts w:ascii="Times New Roman" w:hAnsi="Times New Roman" w:cs="Times New Roman"/>
          <w:color w:val="000000"/>
        </w:rPr>
        <w:t>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proofErr w:type="gramStart"/>
      <w:r w:rsidRPr="00BD37E6">
        <w:rPr>
          <w:rFonts w:ascii="Times New Roman" w:hAnsi="Times New Roman" w:cs="Times New Roman"/>
          <w:color w:val="000000"/>
        </w:rPr>
        <w:t xml:space="preserve">расстояние от вспомогательных (хозяйственных) построек: гаража, бани, летней кухни, теплицы, расположенных на приусадебном участке,  до жилых домов, расположенных на соседних участках -  не менее </w:t>
      </w:r>
      <w:smartTag w:uri="urn:schemas-microsoft-com:office:smarttags" w:element="metricconverter">
        <w:smartTagPr>
          <w:attr w:name="ProductID" w:val="6 м"/>
        </w:smartTagPr>
        <w:r w:rsidRPr="00BD37E6">
          <w:rPr>
            <w:rFonts w:ascii="Times New Roman" w:hAnsi="Times New Roman" w:cs="Times New Roman"/>
            <w:color w:val="000000"/>
          </w:rPr>
          <w:t>6 м</w:t>
        </w:r>
      </w:smartTag>
      <w:r w:rsidRPr="00BD37E6">
        <w:rPr>
          <w:rFonts w:ascii="Times New Roman" w:hAnsi="Times New Roman" w:cs="Times New Roman"/>
          <w:color w:val="000000"/>
        </w:rPr>
        <w:t xml:space="preserve">; от строений для содержания птицы и скота, выгулов, надворных уборных – </w:t>
      </w:r>
      <w:smartTag w:uri="urn:schemas-microsoft-com:office:smarttags" w:element="metricconverter">
        <w:smartTagPr>
          <w:attr w:name="ProductID" w:val="15 м"/>
        </w:smartTagPr>
        <w:r w:rsidRPr="00BD37E6">
          <w:rPr>
            <w:rFonts w:ascii="Times New Roman" w:hAnsi="Times New Roman" w:cs="Times New Roman"/>
            <w:color w:val="000000"/>
          </w:rPr>
          <w:t>15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  <w:proofErr w:type="gramEnd"/>
    </w:p>
    <w:p w:rsidR="00D73AE2" w:rsidRPr="00BD37E6" w:rsidRDefault="00D73AE2" w:rsidP="00D73AE2">
      <w:pPr>
        <w:pStyle w:val="ConsNormal"/>
        <w:widowControl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При преобразовании застроенных территорий допускается размещение встроено-пристроенных и пристроенных объектов, а также объектов общественного назначения по красным линиям, за исключением зоны Ж-2.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Благоустройством предусматривается: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организация подъездов и подходов с твердым покрытием, при этом тротуары выполняются в одном уровне с бордюрным камнем, с устройством </w:t>
      </w:r>
      <w:proofErr w:type="spellStart"/>
      <w:r w:rsidRPr="00BD37E6">
        <w:rPr>
          <w:rFonts w:ascii="Times New Roman" w:hAnsi="Times New Roman" w:cs="Times New Roman"/>
          <w:color w:val="000000"/>
        </w:rPr>
        <w:t>безбарьерных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проездов и организацией съездов для </w:t>
      </w:r>
      <w:proofErr w:type="spellStart"/>
      <w:r w:rsidRPr="00BD37E6">
        <w:rPr>
          <w:rFonts w:ascii="Times New Roman" w:hAnsi="Times New Roman" w:cs="Times New Roman"/>
          <w:color w:val="000000"/>
        </w:rPr>
        <w:t>маломобильных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групп населения, за исключением зоны Ж-2, в которой допускается устройство грунтовых дорог;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организация парковочных мест для обслуживания общественных и промышленных зданий, строений;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организация наружного освещения с радиусом действия не менее </w:t>
      </w:r>
      <w:smartTag w:uri="urn:schemas-microsoft-com:office:smarttags" w:element="metricconverter">
        <w:smartTagPr>
          <w:attr w:name="ProductID" w:val="15 м"/>
        </w:smartTagPr>
        <w:r w:rsidRPr="00BD37E6">
          <w:rPr>
            <w:rFonts w:ascii="Times New Roman" w:hAnsi="Times New Roman" w:cs="Times New Roman"/>
            <w:color w:val="000000"/>
          </w:rPr>
          <w:t>15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разбивка цветников и газонов;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Общие требования в части размещения </w:t>
      </w:r>
      <w:proofErr w:type="spellStart"/>
      <w:r w:rsidRPr="00BD37E6">
        <w:rPr>
          <w:rFonts w:ascii="Times New Roman" w:hAnsi="Times New Roman" w:cs="Times New Roman"/>
          <w:color w:val="000000"/>
        </w:rPr>
        <w:t>машиномест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для хранения индивидуального автотранспорта на территории земельных участков: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Система организации хранения индивидуального автотранспорта на территории земельных участков может предусматривать следующие виды хранения:</w:t>
      </w:r>
    </w:p>
    <w:p w:rsidR="00D73AE2" w:rsidRPr="00BD37E6" w:rsidRDefault="00D73AE2" w:rsidP="00D73AE2">
      <w:pPr>
        <w:pStyle w:val="ConsPlusNormal"/>
        <w:widowControl/>
        <w:numPr>
          <w:ilvl w:val="0"/>
          <w:numId w:val="7"/>
        </w:numPr>
        <w:tabs>
          <w:tab w:val="left" w:pos="1620"/>
        </w:tabs>
        <w:ind w:left="0" w:firstLine="126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хранение в капитальных гаражах - стоянках (наземных, встроенных и пристроенных);</w:t>
      </w:r>
    </w:p>
    <w:p w:rsidR="00D73AE2" w:rsidRPr="00BD37E6" w:rsidRDefault="00D73AE2" w:rsidP="00D73AE2">
      <w:pPr>
        <w:pStyle w:val="ConsPlusNormal"/>
        <w:widowControl/>
        <w:numPr>
          <w:ilvl w:val="0"/>
          <w:numId w:val="7"/>
        </w:numPr>
        <w:tabs>
          <w:tab w:val="left" w:pos="1620"/>
        </w:tabs>
        <w:ind w:left="0" w:firstLine="126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хранение в гаражах - стоянках из сборно-разборных конструкций (объект движимого имущества);</w:t>
      </w:r>
    </w:p>
    <w:p w:rsidR="00D73AE2" w:rsidRPr="00BD37E6" w:rsidRDefault="00D73AE2" w:rsidP="00D73AE2">
      <w:pPr>
        <w:pStyle w:val="ConsPlusNormal"/>
        <w:widowControl/>
        <w:numPr>
          <w:ilvl w:val="0"/>
          <w:numId w:val="7"/>
        </w:numPr>
        <w:tabs>
          <w:tab w:val="left" w:pos="1620"/>
        </w:tabs>
        <w:ind w:left="0" w:firstLine="126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временное хранение на открытых охраняемых и неохраняемых стоянках.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Площади </w:t>
      </w:r>
      <w:proofErr w:type="spellStart"/>
      <w:r w:rsidRPr="00BD37E6">
        <w:rPr>
          <w:rFonts w:ascii="Times New Roman" w:hAnsi="Times New Roman" w:cs="Times New Roman"/>
          <w:color w:val="000000"/>
        </w:rPr>
        <w:t>машиномест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для хранения индивидуального автотранспорта на открытых автостоянках определяются из расчета </w:t>
      </w:r>
      <w:smartTag w:uri="urn:schemas-microsoft-com:office:smarttags" w:element="metricconverter">
        <w:smartTagPr>
          <w:attr w:name="ProductID" w:val="25 кв. м"/>
        </w:smartTagPr>
        <w:r w:rsidRPr="00BD37E6">
          <w:rPr>
            <w:rFonts w:ascii="Times New Roman" w:hAnsi="Times New Roman" w:cs="Times New Roman"/>
            <w:color w:val="000000"/>
          </w:rPr>
          <w:t>25 кв. м</w:t>
        </w:r>
      </w:smartTag>
      <w:r w:rsidRPr="00BD37E6">
        <w:rPr>
          <w:rFonts w:ascii="Times New Roman" w:hAnsi="Times New Roman" w:cs="Times New Roman"/>
          <w:color w:val="000000"/>
        </w:rPr>
        <w:t xml:space="preserve"> (с учетом проездов), при примыкании участков для стоянки к проезжей части улиц и проездов и продольном расположении автомобилей - </w:t>
      </w:r>
      <w:smartTag w:uri="urn:schemas-microsoft-com:office:smarttags" w:element="metricconverter">
        <w:smartTagPr>
          <w:attr w:name="ProductID" w:val="18,0 кв. м"/>
        </w:smartTagPr>
        <w:r w:rsidRPr="00BD37E6">
          <w:rPr>
            <w:rFonts w:ascii="Times New Roman" w:hAnsi="Times New Roman" w:cs="Times New Roman"/>
            <w:color w:val="000000"/>
          </w:rPr>
          <w:t>18,0 кв. м</w:t>
        </w:r>
      </w:smartTag>
      <w:r w:rsidRPr="00BD37E6">
        <w:rPr>
          <w:rFonts w:ascii="Times New Roman" w:hAnsi="Times New Roman" w:cs="Times New Roman"/>
          <w:color w:val="000000"/>
        </w:rPr>
        <w:t xml:space="preserve"> на автомобиль.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Минимальное количество </w:t>
      </w:r>
      <w:proofErr w:type="spellStart"/>
      <w:r w:rsidRPr="00BD37E6">
        <w:rPr>
          <w:rFonts w:ascii="Times New Roman" w:hAnsi="Times New Roman" w:cs="Times New Roman"/>
          <w:color w:val="000000"/>
        </w:rPr>
        <w:t>машиномест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для хранения индивидуального автотранспорта на территории земельных участков следует принимать по нормам СП42.13330.2011  «Градостроительство. Планировка и застройка городских и сельских поселений» (Актуализированная редакция </w:t>
      </w:r>
      <w:proofErr w:type="spellStart"/>
      <w:r w:rsidRPr="00BD37E6">
        <w:rPr>
          <w:rFonts w:ascii="Times New Roman" w:hAnsi="Times New Roman" w:cs="Times New Roman"/>
          <w:color w:val="000000"/>
        </w:rPr>
        <w:t>СНиП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2.07.01-89*)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num" w:pos="540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Схема планировочной организации земельного участка, архитектурные и объемно-планировочные решения, проект организации строительства, разрабатываемые в составе проектной документации объектов капитального строительства, подлежат обязательному согласованию с Администрацией </w:t>
      </w:r>
      <w:proofErr w:type="spellStart"/>
      <w:r w:rsidRPr="00BD37E6">
        <w:rPr>
          <w:rFonts w:ascii="Times New Roman" w:hAnsi="Times New Roman" w:cs="Times New Roman"/>
          <w:color w:val="000000"/>
        </w:rPr>
        <w:t>Подгорнского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сельского поселения.</w:t>
      </w:r>
    </w:p>
    <w:p w:rsidR="00B725D8" w:rsidRDefault="00B725D8" w:rsidP="00B725D8">
      <w:pPr>
        <w:pStyle w:val="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6154D2" w:rsidRDefault="006154D2" w:rsidP="006154D2">
      <w:pPr>
        <w:jc w:val="both"/>
        <w:rPr>
          <w:sz w:val="20"/>
          <w:szCs w:val="20"/>
        </w:rPr>
      </w:pPr>
      <w:r w:rsidRPr="006154D2">
        <w:rPr>
          <w:sz w:val="20"/>
          <w:szCs w:val="20"/>
        </w:rPr>
        <w:t>Начальник отдела по земельным, имущественным и градостроительным вопросам Администрации</w:t>
      </w:r>
      <w:r>
        <w:rPr>
          <w:sz w:val="20"/>
          <w:szCs w:val="20"/>
        </w:rPr>
        <w:t xml:space="preserve"> </w:t>
      </w:r>
      <w:proofErr w:type="spellStart"/>
      <w:r w:rsidRPr="006154D2">
        <w:rPr>
          <w:sz w:val="20"/>
          <w:szCs w:val="20"/>
        </w:rPr>
        <w:t>Чаинского</w:t>
      </w:r>
      <w:proofErr w:type="spellEnd"/>
      <w:r w:rsidRPr="006154D2">
        <w:rPr>
          <w:sz w:val="20"/>
          <w:szCs w:val="20"/>
        </w:rPr>
        <w:t xml:space="preserve"> района</w:t>
      </w:r>
      <w:r w:rsidRPr="006154D2">
        <w:rPr>
          <w:sz w:val="20"/>
          <w:szCs w:val="20"/>
        </w:rPr>
        <w:tab/>
      </w:r>
      <w:r w:rsidRPr="006154D2">
        <w:rPr>
          <w:sz w:val="20"/>
          <w:szCs w:val="20"/>
        </w:rPr>
        <w:tab/>
      </w:r>
      <w:r w:rsidRPr="006154D2">
        <w:rPr>
          <w:sz w:val="20"/>
          <w:szCs w:val="20"/>
        </w:rPr>
        <w:tab/>
      </w:r>
      <w:r w:rsidRPr="006154D2">
        <w:rPr>
          <w:sz w:val="20"/>
          <w:szCs w:val="20"/>
        </w:rPr>
        <w:tab/>
        <w:t>В.А. Мельников</w:t>
      </w:r>
    </w:p>
    <w:p w:rsidR="0090735C" w:rsidRPr="006154D2" w:rsidRDefault="0054266B" w:rsidP="006154D2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A220C8">
        <w:rPr>
          <w:sz w:val="20"/>
          <w:szCs w:val="20"/>
        </w:rPr>
        <w:t>3</w:t>
      </w:r>
      <w:r w:rsidR="0090735C">
        <w:rPr>
          <w:sz w:val="20"/>
          <w:szCs w:val="20"/>
        </w:rPr>
        <w:t>.0</w:t>
      </w:r>
      <w:r>
        <w:rPr>
          <w:sz w:val="20"/>
          <w:szCs w:val="20"/>
        </w:rPr>
        <w:t>8</w:t>
      </w:r>
      <w:r w:rsidR="0090735C">
        <w:rPr>
          <w:sz w:val="20"/>
          <w:szCs w:val="20"/>
        </w:rPr>
        <w:t>.20</w:t>
      </w:r>
      <w:r w:rsidR="00A220C8">
        <w:rPr>
          <w:sz w:val="20"/>
          <w:szCs w:val="20"/>
        </w:rPr>
        <w:t>23</w:t>
      </w:r>
    </w:p>
    <w:p w:rsidR="006154D2" w:rsidRPr="006154D2" w:rsidRDefault="006154D2" w:rsidP="006154D2"/>
    <w:sectPr w:rsidR="006154D2" w:rsidRPr="006154D2" w:rsidSect="00D73AE2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155" w:rsidRDefault="00E37155" w:rsidP="00ED3D3D">
      <w:r>
        <w:separator/>
      </w:r>
    </w:p>
  </w:endnote>
  <w:endnote w:type="continuationSeparator" w:id="1">
    <w:p w:rsidR="00E37155" w:rsidRDefault="00E37155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Default="001441CD" w:rsidP="002032F1">
    <w:pPr>
      <w:pStyle w:val="af0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 w:rsidR="00D52CF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52CFC" w:rsidRDefault="00D52CFC" w:rsidP="002032F1">
    <w:pPr>
      <w:pStyle w:val="af0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Default="00D52CFC" w:rsidP="002032F1">
    <w:pPr>
      <w:pStyle w:val="af0"/>
      <w:framePr w:wrap="around" w:vAnchor="text" w:hAnchor="margin" w:xAlign="outside" w:y="1"/>
      <w:rPr>
        <w:rStyle w:val="af5"/>
      </w:rPr>
    </w:pPr>
  </w:p>
  <w:p w:rsidR="00D52CFC" w:rsidRPr="00CD7E27" w:rsidRDefault="00D52CFC" w:rsidP="002032F1">
    <w:pPr>
      <w:pStyle w:val="af0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Pr="008E3A49" w:rsidRDefault="00D52CFC" w:rsidP="002032F1">
    <w:pPr>
      <w:pStyle w:val="af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155" w:rsidRDefault="00E37155" w:rsidP="00ED3D3D">
      <w:r>
        <w:separator/>
      </w:r>
    </w:p>
  </w:footnote>
  <w:footnote w:type="continuationSeparator" w:id="1">
    <w:p w:rsidR="00E37155" w:rsidRDefault="00E37155" w:rsidP="00ED3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Pr="00CD7E27" w:rsidRDefault="00D52CFC" w:rsidP="002032F1">
    <w:pPr>
      <w:pStyle w:val="ae"/>
      <w:jc w:val="center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F311A"/>
    <w:multiLevelType w:val="hybridMultilevel"/>
    <w:tmpl w:val="2E5E485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FC7CA1"/>
    <w:multiLevelType w:val="hybridMultilevel"/>
    <w:tmpl w:val="E37480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8872EE7"/>
    <w:multiLevelType w:val="hybridMultilevel"/>
    <w:tmpl w:val="FD94A072"/>
    <w:lvl w:ilvl="0" w:tplc="1728AD66">
      <w:start w:val="1"/>
      <w:numFmt w:val="bullet"/>
      <w:lvlText w:val="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9533E49"/>
    <w:multiLevelType w:val="hybridMultilevel"/>
    <w:tmpl w:val="916E940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F4D0CA4"/>
    <w:multiLevelType w:val="hybridMultilevel"/>
    <w:tmpl w:val="5C1ACF54"/>
    <w:lvl w:ilvl="0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4511"/>
        </w:tabs>
      </w:pPr>
    </w:lvl>
    <w:lvl w:ilvl="3" w:tplc="99E2DF36">
      <w:numFmt w:val="none"/>
      <w:lvlText w:val=""/>
      <w:lvlJc w:val="left"/>
      <w:pPr>
        <w:tabs>
          <w:tab w:val="num" w:pos="4511"/>
        </w:tabs>
      </w:pPr>
    </w:lvl>
    <w:lvl w:ilvl="4" w:tplc="D7A44644">
      <w:numFmt w:val="none"/>
      <w:lvlText w:val=""/>
      <w:lvlJc w:val="left"/>
      <w:pPr>
        <w:tabs>
          <w:tab w:val="num" w:pos="4511"/>
        </w:tabs>
      </w:pPr>
    </w:lvl>
    <w:lvl w:ilvl="5" w:tplc="03260B6C">
      <w:numFmt w:val="none"/>
      <w:lvlText w:val=""/>
      <w:lvlJc w:val="left"/>
      <w:pPr>
        <w:tabs>
          <w:tab w:val="num" w:pos="4511"/>
        </w:tabs>
      </w:pPr>
    </w:lvl>
    <w:lvl w:ilvl="6" w:tplc="75C0E0B2">
      <w:numFmt w:val="none"/>
      <w:lvlText w:val=""/>
      <w:lvlJc w:val="left"/>
      <w:pPr>
        <w:tabs>
          <w:tab w:val="num" w:pos="4511"/>
        </w:tabs>
      </w:pPr>
    </w:lvl>
    <w:lvl w:ilvl="7" w:tplc="AF8E59D2">
      <w:numFmt w:val="none"/>
      <w:lvlText w:val=""/>
      <w:lvlJc w:val="left"/>
      <w:pPr>
        <w:tabs>
          <w:tab w:val="num" w:pos="4511"/>
        </w:tabs>
      </w:pPr>
    </w:lvl>
    <w:lvl w:ilvl="8" w:tplc="3BA23CEC">
      <w:numFmt w:val="none"/>
      <w:lvlText w:val=""/>
      <w:lvlJc w:val="left"/>
      <w:pPr>
        <w:tabs>
          <w:tab w:val="num" w:pos="4511"/>
        </w:tabs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041CB"/>
    <w:rsid w:val="000109D5"/>
    <w:rsid w:val="000261CE"/>
    <w:rsid w:val="00026BD8"/>
    <w:rsid w:val="0005174D"/>
    <w:rsid w:val="00051FEB"/>
    <w:rsid w:val="00060945"/>
    <w:rsid w:val="00075F9B"/>
    <w:rsid w:val="0008127F"/>
    <w:rsid w:val="00095324"/>
    <w:rsid w:val="000C3718"/>
    <w:rsid w:val="00101232"/>
    <w:rsid w:val="001441CD"/>
    <w:rsid w:val="00163026"/>
    <w:rsid w:val="00167F90"/>
    <w:rsid w:val="00172FB5"/>
    <w:rsid w:val="001854A2"/>
    <w:rsid w:val="00185CC7"/>
    <w:rsid w:val="001A6FE7"/>
    <w:rsid w:val="001B5AE4"/>
    <w:rsid w:val="001C4D27"/>
    <w:rsid w:val="001E142F"/>
    <w:rsid w:val="00204A6D"/>
    <w:rsid w:val="00221DC8"/>
    <w:rsid w:val="00244D09"/>
    <w:rsid w:val="00256436"/>
    <w:rsid w:val="002659FD"/>
    <w:rsid w:val="00272426"/>
    <w:rsid w:val="00287234"/>
    <w:rsid w:val="002C6895"/>
    <w:rsid w:val="002D2507"/>
    <w:rsid w:val="002D550B"/>
    <w:rsid w:val="003030CF"/>
    <w:rsid w:val="0030460B"/>
    <w:rsid w:val="0030692E"/>
    <w:rsid w:val="00325D58"/>
    <w:rsid w:val="0033163F"/>
    <w:rsid w:val="003367CA"/>
    <w:rsid w:val="00336FCB"/>
    <w:rsid w:val="003516CF"/>
    <w:rsid w:val="00355F01"/>
    <w:rsid w:val="003723A8"/>
    <w:rsid w:val="003B03BA"/>
    <w:rsid w:val="003B657B"/>
    <w:rsid w:val="003E0A33"/>
    <w:rsid w:val="00400821"/>
    <w:rsid w:val="0041589E"/>
    <w:rsid w:val="00420DAE"/>
    <w:rsid w:val="00447BA9"/>
    <w:rsid w:val="0045495B"/>
    <w:rsid w:val="00464EB8"/>
    <w:rsid w:val="00482FF0"/>
    <w:rsid w:val="00494778"/>
    <w:rsid w:val="004A4E54"/>
    <w:rsid w:val="004C5AB2"/>
    <w:rsid w:val="004F3C8D"/>
    <w:rsid w:val="004F4BCB"/>
    <w:rsid w:val="00503B31"/>
    <w:rsid w:val="00514BD5"/>
    <w:rsid w:val="00517CD1"/>
    <w:rsid w:val="0054266B"/>
    <w:rsid w:val="005A5340"/>
    <w:rsid w:val="005D2534"/>
    <w:rsid w:val="005D329E"/>
    <w:rsid w:val="005F4034"/>
    <w:rsid w:val="006154D2"/>
    <w:rsid w:val="006451E2"/>
    <w:rsid w:val="006454E1"/>
    <w:rsid w:val="00655D2B"/>
    <w:rsid w:val="00661AE0"/>
    <w:rsid w:val="00664030"/>
    <w:rsid w:val="006739EB"/>
    <w:rsid w:val="006822E9"/>
    <w:rsid w:val="0069354C"/>
    <w:rsid w:val="006C0F93"/>
    <w:rsid w:val="006D4795"/>
    <w:rsid w:val="006D7777"/>
    <w:rsid w:val="007144CC"/>
    <w:rsid w:val="007239ED"/>
    <w:rsid w:val="00750AFC"/>
    <w:rsid w:val="00755080"/>
    <w:rsid w:val="00780C85"/>
    <w:rsid w:val="0080273F"/>
    <w:rsid w:val="00803BFF"/>
    <w:rsid w:val="00836AFD"/>
    <w:rsid w:val="00851394"/>
    <w:rsid w:val="00881067"/>
    <w:rsid w:val="00895479"/>
    <w:rsid w:val="008B6B1D"/>
    <w:rsid w:val="008D58FC"/>
    <w:rsid w:val="008E4DA9"/>
    <w:rsid w:val="0090735C"/>
    <w:rsid w:val="0091289A"/>
    <w:rsid w:val="00912A89"/>
    <w:rsid w:val="009144D1"/>
    <w:rsid w:val="00944B34"/>
    <w:rsid w:val="0095257C"/>
    <w:rsid w:val="00997D14"/>
    <w:rsid w:val="009B6314"/>
    <w:rsid w:val="009C4973"/>
    <w:rsid w:val="009D72E6"/>
    <w:rsid w:val="00A058E6"/>
    <w:rsid w:val="00A220C8"/>
    <w:rsid w:val="00A2300E"/>
    <w:rsid w:val="00A32E19"/>
    <w:rsid w:val="00A43D05"/>
    <w:rsid w:val="00A623CF"/>
    <w:rsid w:val="00A81609"/>
    <w:rsid w:val="00A8365E"/>
    <w:rsid w:val="00A91DD9"/>
    <w:rsid w:val="00A9389D"/>
    <w:rsid w:val="00AC6AF7"/>
    <w:rsid w:val="00AF5A1A"/>
    <w:rsid w:val="00B0240D"/>
    <w:rsid w:val="00B067E2"/>
    <w:rsid w:val="00B24192"/>
    <w:rsid w:val="00B30C21"/>
    <w:rsid w:val="00B645D2"/>
    <w:rsid w:val="00B725D8"/>
    <w:rsid w:val="00BA2B85"/>
    <w:rsid w:val="00BB41E6"/>
    <w:rsid w:val="00BC03D6"/>
    <w:rsid w:val="00BC1276"/>
    <w:rsid w:val="00BD7100"/>
    <w:rsid w:val="00BE6C35"/>
    <w:rsid w:val="00BF2FB0"/>
    <w:rsid w:val="00C406C0"/>
    <w:rsid w:val="00C47DDA"/>
    <w:rsid w:val="00C91D6D"/>
    <w:rsid w:val="00CC101F"/>
    <w:rsid w:val="00CC2D87"/>
    <w:rsid w:val="00CC3C65"/>
    <w:rsid w:val="00CD4CD6"/>
    <w:rsid w:val="00CD730F"/>
    <w:rsid w:val="00CF7388"/>
    <w:rsid w:val="00D13449"/>
    <w:rsid w:val="00D32DE9"/>
    <w:rsid w:val="00D364AB"/>
    <w:rsid w:val="00D37074"/>
    <w:rsid w:val="00D41DC8"/>
    <w:rsid w:val="00D46D67"/>
    <w:rsid w:val="00D478F7"/>
    <w:rsid w:val="00D52CFC"/>
    <w:rsid w:val="00D54A7F"/>
    <w:rsid w:val="00D73AE2"/>
    <w:rsid w:val="00D95031"/>
    <w:rsid w:val="00DB303D"/>
    <w:rsid w:val="00DC5673"/>
    <w:rsid w:val="00DD744E"/>
    <w:rsid w:val="00DD7D01"/>
    <w:rsid w:val="00DE2B2E"/>
    <w:rsid w:val="00DF6C19"/>
    <w:rsid w:val="00E31E2D"/>
    <w:rsid w:val="00E37155"/>
    <w:rsid w:val="00E40CE2"/>
    <w:rsid w:val="00E510E9"/>
    <w:rsid w:val="00E571DD"/>
    <w:rsid w:val="00E64E6E"/>
    <w:rsid w:val="00E76783"/>
    <w:rsid w:val="00E775DA"/>
    <w:rsid w:val="00E912C3"/>
    <w:rsid w:val="00E94B1F"/>
    <w:rsid w:val="00ED1E7F"/>
    <w:rsid w:val="00ED3D3D"/>
    <w:rsid w:val="00EE3D81"/>
    <w:rsid w:val="00EF7319"/>
    <w:rsid w:val="00F16BBE"/>
    <w:rsid w:val="00F22AAC"/>
    <w:rsid w:val="00F230C7"/>
    <w:rsid w:val="00F306A4"/>
    <w:rsid w:val="00F35167"/>
    <w:rsid w:val="00F4357E"/>
    <w:rsid w:val="00F7529C"/>
    <w:rsid w:val="00F828AF"/>
    <w:rsid w:val="00F82F64"/>
    <w:rsid w:val="00FA3079"/>
    <w:rsid w:val="00FA4FC9"/>
    <w:rsid w:val="00FB7437"/>
    <w:rsid w:val="00FC79EE"/>
    <w:rsid w:val="00FD1700"/>
    <w:rsid w:val="00FD6EFA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2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rsid w:val="00DF6C19"/>
    <w:pPr>
      <w:spacing w:after="120"/>
      <w:ind w:left="283"/>
    </w:pPr>
  </w:style>
  <w:style w:type="paragraph" w:styleId="31">
    <w:name w:val="Body Text 3"/>
    <w:basedOn w:val="a"/>
    <w:rsid w:val="00DF6C19"/>
    <w:pPr>
      <w:spacing w:after="120"/>
    </w:pPr>
    <w:rPr>
      <w:sz w:val="16"/>
      <w:szCs w:val="16"/>
    </w:rPr>
  </w:style>
  <w:style w:type="paragraph" w:styleId="ac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d">
    <w:name w:val="Strong"/>
    <w:basedOn w:val="a0"/>
    <w:uiPriority w:val="22"/>
    <w:qFormat/>
    <w:rsid w:val="005F4034"/>
    <w:rPr>
      <w:b/>
      <w:bCs/>
    </w:rPr>
  </w:style>
  <w:style w:type="paragraph" w:styleId="ae">
    <w:name w:val="header"/>
    <w:basedOn w:val="a"/>
    <w:link w:val="af"/>
    <w:rsid w:val="00ED3D3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D3D3D"/>
    <w:rPr>
      <w:sz w:val="24"/>
      <w:szCs w:val="24"/>
    </w:rPr>
  </w:style>
  <w:style w:type="paragraph" w:styleId="af0">
    <w:name w:val="footer"/>
    <w:basedOn w:val="a"/>
    <w:link w:val="af1"/>
    <w:rsid w:val="00ED3D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ED3D3D"/>
    <w:rPr>
      <w:sz w:val="24"/>
      <w:szCs w:val="24"/>
    </w:rPr>
  </w:style>
  <w:style w:type="paragraph" w:styleId="af2">
    <w:name w:val="Body Text First Indent"/>
    <w:basedOn w:val="a4"/>
    <w:link w:val="af3"/>
    <w:rsid w:val="00ED1E7F"/>
    <w:pPr>
      <w:ind w:firstLine="210"/>
    </w:pPr>
  </w:style>
  <w:style w:type="character" w:customStyle="1" w:styleId="af3">
    <w:name w:val="Красная строка Знак"/>
    <w:basedOn w:val="a5"/>
    <w:link w:val="af2"/>
    <w:rsid w:val="00ED1E7F"/>
  </w:style>
  <w:style w:type="paragraph" w:styleId="af4">
    <w:name w:val="Normal Indent"/>
    <w:basedOn w:val="a"/>
    <w:rsid w:val="00ED1E7F"/>
    <w:pPr>
      <w:ind w:left="708"/>
    </w:pPr>
  </w:style>
  <w:style w:type="character" w:customStyle="1" w:styleId="ConsNormal0">
    <w:name w:val="ConsNormal Знак"/>
    <w:basedOn w:val="a0"/>
    <w:link w:val="ConsNormal"/>
    <w:rsid w:val="00D52CFC"/>
    <w:rPr>
      <w:rFonts w:ascii="Arial" w:hAnsi="Arial" w:cs="Arial"/>
      <w:sz w:val="18"/>
      <w:szCs w:val="18"/>
      <w:lang w:val="ru-RU" w:eastAsia="ru-RU" w:bidi="ar-SA"/>
    </w:rPr>
  </w:style>
  <w:style w:type="character" w:styleId="af5">
    <w:name w:val="page number"/>
    <w:basedOn w:val="a0"/>
    <w:rsid w:val="00D52CFC"/>
  </w:style>
  <w:style w:type="paragraph" w:customStyle="1" w:styleId="nienie">
    <w:name w:val="nienie"/>
    <w:basedOn w:val="a"/>
    <w:rsid w:val="00D52CFC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customStyle="1" w:styleId="11">
    <w:name w:val="Абзац списка1"/>
    <w:basedOn w:val="a"/>
    <w:rsid w:val="00D52C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84896-9CFC-443C-A7A0-85AAB4BA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723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5430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zem2</cp:lastModifiedBy>
  <cp:revision>8</cp:revision>
  <dcterms:created xsi:type="dcterms:W3CDTF">2019-07-08T12:35:00Z</dcterms:created>
  <dcterms:modified xsi:type="dcterms:W3CDTF">2023-08-18T08:13:00Z</dcterms:modified>
</cp:coreProperties>
</file>