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 xml:space="preserve">Приложение к постановлению </w:t>
      </w:r>
    </w:p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Администрации Чаинского района</w:t>
      </w:r>
    </w:p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 00.00.2024 № 000</w:t>
      </w:r>
    </w:p>
    <w:p w:rsidR="00585789" w:rsidRDefault="00585789" w:rsidP="00585789">
      <w:pPr>
        <w:jc w:val="right"/>
        <w:rPr>
          <w:sz w:val="24"/>
          <w:szCs w:val="24"/>
          <w:lang w:val="ru-RU"/>
        </w:rPr>
      </w:pPr>
    </w:p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 xml:space="preserve">Приложение к постановлению </w:t>
      </w:r>
    </w:p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Администрации Чаинского района</w:t>
      </w:r>
    </w:p>
    <w:p w:rsidR="00585789" w:rsidRPr="00585789" w:rsidRDefault="00585789" w:rsidP="00585789">
      <w:pPr>
        <w:jc w:val="right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от 14.03.2024 № 160</w:t>
      </w:r>
    </w:p>
    <w:p w:rsidR="00585789" w:rsidRPr="00585789" w:rsidRDefault="00585789" w:rsidP="00585789">
      <w:pPr>
        <w:rPr>
          <w:sz w:val="24"/>
          <w:szCs w:val="24"/>
          <w:lang w:val="ru-RU"/>
        </w:rPr>
      </w:pPr>
    </w:p>
    <w:p w:rsidR="00585789" w:rsidRPr="00585789" w:rsidRDefault="00585789" w:rsidP="00585789">
      <w:pPr>
        <w:jc w:val="center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Муниципальная программа</w:t>
      </w:r>
    </w:p>
    <w:p w:rsidR="00585789" w:rsidRPr="00585789" w:rsidRDefault="00585789" w:rsidP="00585789">
      <w:pPr>
        <w:jc w:val="center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 xml:space="preserve"> «Организация предоставления дополнительного образования в муниципальных образовательных организациях Чаинского района физкультурно-спортивной направленности»</w:t>
      </w:r>
    </w:p>
    <w:p w:rsidR="00585789" w:rsidRPr="00585789" w:rsidRDefault="00585789" w:rsidP="00585789">
      <w:pPr>
        <w:jc w:val="center"/>
        <w:rPr>
          <w:sz w:val="24"/>
          <w:szCs w:val="24"/>
          <w:lang w:val="ru-RU"/>
        </w:rPr>
      </w:pPr>
    </w:p>
    <w:p w:rsidR="00585789" w:rsidRPr="00585789" w:rsidRDefault="00585789" w:rsidP="00585789">
      <w:pPr>
        <w:jc w:val="center"/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Паспорт муниципальной программы</w:t>
      </w:r>
    </w:p>
    <w:p w:rsidR="00585789" w:rsidRPr="00585789" w:rsidRDefault="00585789" w:rsidP="00585789">
      <w:pPr>
        <w:jc w:val="center"/>
        <w:rPr>
          <w:sz w:val="24"/>
          <w:szCs w:val="24"/>
          <w:lang w:val="ru-RU"/>
        </w:rPr>
      </w:pPr>
    </w:p>
    <w:tbl>
      <w:tblPr>
        <w:tblW w:w="993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978"/>
        <w:gridCol w:w="1347"/>
        <w:gridCol w:w="1348"/>
        <w:gridCol w:w="1347"/>
        <w:gridCol w:w="924"/>
      </w:tblGrid>
      <w:tr w:rsidR="00585789" w:rsidRPr="006E0986" w:rsidTr="006E0986">
        <w:trPr>
          <w:trHeight w:val="8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 xml:space="preserve">Наименование муниципальной программы (далее – Программа)     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«Организация предоставления дополнительного образования в муниципальных образовательных организациях Чаинского района физкультурно-спортивной направленности»</w:t>
            </w:r>
          </w:p>
        </w:tc>
      </w:tr>
      <w:tr w:rsidR="00585789" w:rsidRPr="006E0986" w:rsidTr="006E0986">
        <w:trPr>
          <w:trHeight w:val="67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Основание для разработки муниципальной программы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В соответствии с Бюджетным кодексом Российской Федерации, руководствуясь постановлениями Администрации Чаинского района от 30.12.2016 № 543 «Об утверждении Порядка разработки муниципальных программ муниципального образования «Чаинский район Томской области», принятия решений о начале разработки муниципальных программ, их формирования и реализации», от 08.06.2023 № 276 «Об утверждении Перечня муниципальных программ муниципального образования «Чаинский район Томской области» на 2024 год», Решением Думы Чаинского района от 24.12.2015 № 41 «Об утверждении Стратегии социально-экономического развития муниципального образования «Чаинский район» до 2030 года»</w:t>
            </w:r>
          </w:p>
        </w:tc>
      </w:tr>
      <w:tr w:rsidR="00585789" w:rsidRPr="00585789" w:rsidTr="006E0986">
        <w:trPr>
          <w:trHeight w:val="52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Сроки</w:t>
            </w:r>
            <w:proofErr w:type="spellEnd"/>
            <w:r w:rsidRPr="00585789">
              <w:rPr>
                <w:sz w:val="24"/>
                <w:szCs w:val="24"/>
              </w:rPr>
              <w:t xml:space="preserve"> (</w:t>
            </w:r>
            <w:proofErr w:type="spellStart"/>
            <w:r w:rsidRPr="00585789">
              <w:rPr>
                <w:sz w:val="24"/>
                <w:szCs w:val="24"/>
              </w:rPr>
              <w:t>этапы</w:t>
            </w:r>
            <w:proofErr w:type="spellEnd"/>
            <w:r w:rsidRPr="00585789">
              <w:rPr>
                <w:sz w:val="24"/>
                <w:szCs w:val="24"/>
              </w:rPr>
              <w:t xml:space="preserve">)  </w:t>
            </w:r>
            <w:proofErr w:type="spellStart"/>
            <w:r w:rsidRPr="00585789">
              <w:rPr>
                <w:sz w:val="24"/>
                <w:szCs w:val="24"/>
              </w:rPr>
              <w:t>реализации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2024 – 2026 годы</w:t>
            </w:r>
          </w:p>
        </w:tc>
      </w:tr>
      <w:tr w:rsidR="00585789" w:rsidRPr="006E0986" w:rsidTr="006E0986">
        <w:trPr>
          <w:trHeight w:val="82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Координатор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 xml:space="preserve">Заместитель Главы Чаинского района по экономике – начальник Управления финансов Администрации Чаинского района </w:t>
            </w:r>
          </w:p>
        </w:tc>
      </w:tr>
      <w:tr w:rsidR="00585789" w:rsidRPr="006E0986" w:rsidTr="006E0986">
        <w:trPr>
          <w:trHeight w:val="82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Ответственный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исполнитель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Управление образования Администрации Чаинского района (далее – Управление образования) ), заместитель начальника</w:t>
            </w:r>
          </w:p>
        </w:tc>
      </w:tr>
      <w:tr w:rsidR="00585789" w:rsidRPr="00585789" w:rsidTr="006E0986">
        <w:trPr>
          <w:trHeight w:val="4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Соисполнители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Отсутствует</w:t>
            </w:r>
            <w:proofErr w:type="spellEnd"/>
          </w:p>
        </w:tc>
      </w:tr>
      <w:tr w:rsidR="00585789" w:rsidRPr="006E0986" w:rsidTr="006E0986">
        <w:trPr>
          <w:trHeight w:val="91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Участники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Муниципальное бюджетное образовательное учреждение дополнительного образования «Чаинская спортивная школа» (далее – МБОУ ДО «Чаинская СШ»)</w:t>
            </w:r>
          </w:p>
        </w:tc>
      </w:tr>
      <w:tr w:rsidR="00585789" w:rsidRPr="006E0986" w:rsidTr="006E0986">
        <w:trPr>
          <w:trHeight w:val="70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 xml:space="preserve">Цель социально-экономического развития муниципального образования «Чаинский район Томской </w:t>
            </w:r>
            <w:r w:rsidRPr="00585789">
              <w:rPr>
                <w:sz w:val="24"/>
                <w:szCs w:val="24"/>
                <w:lang w:val="ru-RU"/>
              </w:rPr>
              <w:lastRenderedPageBreak/>
              <w:t>области», на реализацию которой направлена Программа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lastRenderedPageBreak/>
              <w:t xml:space="preserve">Повышение уровня и качества жизни населения на всей территории Чаинского района, накопление человеческого капитала </w:t>
            </w:r>
          </w:p>
        </w:tc>
      </w:tr>
      <w:tr w:rsidR="00585789" w:rsidRPr="006E0986" w:rsidTr="006E0986">
        <w:trPr>
          <w:trHeight w:val="3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lastRenderedPageBreak/>
              <w:t>Цель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Обеспечение достойного уровня жизни населения Чаинского района, совершенствование спортивно-массовой и физкультурно-оздоровительной работы среди детей и подростков Чаинского района. Создание условий для обеспечения государственных гарантий реализации прав на получение дополнительного образования</w:t>
            </w:r>
          </w:p>
        </w:tc>
      </w:tr>
      <w:tr w:rsidR="00585789" w:rsidRPr="006E0986" w:rsidTr="006E0986">
        <w:trPr>
          <w:trHeight w:val="29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Задачи Программы</w:t>
            </w: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hAnsi="Times New Roman" w:cs="Times New Roman"/>
                <w:sz w:val="24"/>
                <w:szCs w:val="24"/>
              </w:rPr>
              <w:t>1. Реализация дополнительных общеразвивающих программ</w:t>
            </w:r>
          </w:p>
          <w:p w:rsidR="00585789" w:rsidRPr="00585789" w:rsidRDefault="005857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hAnsi="Times New Roman" w:cs="Times New Roman"/>
                <w:sz w:val="24"/>
                <w:szCs w:val="24"/>
              </w:rPr>
              <w:t>2. Реализация дополнительных образовательных программ спортивной подготовки по олимпийским видам спорта</w:t>
            </w:r>
          </w:p>
          <w:p w:rsidR="00585789" w:rsidRPr="00585789" w:rsidRDefault="005857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hAnsi="Times New Roman" w:cs="Times New Roman"/>
                <w:sz w:val="24"/>
                <w:szCs w:val="24"/>
              </w:rPr>
              <w:t>3.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  <w:p w:rsidR="00585789" w:rsidRPr="00585789" w:rsidRDefault="00585789">
            <w:pPr>
              <w:pStyle w:val="ConsPlusCell"/>
              <w:jc w:val="both"/>
            </w:pPr>
            <w:r w:rsidRPr="00585789">
              <w:t xml:space="preserve">4. Обеспечение стимулирующих выплат в муниципальных организациях дополнительного образования Томской области </w:t>
            </w:r>
          </w:p>
          <w:p w:rsidR="00585789" w:rsidRPr="00585789" w:rsidRDefault="00585789">
            <w:pPr>
              <w:pStyle w:val="ConsPlusCell"/>
              <w:jc w:val="both"/>
            </w:pPr>
            <w:r w:rsidRPr="00585789">
              <w:t>5.</w:t>
            </w:r>
            <w:r w:rsidRPr="00585789">
              <w:rPr>
                <w:rFonts w:eastAsia="Batang"/>
              </w:rPr>
              <w:t xml:space="preserve">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  <w:r w:rsidRPr="00585789">
              <w:t xml:space="preserve"> </w:t>
            </w:r>
          </w:p>
        </w:tc>
      </w:tr>
      <w:tr w:rsidR="00585789" w:rsidRPr="00585789" w:rsidTr="006E0986">
        <w:trPr>
          <w:trHeight w:val="27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Показатели мероприятий задач Программы и их значения (с детализаций по годам реализации)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Показатели задач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Предшествующий год реализации (2023 год)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2025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2026 год</w:t>
            </w:r>
          </w:p>
        </w:tc>
      </w:tr>
      <w:tr w:rsidR="00585789" w:rsidRPr="006E0986" w:rsidTr="006E0986">
        <w:trPr>
          <w:trHeight w:val="16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789">
              <w:rPr>
                <w:rFonts w:ascii="Times New Roman" w:hAnsi="Times New Roman" w:cs="Times New Roman"/>
                <w:sz w:val="24"/>
                <w:szCs w:val="24"/>
              </w:rPr>
              <w:t xml:space="preserve">Задача 1: Реализация дополнительных общеразвивающих программ </w:t>
            </w:r>
          </w:p>
        </w:tc>
      </w:tr>
      <w:tr w:rsidR="00585789" w:rsidRPr="00585789" w:rsidTr="006E0986">
        <w:trPr>
          <w:trHeight w:val="173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u w:val="single"/>
                <w:lang w:val="ru-RU"/>
              </w:rPr>
            </w:pPr>
            <w:r w:rsidRPr="00585789">
              <w:rPr>
                <w:sz w:val="24"/>
                <w:szCs w:val="24"/>
                <w:u w:val="single"/>
                <w:lang w:val="ru-RU"/>
              </w:rPr>
              <w:t xml:space="preserve">Мероприятие 1: </w:t>
            </w:r>
            <w:r w:rsidRPr="00585789">
              <w:rPr>
                <w:sz w:val="24"/>
                <w:szCs w:val="24"/>
                <w:lang w:val="ru-RU"/>
              </w:rPr>
              <w:t xml:space="preserve">оказание муниципальных услуг по дополнительным общеразвивающим программам, %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</w:rPr>
              <w:t>14</w:t>
            </w:r>
            <w:r w:rsidRPr="00585789">
              <w:rPr>
                <w:sz w:val="24"/>
                <w:szCs w:val="24"/>
                <w:lang w:val="ru-RU"/>
              </w:rPr>
              <w:t>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</w:rPr>
              <w:t>14</w:t>
            </w:r>
            <w:r w:rsidRPr="00585789">
              <w:rPr>
                <w:sz w:val="24"/>
                <w:szCs w:val="24"/>
                <w:lang w:val="ru-RU"/>
              </w:rPr>
              <w:t>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</w:rPr>
              <w:t>14</w:t>
            </w:r>
            <w:r w:rsidRPr="00585789">
              <w:rPr>
                <w:sz w:val="24"/>
                <w:szCs w:val="24"/>
                <w:lang w:val="ru-RU"/>
              </w:rPr>
              <w:t>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</w:rPr>
              <w:t>14</w:t>
            </w:r>
            <w:r w:rsidRPr="00585789">
              <w:rPr>
                <w:sz w:val="24"/>
                <w:szCs w:val="24"/>
                <w:lang w:val="ru-RU"/>
              </w:rPr>
              <w:t>,1</w:t>
            </w:r>
          </w:p>
        </w:tc>
      </w:tr>
      <w:tr w:rsidR="00585789" w:rsidRPr="006E0986" w:rsidTr="006E0986">
        <w:trPr>
          <w:trHeight w:val="51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Задача 2: Реализация дополнительных образовательных программ спортивной подготовки по олимпийским видам спорта</w:t>
            </w:r>
          </w:p>
        </w:tc>
      </w:tr>
      <w:tr w:rsidR="00585789" w:rsidRPr="00585789" w:rsidTr="006E0986">
        <w:trPr>
          <w:trHeight w:val="112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u w:val="single"/>
                <w:lang w:val="ru-RU"/>
              </w:rPr>
            </w:pPr>
            <w:r w:rsidRPr="00585789">
              <w:rPr>
                <w:sz w:val="24"/>
                <w:szCs w:val="24"/>
                <w:u w:val="single"/>
                <w:lang w:val="ru-RU"/>
              </w:rPr>
              <w:t xml:space="preserve">Мероприятие 1: </w:t>
            </w:r>
            <w:r w:rsidRPr="00585789">
              <w:rPr>
                <w:sz w:val="24"/>
                <w:szCs w:val="24"/>
                <w:lang w:val="ru-RU"/>
              </w:rPr>
              <w:t>оказание муниципальных услуг по дополнительным образовательным  программам спортивной подготовки по олимпийским видам спорта,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21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21</w:t>
            </w:r>
          </w:p>
        </w:tc>
      </w:tr>
      <w:tr w:rsidR="00585789" w:rsidRPr="006E0986" w:rsidTr="006E0986">
        <w:trPr>
          <w:trHeight w:val="138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Задача 3: обеспечение выплаты компенсации расходов на оплату стоимости проезда 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семей</w:t>
            </w:r>
          </w:p>
        </w:tc>
      </w:tr>
      <w:tr w:rsidR="00585789" w:rsidRPr="00585789" w:rsidTr="006E0986">
        <w:trPr>
          <w:trHeight w:val="8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rPr>
                <w:u w:val="single"/>
              </w:rPr>
              <w:t>Мероприятие 1:</w:t>
            </w:r>
            <w:r w:rsidRPr="00585789">
              <w:t xml:space="preserve"> выплата компенсации расходов на оплату стоимости проезда </w:t>
            </w:r>
            <w:r w:rsidRPr="00585789">
              <w:lastRenderedPageBreak/>
              <w:t>и провоза багажа к месту использования отпуска и обратно лиц, работающих в учреждениях, расположенных в районах Крайнего Севера и приравненных к ним местностях, и членов их семе,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lastRenderedPageBreak/>
              <w:t>1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6E0986">
            <w:pPr>
              <w:pStyle w:val="ConsPlusCell"/>
              <w:jc w:val="both"/>
            </w:pPr>
            <w:r>
              <w:t>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0</w:t>
            </w:r>
          </w:p>
        </w:tc>
      </w:tr>
      <w:tr w:rsidR="00585789" w:rsidRPr="006E0986" w:rsidTr="006E0986">
        <w:trPr>
          <w:trHeight w:val="67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</w:rPr>
            </w:pP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Задача 4: обеспечение стимулирующих выплат в муниципальных организациях дополнительного образования Томской области</w:t>
            </w:r>
          </w:p>
        </w:tc>
      </w:tr>
      <w:tr w:rsidR="00585789" w:rsidRPr="00585789" w:rsidTr="006E0986">
        <w:trPr>
          <w:trHeight w:val="1552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  <w:rPr>
                <w:u w:val="single"/>
              </w:rPr>
            </w:pPr>
            <w:r w:rsidRPr="00585789">
              <w:rPr>
                <w:u w:val="single"/>
              </w:rPr>
              <w:t xml:space="preserve">Мероприятие 1: </w:t>
            </w:r>
            <w:r w:rsidRPr="00585789">
              <w:t>стимулирующие выплаты в муниципальных организациях дополнительного образования Томской области, %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100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100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100</w:t>
            </w:r>
          </w:p>
        </w:tc>
      </w:tr>
      <w:tr w:rsidR="00585789" w:rsidRPr="006E0986" w:rsidTr="006E0986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Задача 5: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</w:tr>
      <w:tr w:rsidR="00585789" w:rsidRPr="00585789" w:rsidTr="006E0986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rPr>
                <w:u w:val="single"/>
              </w:rPr>
              <w:t>Мероприятие 1:</w:t>
            </w:r>
            <w:r w:rsidRPr="00585789">
              <w:t xml:space="preserve"> Достижение установленного уровня средней заработной платы педагогических работников муниципальных организаций дополнительного образования Томской области без учета внешних совместителей, руб.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63096,7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67875,0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0</w:t>
            </w:r>
          </w:p>
        </w:tc>
      </w:tr>
      <w:tr w:rsidR="00585789" w:rsidRPr="00585789" w:rsidTr="006E0986">
        <w:trPr>
          <w:trHeight w:val="24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rPr>
                <w:u w:val="single"/>
              </w:rPr>
              <w:t>Мероприятие 2</w:t>
            </w:r>
            <w:r w:rsidRPr="00585789">
              <w:t>: Достижение планового значения среднесписочной численности педагогических работников муниципальных организаций дополнительного образования Томской области без учета внешних совместителей, чел.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5,0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5,0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0</w:t>
            </w:r>
          </w:p>
        </w:tc>
      </w:tr>
      <w:tr w:rsidR="00585789" w:rsidRPr="00585789" w:rsidTr="006E0986">
        <w:trPr>
          <w:trHeight w:val="24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 xml:space="preserve">Объемы и источники финансирования Программы (с </w:t>
            </w:r>
            <w:r w:rsidRPr="00585789">
              <w:rPr>
                <w:sz w:val="24"/>
                <w:szCs w:val="24"/>
                <w:lang w:val="ru-RU"/>
              </w:rPr>
              <w:lastRenderedPageBreak/>
              <w:t>детализацией по годам реализации Программы) тыс. руб.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lastRenderedPageBreak/>
              <w:t xml:space="preserve">Источники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 xml:space="preserve">Всего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2024 год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2025 год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2026 год</w:t>
            </w:r>
          </w:p>
        </w:tc>
      </w:tr>
      <w:tr w:rsidR="00585789" w:rsidRPr="00585789" w:rsidTr="006E0986">
        <w:trPr>
          <w:trHeight w:val="25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</w:tr>
      <w:tr w:rsidR="00585789" w:rsidRPr="00585789" w:rsidTr="006E0986">
        <w:trPr>
          <w:trHeight w:val="25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 xml:space="preserve">Областной бюджет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6E0986">
            <w:pPr>
              <w:pStyle w:val="ConsPlusCell"/>
              <w:jc w:val="both"/>
            </w:pPr>
            <w:r>
              <w:t>2768,0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rPr>
                <w:lang w:val="en-US"/>
              </w:rPr>
              <w:t>2768</w:t>
            </w:r>
            <w:r w:rsidRPr="00585789">
              <w:t>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6E0986">
            <w:pPr>
              <w:pStyle w:val="ConsPlusCell"/>
              <w:jc w:val="both"/>
            </w:pPr>
            <w:r>
              <w:t>0,0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6E0986">
            <w:pPr>
              <w:pStyle w:val="ConsPlusCell"/>
              <w:jc w:val="both"/>
            </w:pPr>
            <w:r>
              <w:t>0,0</w:t>
            </w:r>
          </w:p>
        </w:tc>
      </w:tr>
      <w:tr w:rsidR="00585789" w:rsidRPr="00585789" w:rsidTr="006E0986">
        <w:trPr>
          <w:trHeight w:val="66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Местный бюджеты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6E0986">
            <w:pPr>
              <w:pStyle w:val="ConsPlusCell"/>
              <w:jc w:val="both"/>
            </w:pPr>
            <w:r>
              <w:t>27126,7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9381,3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6E0986">
            <w:pPr>
              <w:pStyle w:val="ConsPlusCell"/>
              <w:jc w:val="both"/>
            </w:pPr>
            <w:r>
              <w:t>10488,7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789" w:rsidRPr="00585789" w:rsidRDefault="006E0986">
            <w:pPr>
              <w:pStyle w:val="ConsPlusCell"/>
              <w:jc w:val="both"/>
            </w:pPr>
            <w:r>
              <w:t>7256,7</w:t>
            </w:r>
          </w:p>
        </w:tc>
      </w:tr>
      <w:tr w:rsidR="00585789" w:rsidRPr="00585789" w:rsidTr="006E0986">
        <w:trPr>
          <w:trHeight w:val="435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5789" w:rsidRPr="00585789" w:rsidRDefault="00585789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Внебюджетные источники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-</w:t>
            </w:r>
          </w:p>
        </w:tc>
      </w:tr>
      <w:tr w:rsidR="006E0986" w:rsidRPr="00585789" w:rsidTr="006E0986">
        <w:trPr>
          <w:trHeight w:val="578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986" w:rsidRPr="00585789" w:rsidRDefault="006E0986" w:rsidP="006E0986">
            <w:pPr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86" w:rsidRPr="00585789" w:rsidRDefault="006E0986" w:rsidP="006E0986">
            <w:pPr>
              <w:pStyle w:val="ConsPlusCell"/>
              <w:jc w:val="both"/>
            </w:pPr>
            <w:r w:rsidRPr="00585789">
              <w:t>Всего по источникам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86" w:rsidRPr="00585789" w:rsidRDefault="006E0986" w:rsidP="006E0986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29894,7</w:t>
            </w:r>
            <w:bookmarkStart w:id="0" w:name="_GoBack"/>
            <w:bookmarkEnd w:id="0"/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86" w:rsidRPr="00585789" w:rsidRDefault="006E0986" w:rsidP="006E0986">
            <w:pPr>
              <w:rPr>
                <w:sz w:val="24"/>
                <w:szCs w:val="24"/>
                <w:lang w:val="ru-RU"/>
              </w:rPr>
            </w:pPr>
            <w:r w:rsidRPr="00585789">
              <w:rPr>
                <w:sz w:val="24"/>
                <w:szCs w:val="24"/>
                <w:lang w:val="ru-RU"/>
              </w:rPr>
              <w:t>12149,3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86" w:rsidRPr="00585789" w:rsidRDefault="006E0986" w:rsidP="006E0986">
            <w:pPr>
              <w:pStyle w:val="ConsPlusCell"/>
              <w:jc w:val="both"/>
            </w:pPr>
            <w:r>
              <w:t>10488,7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986" w:rsidRPr="00585789" w:rsidRDefault="006E0986" w:rsidP="006E0986">
            <w:pPr>
              <w:pStyle w:val="ConsPlusCell"/>
              <w:jc w:val="both"/>
            </w:pPr>
            <w:r>
              <w:t>7256,7</w:t>
            </w:r>
          </w:p>
        </w:tc>
      </w:tr>
      <w:tr w:rsidR="00585789" w:rsidRPr="006E0986" w:rsidTr="006E0986">
        <w:trPr>
          <w:trHeight w:val="63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rPr>
                <w:sz w:val="24"/>
                <w:szCs w:val="24"/>
              </w:rPr>
            </w:pPr>
            <w:proofErr w:type="spellStart"/>
            <w:r w:rsidRPr="00585789">
              <w:rPr>
                <w:sz w:val="24"/>
                <w:szCs w:val="24"/>
              </w:rPr>
              <w:t>Конечные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результаты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реализации</w:t>
            </w:r>
            <w:proofErr w:type="spellEnd"/>
            <w:r w:rsidRPr="00585789">
              <w:rPr>
                <w:sz w:val="24"/>
                <w:szCs w:val="24"/>
              </w:rPr>
              <w:t xml:space="preserve"> </w:t>
            </w:r>
            <w:proofErr w:type="spellStart"/>
            <w:r w:rsidRPr="00585789">
              <w:rPr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5789" w:rsidRPr="00585789" w:rsidRDefault="00585789">
            <w:pPr>
              <w:pStyle w:val="ConsPlusCell"/>
              <w:jc w:val="both"/>
            </w:pPr>
            <w:r w:rsidRPr="00585789">
              <w:t>За период реализации Программы охват детей в возрасте 5 - 18 лет, получающих услуги по дополнительному образованию в МБОУ ДО «Чаинская СШ», в общей численности детей данной возрастной группы должен составить – 14,1%</w:t>
            </w:r>
          </w:p>
        </w:tc>
      </w:tr>
    </w:tbl>
    <w:p w:rsidR="00585789" w:rsidRPr="00585789" w:rsidRDefault="00585789" w:rsidP="00585789">
      <w:pPr>
        <w:rPr>
          <w:sz w:val="24"/>
          <w:szCs w:val="24"/>
          <w:lang w:val="ru-RU"/>
        </w:rPr>
      </w:pPr>
      <w:r w:rsidRPr="00585789">
        <w:rPr>
          <w:sz w:val="24"/>
          <w:szCs w:val="24"/>
          <w:lang w:val="ru-RU"/>
        </w:rPr>
        <w:t>* Примечание. Объёмы финансирования уточняются ежегодно при формировании бюджета муниципального образования «Чаинский район Томской области» и бюджета Томской области на очередной финансовый год.</w:t>
      </w:r>
    </w:p>
    <w:p w:rsidR="002D6982" w:rsidRPr="00585789" w:rsidRDefault="002D6982">
      <w:pPr>
        <w:rPr>
          <w:lang w:val="ru-RU"/>
        </w:rPr>
      </w:pPr>
    </w:p>
    <w:sectPr w:rsidR="002D6982" w:rsidRPr="00585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50"/>
    <w:rsid w:val="002D6982"/>
    <w:rsid w:val="003B7B50"/>
    <w:rsid w:val="00585789"/>
    <w:rsid w:val="006E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C526"/>
  <w15:chartTrackingRefBased/>
  <w15:docId w15:val="{F7B92C29-E283-43C0-B2A5-700E32C03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585789"/>
    <w:pPr>
      <w:spacing w:after="0" w:line="240" w:lineRule="auto"/>
      <w:jc w:val="both"/>
    </w:pPr>
    <w:rPr>
      <w:rFonts w:ascii="Times New Roman" w:eastAsia="Times New Roman" w:hAnsi="Times New Roman" w:cs="Times New Roman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857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857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098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0986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econom3</dc:creator>
  <cp:keywords/>
  <dc:description/>
  <cp:lastModifiedBy>econom3</cp:lastModifiedBy>
  <cp:revision>5</cp:revision>
  <cp:lastPrinted>2024-11-12T05:50:00Z</cp:lastPrinted>
  <dcterms:created xsi:type="dcterms:W3CDTF">2024-10-17T04:23:00Z</dcterms:created>
  <dcterms:modified xsi:type="dcterms:W3CDTF">2024-11-12T05:50:00Z</dcterms:modified>
</cp:coreProperties>
</file>