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147" w:rsidRDefault="00376147" w:rsidP="003761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ПРОГРАММА «СОДЕРЖАНИЕ И РЕМОНТ АВТОМОБИЛЬНЫХ ДОРОГ, ЛОДОЧНЫХ ПЕРЕПРАВ И ПЕШЕХОДНЫХ ПЕРЕХОДОВ ЧАИНСКОГО РАЙОНА» </w:t>
      </w:r>
    </w:p>
    <w:p w:rsidR="00376147" w:rsidRDefault="00376147" w:rsidP="003761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6147" w:rsidRDefault="00376147" w:rsidP="00376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ПАСПОРТ МУНИЦИПАЛЬНОЙ ПРОГРАММЫ </w:t>
      </w:r>
    </w:p>
    <w:p w:rsidR="00376147" w:rsidRDefault="00376147" w:rsidP="0037614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692"/>
        <w:gridCol w:w="1976"/>
        <w:gridCol w:w="149"/>
        <w:gridCol w:w="1126"/>
        <w:gridCol w:w="8"/>
        <w:gridCol w:w="1134"/>
        <w:gridCol w:w="1134"/>
        <w:gridCol w:w="1418"/>
        <w:gridCol w:w="8"/>
      </w:tblGrid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ремонт автомобильных дорог, лодочных переправ и пешеходных переходов Чаинского района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376147" w:rsidRP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6147">
              <w:rPr>
                <w:rFonts w:ascii="Times New Roman" w:hAnsi="Times New Roman"/>
                <w:sz w:val="24"/>
              </w:rPr>
              <w:t>Постановление Администрации Чаинского района от 08.06.2023 № 276 «Об утверждении Перечня муниципальных программ муниципального образования «Чаинский район Томской области» (в ред. постановление от 02.11.2023 № 439)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2024-2026 годы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заместитель Главы Чаинского района 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Чаинского района Томской области 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Чаинского района; Сельские поселения Чаинского района</w:t>
            </w:r>
          </w:p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организации всех форм собственности и индивидуальные предприниматели на основании заключенных муниципальных контрактов (договоров)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tabs>
                <w:tab w:val="left" w:pos="67"/>
                <w:tab w:val="left" w:pos="96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состояния автомобильных дорог общего пользования местного значения, лодочных переправ в период паводка и пешеходных переходов муниципального образования «Чаинский район Томской области»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 Обеспечение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переходов;</w:t>
            </w:r>
          </w:p>
          <w:p w:rsidR="00376147" w:rsidRDefault="00376147">
            <w:pPr>
              <w:tabs>
                <w:tab w:val="left" w:pos="67"/>
                <w:tab w:val="left" w:pos="3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 Обеспечение транспортной доступности населенных пунктов.</w:t>
            </w:r>
          </w:p>
        </w:tc>
      </w:tr>
      <w:tr w:rsidR="00376147" w:rsidTr="00376147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Предшествующий год реализации</w:t>
            </w:r>
          </w:p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(2023)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47" w:rsidRDefault="0037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>Обеспечение сохранности автомобильных дорог общего пользования местного значения, обеспечение лодочных переправ в период паводка и обустройство пешеходных переходов</w:t>
            </w:r>
          </w:p>
        </w:tc>
      </w:tr>
      <w:tr w:rsidR="00376147" w:rsidTr="00376147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47" w:rsidRDefault="0037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1</w:t>
            </w:r>
          </w:p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автомобильных дорог (км.)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4,901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3,932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>3,0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</w:tr>
      <w:tr w:rsidR="00376147" w:rsidTr="00376147">
        <w:trPr>
          <w:trHeight w:val="31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47" w:rsidRDefault="0037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Мероприятие 2</w:t>
            </w:r>
          </w:p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 (%)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60,1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Задача 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Обеспечение транспортной доступности населенных пунктов</w:t>
            </w:r>
          </w:p>
        </w:tc>
      </w:tr>
      <w:tr w:rsidR="00376147" w:rsidTr="00376147">
        <w:trPr>
          <w:gridAfter w:val="1"/>
          <w:wAfter w:w="8" w:type="dxa"/>
          <w:trHeight w:val="33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Содержание лодочных переправ, пешеходных переходов и  автодорог МО</w:t>
            </w:r>
            <w:r>
              <w:rPr>
                <w:rFonts w:ascii="Times New Roman" w:eastAsia="Calibri" w:hAnsi="Times New Roman"/>
              </w:rPr>
              <w:t xml:space="preserve"> «Чаинский район Томской области</w:t>
            </w:r>
            <w:r>
              <w:rPr>
                <w:rFonts w:ascii="Times New Roman" w:hAnsi="Times New Roman"/>
              </w:rPr>
              <w:t xml:space="preserve">» (кол-во заключенных контрактов) 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Объемы и источники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финансирования Программы (с детализацией по годам реализации* Программы)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</w:tr>
      <w:tr w:rsidR="00376147" w:rsidTr="00376147">
        <w:trPr>
          <w:gridAfter w:val="1"/>
          <w:wAfter w:w="8" w:type="dxa"/>
          <w:trHeight w:val="4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47" w:rsidRDefault="0037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76147" w:rsidTr="00376147">
        <w:trPr>
          <w:gridAfter w:val="1"/>
          <w:wAfter w:w="8" w:type="dxa"/>
          <w:trHeight w:val="7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47" w:rsidRDefault="0037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 w:rsidP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47" w:rsidRDefault="0037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FB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FB5D82" w:rsidP="00FB5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B5D82">
              <w:rPr>
                <w:rFonts w:ascii="Times New Roman" w:hAnsi="Times New Roman"/>
                <w:sz w:val="24"/>
                <w:szCs w:val="24"/>
              </w:rPr>
              <w:t> 663,2</w:t>
            </w:r>
          </w:p>
        </w:tc>
      </w:tr>
      <w:tr w:rsidR="00376147" w:rsidTr="00376147">
        <w:trPr>
          <w:gridAfter w:val="1"/>
          <w:wAfter w:w="8" w:type="dxa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147" w:rsidRDefault="003761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источникам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FB5D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36786,6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27685,8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FB5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FB5D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3 663</w:t>
            </w:r>
            <w:r w:rsidR="00376147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376147" w:rsidTr="00376147">
        <w:trPr>
          <w:gridAfter w:val="1"/>
          <w:wAfter w:w="8" w:type="dxa"/>
          <w:trHeight w:val="173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376147" w:rsidRDefault="003761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технического состояния автомобильных дорог общего пользования местного значения, обеспечение лодочных переправ в период паводка и обустройство пешеходных переходов муниципального образования «Чаинский район Томской области» и, как следствие, повышение безопасности дорожного движения и улучшение транспортной доступности населенных пунктов</w:t>
            </w:r>
          </w:p>
        </w:tc>
      </w:tr>
    </w:tbl>
    <w:p w:rsidR="008E7214" w:rsidRDefault="008E7214"/>
    <w:sectPr w:rsidR="008E7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35"/>
    <w:rsid w:val="00376147"/>
    <w:rsid w:val="008E7214"/>
    <w:rsid w:val="00C73735"/>
    <w:rsid w:val="00FB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A4E73"/>
  <w15:chartTrackingRefBased/>
  <w15:docId w15:val="{4BFC0129-9E9D-4B3A-9053-F14BBDC7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14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5D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6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5</cp:revision>
  <cp:lastPrinted>2024-11-12T05:26:00Z</cp:lastPrinted>
  <dcterms:created xsi:type="dcterms:W3CDTF">2024-10-11T09:42:00Z</dcterms:created>
  <dcterms:modified xsi:type="dcterms:W3CDTF">2024-11-12T05:27:00Z</dcterms:modified>
</cp:coreProperties>
</file>