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D73" w:rsidRPr="00F3187E" w:rsidRDefault="00F80D73" w:rsidP="00F80D73">
      <w:pPr>
        <w:ind w:firstLine="709"/>
        <w:jc w:val="center"/>
        <w:rPr>
          <w:b/>
          <w:bCs/>
        </w:rPr>
      </w:pPr>
      <w:r w:rsidRPr="00F3187E">
        <w:rPr>
          <w:b/>
          <w:bCs/>
        </w:rPr>
        <w:t>ПОЯСНИТЕЛЬНАЯ ЗАПИСКА</w:t>
      </w:r>
    </w:p>
    <w:p w:rsidR="00F80D73" w:rsidRPr="00F3187E" w:rsidRDefault="00F80D73" w:rsidP="00F80D73">
      <w:pPr>
        <w:ind w:firstLine="709"/>
        <w:jc w:val="center"/>
        <w:rPr>
          <w:b/>
          <w:bCs/>
        </w:rPr>
      </w:pPr>
      <w:r w:rsidRPr="00F3187E">
        <w:rPr>
          <w:b/>
          <w:bCs/>
        </w:rPr>
        <w:t>к проекту решения Думы Чаинского района «Об утверждении отчета об исполнении бюджета муниципального образования «Чаинский район Томской области» за 2022 год»</w:t>
      </w:r>
    </w:p>
    <w:p w:rsidR="00F80D73" w:rsidRPr="00F3187E" w:rsidRDefault="00F80D73" w:rsidP="00F80D73">
      <w:pPr>
        <w:ind w:firstLine="709"/>
        <w:jc w:val="center"/>
        <w:rPr>
          <w:b/>
          <w:bCs/>
        </w:rPr>
      </w:pPr>
    </w:p>
    <w:p w:rsidR="00F80D73" w:rsidRPr="00F3187E" w:rsidRDefault="00F80D73" w:rsidP="00F80D73">
      <w:pPr>
        <w:ind w:firstLine="709"/>
        <w:jc w:val="center"/>
        <w:rPr>
          <w:b/>
          <w:iCs/>
        </w:rPr>
      </w:pPr>
      <w:r w:rsidRPr="00F3187E">
        <w:rPr>
          <w:b/>
          <w:iCs/>
        </w:rPr>
        <w:t>1. Основные итоги бюджетной политики за 2022 год</w:t>
      </w:r>
    </w:p>
    <w:p w:rsidR="00F80D73" w:rsidRPr="00F3187E" w:rsidRDefault="00F80D73" w:rsidP="00F80D73">
      <w:pPr>
        <w:ind w:firstLine="709"/>
        <w:jc w:val="both"/>
        <w:rPr>
          <w:b/>
          <w:bCs/>
          <w:iCs/>
        </w:rPr>
      </w:pPr>
    </w:p>
    <w:p w:rsidR="00F80D73" w:rsidRPr="00F3187E" w:rsidRDefault="00F80D73" w:rsidP="00F80D73">
      <w:pPr>
        <w:tabs>
          <w:tab w:val="left" w:pos="1134"/>
        </w:tabs>
        <w:ind w:firstLine="709"/>
        <w:contextualSpacing/>
        <w:jc w:val="both"/>
      </w:pPr>
      <w:r w:rsidRPr="00F3187E">
        <w:t>В течение 2022 года последовательно решены задачи, обозначенные в основных направлениях бюджетной политики на 2022 год и на плановый период 2023 и 2024 годов.</w:t>
      </w:r>
    </w:p>
    <w:p w:rsidR="00F80D73" w:rsidRPr="00F3187E" w:rsidRDefault="00F80D73" w:rsidP="00F80D73">
      <w:pPr>
        <w:ind w:firstLine="709"/>
        <w:jc w:val="both"/>
        <w:rPr>
          <w:i/>
          <w:lang w:eastAsia="en-US"/>
        </w:rPr>
      </w:pPr>
      <w:r w:rsidRPr="00F3187E">
        <w:rPr>
          <w:i/>
          <w:lang w:eastAsia="en-US"/>
        </w:rPr>
        <w:t>Задача 1 «Обеспечение финансовой устойчивости и стабильности бюджета муниципального образования «Чаинский район Томской области»</w:t>
      </w:r>
    </w:p>
    <w:p w:rsidR="00F80D73" w:rsidRPr="00F3187E" w:rsidRDefault="00F80D73" w:rsidP="00F80D73">
      <w:pPr>
        <w:ind w:firstLine="709"/>
        <w:jc w:val="both"/>
        <w:rPr>
          <w:lang w:eastAsia="en-US"/>
        </w:rPr>
      </w:pPr>
      <w:r w:rsidRPr="00F3187E">
        <w:rPr>
          <w:lang w:eastAsia="en-US"/>
        </w:rPr>
        <w:t xml:space="preserve">Несмотря на сложную эпидемиологическую, экономическую и геополитическую ситуацию, финансовая система Чаинского района сохранила в 2022 году устойчивость и стабильность.  </w:t>
      </w:r>
    </w:p>
    <w:p w:rsidR="00F80D73" w:rsidRPr="00F3187E" w:rsidRDefault="00F80D73" w:rsidP="00F80D73">
      <w:pPr>
        <w:ind w:firstLine="709"/>
        <w:jc w:val="both"/>
      </w:pPr>
      <w:r w:rsidRPr="00F3187E">
        <w:t>В соответствии с Соглашением с Департаментом финансов Томской области «О мерах по социально-экономическому развитию и оздоровлению муниципальных финансов муниципального образования «Чаинский район» № 21-с от 22.02.2022 в целях обеспечения долгосрочной сбалансированности и устойчивости финансовой системы муниципального образования «Чаинский район Томской области», повышения эффективности бюджетных расходов распоряжением Администрации Чаинского района от 18.03.2022 № 56-р утвержден план мероприятий по оздоровлению муниципальных финансов муниципального образования «Чаинский район Томской области» на 2022 год.</w:t>
      </w:r>
    </w:p>
    <w:p w:rsidR="00F80D73" w:rsidRPr="00F3187E" w:rsidRDefault="00F80D73" w:rsidP="00F80D73">
      <w:pPr>
        <w:ind w:firstLine="709"/>
        <w:jc w:val="both"/>
        <w:rPr>
          <w:lang w:eastAsia="en-US"/>
        </w:rPr>
      </w:pPr>
      <w:r w:rsidRPr="00F3187E">
        <w:rPr>
          <w:lang w:eastAsia="en-US"/>
        </w:rPr>
        <w:t>Все расходные обязательства местного бюджета обеспечены источниками доходов. Принятие новых расходных обязательств в обязательном порядке основывалось на оценке прогнозируемых доходов местного бюджета.</w:t>
      </w:r>
    </w:p>
    <w:p w:rsidR="00F80D73" w:rsidRPr="00F3187E" w:rsidRDefault="00F80D73" w:rsidP="00F80D73">
      <w:pPr>
        <w:ind w:firstLine="709"/>
        <w:jc w:val="both"/>
        <w:rPr>
          <w:lang w:eastAsia="en-US"/>
        </w:rPr>
      </w:pPr>
      <w:r w:rsidRPr="00F3187E">
        <w:rPr>
          <w:lang w:eastAsia="en-US"/>
        </w:rPr>
        <w:t xml:space="preserve">Постановлением Администрации Чаинского района от 23.03.2022 года № 124 утвержден План мероприятий по увеличению налоговых и неналоговых доходов бюджета муниципального образования «Чаинский район Томской области» на 2022 год. Согласно этому плану в 2022 году проведена оценка эффективности налоговых льгот. </w:t>
      </w:r>
    </w:p>
    <w:p w:rsidR="00FF4991" w:rsidRPr="00F3187E" w:rsidRDefault="00FF4991" w:rsidP="00FF4991">
      <w:pPr>
        <w:ind w:firstLine="709"/>
        <w:jc w:val="both"/>
        <w:rPr>
          <w:lang w:eastAsia="en-US"/>
        </w:rPr>
      </w:pPr>
      <w:r w:rsidRPr="00F3187E">
        <w:rPr>
          <w:lang w:eastAsia="en-US"/>
        </w:rPr>
        <w:t>На уровне муниципального района налоговые льготы (пониженные ставки по налогам) не установлены.</w:t>
      </w:r>
    </w:p>
    <w:p w:rsidR="00FF4991" w:rsidRPr="00F3187E" w:rsidRDefault="00FF4991" w:rsidP="00FF4991">
      <w:pPr>
        <w:ind w:firstLine="709"/>
        <w:jc w:val="both"/>
        <w:rPr>
          <w:lang w:eastAsia="en-US"/>
        </w:rPr>
      </w:pPr>
      <w:r w:rsidRPr="00F3187E">
        <w:rPr>
          <w:lang w:eastAsia="en-US"/>
        </w:rPr>
        <w:t>Оценка эффективности налоговых льгот, предоставляемых сельскими поселениями, входящими в состав муниципального образования «Чаинский район Томской области» за 2021 год проведена 22 июля 2022 года.</w:t>
      </w:r>
    </w:p>
    <w:p w:rsidR="00F80D73" w:rsidRPr="00F3187E" w:rsidRDefault="00FF4991" w:rsidP="00FF4991">
      <w:pPr>
        <w:ind w:firstLine="709"/>
        <w:jc w:val="both"/>
        <w:rPr>
          <w:lang w:eastAsia="en-US"/>
        </w:rPr>
      </w:pPr>
      <w:r w:rsidRPr="00F3187E">
        <w:rPr>
          <w:lang w:eastAsia="en-US"/>
        </w:rPr>
        <w:t xml:space="preserve">По итогам 2022 года проведена оценка налоговых и неналоговых доходов по сравнению с уровнем исполнения 2021 года. Темп роста поступлений налоговых и неналоговых доходов в консолидированный бюджет Чаинского района за 2022 года составил 94,5%. </w:t>
      </w:r>
      <w:r w:rsidR="00997ED3" w:rsidRPr="00F3187E">
        <w:rPr>
          <w:lang w:eastAsia="en-US"/>
        </w:rPr>
        <w:t>Снижение</w:t>
      </w:r>
      <w:r w:rsidR="0089225C" w:rsidRPr="00F3187E">
        <w:rPr>
          <w:lang w:eastAsia="en-US"/>
        </w:rPr>
        <w:t xml:space="preserve"> поступлений в 2022 году в связи с уменьшением дополнительного норматива отчислений от НДФЛ, </w:t>
      </w:r>
      <w:r w:rsidR="00C07276" w:rsidRPr="00F3187E">
        <w:rPr>
          <w:lang w:eastAsia="en-US"/>
        </w:rPr>
        <w:t>отменой единого налога на вмененный доход для отдельных видов деятельности</w:t>
      </w:r>
      <w:r w:rsidR="00970DC6" w:rsidRPr="00F3187E">
        <w:rPr>
          <w:lang w:eastAsia="en-US"/>
        </w:rPr>
        <w:t xml:space="preserve"> и</w:t>
      </w:r>
      <w:r w:rsidR="00C07276" w:rsidRPr="00F3187E">
        <w:rPr>
          <w:lang w:eastAsia="en-US"/>
        </w:rPr>
        <w:t xml:space="preserve"> </w:t>
      </w:r>
      <w:r w:rsidR="00985085" w:rsidRPr="00F3187E">
        <w:rPr>
          <w:lang w:eastAsia="en-US"/>
        </w:rPr>
        <w:t xml:space="preserve">поступлением в 2021 году суммы возврата от физического лица средств субсидии федерального, областного и местного бюджетов 2020 года на улучшение жилищных условий граждан, проживающих на сельских территориях. </w:t>
      </w:r>
      <w:r w:rsidRPr="00F3187E">
        <w:rPr>
          <w:lang w:eastAsia="en-US"/>
        </w:rPr>
        <w:t xml:space="preserve">Без учета НДФЛ по дополнительному нормативу отчислений темп роста </w:t>
      </w:r>
      <w:r w:rsidR="003561C3" w:rsidRPr="00F3187E">
        <w:rPr>
          <w:lang w:eastAsia="en-US"/>
        </w:rPr>
        <w:t xml:space="preserve">поступлений </w:t>
      </w:r>
      <w:r w:rsidRPr="00F3187E">
        <w:rPr>
          <w:lang w:eastAsia="en-US"/>
        </w:rPr>
        <w:t>– 104,9%.</w:t>
      </w:r>
    </w:p>
    <w:p w:rsidR="00F80D73" w:rsidRPr="00F3187E" w:rsidRDefault="00F80D73" w:rsidP="00F80D73">
      <w:pPr>
        <w:ind w:firstLine="709"/>
        <w:jc w:val="both"/>
        <w:rPr>
          <w:lang w:eastAsia="en-US"/>
        </w:rPr>
      </w:pPr>
      <w:r w:rsidRPr="00F3187E">
        <w:rPr>
          <w:lang w:eastAsia="en-US"/>
        </w:rPr>
        <w:t>В целях снижения задолженности по неналоговым доходам ведется работа в рамках деятельности Межведомственной комиссии по вопросам платежей в бюджет. В 2022 году проведено 4 заседания Межведомственной комиссии.</w:t>
      </w:r>
    </w:p>
    <w:p w:rsidR="00F80D73" w:rsidRPr="00F3187E" w:rsidRDefault="00F80D73" w:rsidP="00F80D73">
      <w:pPr>
        <w:ind w:firstLine="709"/>
        <w:jc w:val="both"/>
        <w:rPr>
          <w:lang w:eastAsia="en-US"/>
        </w:rPr>
      </w:pPr>
      <w:r w:rsidRPr="00F3187E">
        <w:rPr>
          <w:lang w:eastAsia="en-US"/>
        </w:rPr>
        <w:t>В результате проведения конкурсных процедур для закупки товаров, работ, услуг в муниципальных учреждениях, экономия средств за 2022 год составила 3796,1 тыс. руб</w:t>
      </w:r>
      <w:r w:rsidR="00764B3C" w:rsidRPr="00F3187E">
        <w:rPr>
          <w:lang w:eastAsia="en-US"/>
        </w:rPr>
        <w:t>лей</w:t>
      </w:r>
      <w:r w:rsidRPr="00F3187E">
        <w:rPr>
          <w:lang w:eastAsia="en-US"/>
        </w:rPr>
        <w:t>, которая направлена на подготовку образовательных учреждений к началу нового учебного года (проведение текущих ремонтов), устранение предписаний контролирующих органов, а также на первоочередные расходы.</w:t>
      </w:r>
    </w:p>
    <w:p w:rsidR="00F80D73" w:rsidRPr="00F3187E" w:rsidRDefault="00F80D73" w:rsidP="00F80D73">
      <w:pPr>
        <w:ind w:firstLine="709"/>
        <w:jc w:val="both"/>
        <w:rPr>
          <w:lang w:eastAsia="en-US"/>
        </w:rPr>
      </w:pPr>
      <w:r w:rsidRPr="00F3187E">
        <w:rPr>
          <w:lang w:eastAsia="en-US"/>
        </w:rPr>
        <w:t xml:space="preserve">Главными распорядителями средств бюджета осуществляется контроль за недопущением образования просроченной кредиторской задолженности по расходным </w:t>
      </w:r>
      <w:r w:rsidRPr="00F3187E">
        <w:rPr>
          <w:lang w:eastAsia="en-US"/>
        </w:rPr>
        <w:lastRenderedPageBreak/>
        <w:t>обязательствам. На 01.01.2023 года просроченная кредиторская задолженность в муниципальных учреждениях отсутствует.</w:t>
      </w:r>
    </w:p>
    <w:p w:rsidR="00F80D73" w:rsidRPr="00F3187E" w:rsidRDefault="00F80D73" w:rsidP="00F80D73">
      <w:pPr>
        <w:ind w:firstLine="709"/>
        <w:jc w:val="both"/>
        <w:rPr>
          <w:lang w:eastAsia="en-US"/>
        </w:rPr>
      </w:pPr>
      <w:r w:rsidRPr="00F3187E">
        <w:rPr>
          <w:lang w:eastAsia="en-US"/>
        </w:rPr>
        <w:t>В 2022 году по итогам участия в VI Губернаторском фестивале народного творчества «Вместе мы – Россия» получен приз в сумме 700,0 тыс. руб</w:t>
      </w:r>
      <w:r w:rsidR="00764B3C" w:rsidRPr="00F3187E">
        <w:rPr>
          <w:lang w:eastAsia="en-US"/>
        </w:rPr>
        <w:t>лей</w:t>
      </w:r>
      <w:r w:rsidRPr="00F3187E">
        <w:rPr>
          <w:lang w:eastAsia="en-US"/>
        </w:rPr>
        <w:t xml:space="preserve">, который направлен на укрепление материально-технической базы учреждений культуры. </w:t>
      </w:r>
    </w:p>
    <w:p w:rsidR="00F80D73" w:rsidRPr="00F3187E" w:rsidRDefault="00F80D73" w:rsidP="00F80D73">
      <w:pPr>
        <w:ind w:firstLine="709"/>
        <w:jc w:val="both"/>
      </w:pPr>
      <w:r w:rsidRPr="00F3187E">
        <w:t>В 2022 году Чаинский район участвовал в реализации 4 региональных проектов, в том числе:</w:t>
      </w:r>
    </w:p>
    <w:p w:rsidR="00F80D73" w:rsidRPr="00F3187E" w:rsidRDefault="00F80D73" w:rsidP="00F80D73">
      <w:pPr>
        <w:ind w:firstLine="709"/>
        <w:jc w:val="both"/>
      </w:pPr>
      <w:r w:rsidRPr="00F3187E">
        <w:t>- «Спорт - норма жизни» - в рамках данного проекта реализуются 3 мероприятия: 2 из них финансируются за счет средств областного и местного бюджетов - «Обеспечение условий для развития физической культуры и спорта», «Приобретение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финансируемое за счет средств областного и местного бюджетов, а также мероприятие «Оснащение объектов спортивной инфраструктуры спортивно-технологическим оборудованием» финансируемое за счет средств федерального, областного и местного бюджетов;</w:t>
      </w:r>
    </w:p>
    <w:p w:rsidR="00F80D73" w:rsidRPr="00F3187E" w:rsidRDefault="00F80D73" w:rsidP="00F80D73">
      <w:pPr>
        <w:ind w:firstLine="709"/>
        <w:jc w:val="both"/>
      </w:pPr>
      <w:r w:rsidRPr="00F3187E">
        <w:t>- «Современная школа» - в рамках данного проекта реализуется мероприятие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финансируемое за счет средств федерального и областного бюджетов;</w:t>
      </w:r>
    </w:p>
    <w:p w:rsidR="00F80D73" w:rsidRPr="00F3187E" w:rsidRDefault="00F80D73" w:rsidP="00F80D73">
      <w:pPr>
        <w:ind w:firstLine="709"/>
        <w:jc w:val="both"/>
      </w:pPr>
      <w:r w:rsidRPr="00F3187E">
        <w:t>- «Цифровая образовательная среда» - в рамках данного проекта реализовано 2 мероприятия «Внедрение и функционирование целевой модели цифровой образовательной среды в муниципальных общеобразовательных организациях», финансируемое за счет средств областного бюджета, а также «Обеспечение образовательных организаций материально-технической базой для внедрения цифровой образовательной среды», финансируемое за счет средств федерального и областного бюджетов;</w:t>
      </w:r>
    </w:p>
    <w:p w:rsidR="00F80D73" w:rsidRPr="00F3187E" w:rsidRDefault="00F80D73" w:rsidP="00F80D73">
      <w:pPr>
        <w:ind w:firstLine="709"/>
        <w:jc w:val="both"/>
      </w:pPr>
      <w:r w:rsidRPr="00F3187E">
        <w:t>- «Формирование комфортной городской среды», финансируемый из бюджетов всех уровней.</w:t>
      </w:r>
    </w:p>
    <w:p w:rsidR="00F80D73" w:rsidRPr="00F3187E" w:rsidRDefault="00F80D73" w:rsidP="00F80D73">
      <w:pPr>
        <w:ind w:firstLine="709"/>
        <w:jc w:val="both"/>
        <w:rPr>
          <w:lang w:eastAsia="en-US"/>
        </w:rPr>
      </w:pPr>
      <w:r w:rsidRPr="00F3187E">
        <w:rPr>
          <w:lang w:eastAsia="en-US"/>
        </w:rPr>
        <w:t xml:space="preserve">С целью обеспечения долгосрочной сбалансированности бюджета муниципального образования «Чаинский район Томской области», повышения уровня и качества жизни населения, эффективного предоставления услуг, реализации принципа бюджетирования, ориентированного на результат, осуществляется предварительный текущий и последующий контроль за целевым и эффективным использованием бюджетных средств. </w:t>
      </w:r>
    </w:p>
    <w:p w:rsidR="00F80D73" w:rsidRPr="00F3187E" w:rsidRDefault="00F80D73" w:rsidP="00F80D73">
      <w:pPr>
        <w:ind w:firstLine="709"/>
        <w:jc w:val="both"/>
        <w:rPr>
          <w:lang w:eastAsia="en-US"/>
        </w:rPr>
      </w:pPr>
      <w:r w:rsidRPr="00F3187E">
        <w:rPr>
          <w:lang w:eastAsia="en-US"/>
        </w:rPr>
        <w:t>Ежегодно Управлением финансов Администрации Чаинского района проводится мониторинг качества финансового менеджмента, осуществляемого главными администраторами средств бюджета муниципального образования «Чаинский район Томской области».</w:t>
      </w:r>
    </w:p>
    <w:p w:rsidR="00F80D73" w:rsidRPr="00F3187E" w:rsidRDefault="00F80D73" w:rsidP="00F80D73">
      <w:pPr>
        <w:ind w:firstLine="709"/>
        <w:jc w:val="both"/>
        <w:rPr>
          <w:lang w:eastAsia="en-US"/>
        </w:rPr>
      </w:pPr>
      <w:r w:rsidRPr="00F3187E">
        <w:rPr>
          <w:lang w:eastAsia="en-US"/>
        </w:rPr>
        <w:t xml:space="preserve">Бюджеты сельских поселений, входящих в состав Чаинского района в 2022 году сформированы на трехлетний период. </w:t>
      </w:r>
    </w:p>
    <w:p w:rsidR="00F80D73" w:rsidRPr="00F3187E" w:rsidRDefault="00F80D73" w:rsidP="00F80D73">
      <w:pPr>
        <w:ind w:firstLine="709"/>
        <w:jc w:val="both"/>
        <w:rPr>
          <w:i/>
          <w:lang w:eastAsia="en-US"/>
        </w:rPr>
      </w:pPr>
      <w:r w:rsidRPr="00F3187E">
        <w:rPr>
          <w:i/>
          <w:lang w:eastAsia="en-US"/>
        </w:rPr>
        <w:t xml:space="preserve">Задача 2 «Повышение эффективности деятельности муниципальных учреждений, в том числе в части оказания муниципальных услуг» </w:t>
      </w:r>
    </w:p>
    <w:p w:rsidR="00F80D73" w:rsidRPr="00F3187E" w:rsidRDefault="00F80D73" w:rsidP="00F80D73">
      <w:pPr>
        <w:ind w:firstLine="709"/>
        <w:jc w:val="both"/>
        <w:rPr>
          <w:lang w:eastAsia="en-US"/>
        </w:rPr>
      </w:pPr>
      <w:r w:rsidRPr="00F3187E">
        <w:rPr>
          <w:lang w:eastAsia="en-US"/>
        </w:rPr>
        <w:t>В рамках решения данной задачи в течение 2022 года проведена работа, направленная на повышение эффективности деятельности муниципальных учреждений:</w:t>
      </w:r>
    </w:p>
    <w:p w:rsidR="00F80D73" w:rsidRPr="00F3187E" w:rsidRDefault="00F80D73" w:rsidP="00F80D73">
      <w:pPr>
        <w:ind w:firstLine="709"/>
        <w:jc w:val="both"/>
        <w:rPr>
          <w:lang w:eastAsia="en-US"/>
        </w:rPr>
      </w:pPr>
      <w:r w:rsidRPr="00F3187E">
        <w:rPr>
          <w:lang w:eastAsia="en-US"/>
        </w:rPr>
        <w:t>1) органами, осуществляющими функции и полномочия учредителя в отношении муниципальных учреждений, которые выполняют муниципальные услуги и муниципальные работы, по согласованию с Управлением финансов Администрации Чаинского района утверждены значения затрат на выполнение муниципальных услуг и муниципальных работ;</w:t>
      </w:r>
    </w:p>
    <w:p w:rsidR="00F80D73" w:rsidRPr="00F3187E" w:rsidRDefault="00F80D73" w:rsidP="00F80D73">
      <w:pPr>
        <w:ind w:firstLine="709"/>
        <w:jc w:val="both"/>
        <w:rPr>
          <w:lang w:eastAsia="en-US"/>
        </w:rPr>
      </w:pPr>
      <w:r w:rsidRPr="00F3187E">
        <w:rPr>
          <w:lang w:eastAsia="en-US"/>
        </w:rPr>
        <w:t xml:space="preserve">2) согласно требованиям Бюджетного кодекса Российской Федерации к формированию муниципальных заданий муниципальные задания на 2022 год для муниципальных учреждений сформированы в соответствии общероссийскими базовыми (отраслевыми) перечнями (классификаторами) государственных и муниципальных услуг и с региональным перечнем (классификатором) государственных (муниципальных) услуг и </w:t>
      </w:r>
      <w:r w:rsidRPr="00F3187E">
        <w:rPr>
          <w:lang w:eastAsia="en-US"/>
        </w:rPr>
        <w:lastRenderedPageBreak/>
        <w:t>работ, формируемым в порядке, установленным высшим исполнительным органом государственной власти субъекта Российской Федерации.</w:t>
      </w:r>
    </w:p>
    <w:p w:rsidR="00F80D73" w:rsidRPr="00F3187E" w:rsidRDefault="00F80D73" w:rsidP="00F80D73">
      <w:pPr>
        <w:ind w:firstLine="709"/>
        <w:jc w:val="both"/>
        <w:rPr>
          <w:lang w:eastAsia="en-US"/>
        </w:rPr>
      </w:pPr>
      <w:r w:rsidRPr="00F3187E">
        <w:rPr>
          <w:lang w:eastAsia="en-US"/>
        </w:rPr>
        <w:t>Постоянный контроль за качеством выполнения муниципальных заданий ведется со стороны органов местного самоуправления, осуществляющих функции и полномочия учредителя.</w:t>
      </w:r>
    </w:p>
    <w:p w:rsidR="00F80D73" w:rsidRPr="00F3187E" w:rsidRDefault="00F80D73" w:rsidP="00F80D73">
      <w:pPr>
        <w:autoSpaceDE w:val="0"/>
        <w:autoSpaceDN w:val="0"/>
        <w:adjustRightInd w:val="0"/>
        <w:ind w:firstLine="708"/>
        <w:jc w:val="both"/>
      </w:pPr>
      <w:r w:rsidRPr="00F3187E">
        <w:t>3) в рамках выполнения требований статьи 160.2-1 Бюджетного кодекса Российской Федерации в 2022 году по итогам 2021 года проведена оценка финансового менеджмента в отношении главных администраторов бюджетных средств муниципального образования «Чаинский район».</w:t>
      </w:r>
    </w:p>
    <w:p w:rsidR="00F80D73" w:rsidRPr="00F3187E" w:rsidRDefault="00F80D73" w:rsidP="00F80D73">
      <w:pPr>
        <w:widowControl w:val="0"/>
        <w:autoSpaceDE w:val="0"/>
        <w:autoSpaceDN w:val="0"/>
        <w:adjustRightInd w:val="0"/>
        <w:ind w:firstLine="709"/>
        <w:jc w:val="both"/>
      </w:pPr>
      <w:r w:rsidRPr="00F3187E">
        <w:t xml:space="preserve">На основании данных итоговой оценки качества финансового менеджмента составлен </w:t>
      </w:r>
      <w:hyperlink w:anchor="Par456" w:history="1">
        <w:r w:rsidRPr="00F3187E">
          <w:t>рейтинг</w:t>
        </w:r>
      </w:hyperlink>
      <w:r w:rsidRPr="00F3187E">
        <w:t xml:space="preserve"> главных администраторов бюджетных средств Чаинского района путем ранжирования главных администраторов бюджетных средств Чаинского района. Главным администраторам, не набравшим максимальное количество баллов, были направлены рекомендательные письма о необходимости разработки мероприятий, улучшающих качество финансового менеджмента.</w:t>
      </w:r>
    </w:p>
    <w:p w:rsidR="00F80D73" w:rsidRPr="00F3187E" w:rsidRDefault="00F80D73" w:rsidP="00F80D73">
      <w:pPr>
        <w:ind w:firstLine="709"/>
        <w:jc w:val="both"/>
        <w:rPr>
          <w:i/>
          <w:lang w:eastAsia="en-US"/>
        </w:rPr>
      </w:pPr>
      <w:r w:rsidRPr="00F3187E">
        <w:rPr>
          <w:i/>
          <w:lang w:eastAsia="en-US"/>
        </w:rPr>
        <w:t xml:space="preserve">Задача 3 «Прозрачность и открытость бюджета и бюджетного процесса для общества» </w:t>
      </w:r>
    </w:p>
    <w:p w:rsidR="00F80D73" w:rsidRPr="00F3187E" w:rsidRDefault="00F80D73" w:rsidP="00F80D73">
      <w:pPr>
        <w:ind w:firstLine="709"/>
        <w:jc w:val="both"/>
        <w:rPr>
          <w:lang w:eastAsia="en-US"/>
        </w:rPr>
      </w:pPr>
      <w:r w:rsidRPr="00F3187E">
        <w:rPr>
          <w:lang w:eastAsia="en-US"/>
        </w:rPr>
        <w:t>В целях повышения открытости и прозрачности муниципальных финансов в 202</w:t>
      </w:r>
      <w:r w:rsidR="00764B3C" w:rsidRPr="00F3187E">
        <w:rPr>
          <w:lang w:eastAsia="en-US"/>
        </w:rPr>
        <w:t>2</w:t>
      </w:r>
      <w:r w:rsidRPr="00F3187E">
        <w:rPr>
          <w:lang w:eastAsia="en-US"/>
        </w:rPr>
        <w:t xml:space="preserve"> году проведены следующие мероприятия:</w:t>
      </w:r>
    </w:p>
    <w:p w:rsidR="00F80D73" w:rsidRPr="00F3187E" w:rsidRDefault="00F80D73" w:rsidP="00F80D73">
      <w:pPr>
        <w:ind w:firstLine="709"/>
        <w:jc w:val="both"/>
        <w:rPr>
          <w:lang w:eastAsia="en-US"/>
        </w:rPr>
      </w:pPr>
      <w:r w:rsidRPr="00F3187E">
        <w:rPr>
          <w:lang w:eastAsia="en-US"/>
        </w:rPr>
        <w:t>1) Продолжена работа по формированию «Бюджета для граждан» - информационного ресурса, направленного на информирование широких слоев населения в доступной форме об основных финансовых документах – решении Думы Чаинского района о бюджете муниципального образования «Чаинский район Томской области» на очередной финансовый год и на плановый период и отчете об исполнении бюджета</w:t>
      </w:r>
      <w:r w:rsidRPr="00F3187E">
        <w:rPr>
          <w:rFonts w:eastAsia="Calibri"/>
          <w:lang w:eastAsia="en-US"/>
        </w:rPr>
        <w:t xml:space="preserve"> </w:t>
      </w:r>
      <w:r w:rsidRPr="00F3187E">
        <w:rPr>
          <w:lang w:eastAsia="en-US"/>
        </w:rPr>
        <w:t>муниципального образования «Чаинский район Томской области». Данный ресурс ежегодно совершенствуется в части способа изложения, в том числе визуализации представляемой информации с целью стимулирования интереса граждан к вопросам фо</w:t>
      </w:r>
      <w:r w:rsidR="00764B3C" w:rsidRPr="00F3187E">
        <w:rPr>
          <w:lang w:eastAsia="en-US"/>
        </w:rPr>
        <w:t>рмирования и исполнения бюджета:</w:t>
      </w:r>
    </w:p>
    <w:p w:rsidR="00F80D73" w:rsidRPr="00F3187E" w:rsidRDefault="00F80D73" w:rsidP="00F80D73">
      <w:pPr>
        <w:ind w:firstLine="708"/>
        <w:jc w:val="both"/>
        <w:rPr>
          <w:rFonts w:eastAsia="Calibri"/>
        </w:rPr>
      </w:pPr>
      <w:r w:rsidRPr="00F3187E">
        <w:rPr>
          <w:rFonts w:eastAsia="Calibri"/>
        </w:rPr>
        <w:t>«Бюджет для граждан» на основе утвержденного решения о бюджете муниципального образования «Чаинский район Томской области» на 2022 год и на плановый период 2023-2024 годов размещен на официальном сайте муниципального образования «Чаинский район Томской области» в декабре 2021 года;</w:t>
      </w:r>
    </w:p>
    <w:p w:rsidR="00F80D73" w:rsidRPr="00F3187E" w:rsidRDefault="00F80D73" w:rsidP="00F80D73">
      <w:pPr>
        <w:ind w:firstLine="708"/>
        <w:jc w:val="both"/>
      </w:pPr>
      <w:r w:rsidRPr="00F3187E">
        <w:rPr>
          <w:rFonts w:eastAsia="Calibri"/>
        </w:rPr>
        <w:t>«Бюджет для граждан» на основе отчета об исполнении бюджета муниципального образования «Чаинский район Томской области» за 2021 год размещен на официальном сайте муниципального образования «Чаинский район Томской области» в июне 2022 года. Отчет утвержден решением Думы Чаинского района № 196 от 26.05.2022;</w:t>
      </w:r>
    </w:p>
    <w:p w:rsidR="00F80D73" w:rsidRPr="00F3187E" w:rsidRDefault="00F80D73" w:rsidP="00F80D73">
      <w:pPr>
        <w:widowControl w:val="0"/>
        <w:tabs>
          <w:tab w:val="left" w:pos="1134"/>
        </w:tabs>
        <w:autoSpaceDE w:val="0"/>
        <w:autoSpaceDN w:val="0"/>
        <w:adjustRightInd w:val="0"/>
        <w:ind w:firstLine="709"/>
        <w:jc w:val="both"/>
      </w:pPr>
      <w:r w:rsidRPr="00F3187E">
        <w:rPr>
          <w:rFonts w:eastAsia="Calibri"/>
        </w:rPr>
        <w:t>«Бюджет для граждан» на основе проекта решения о бюджете муниципального образования «Чаинский район Томской области» на 2023 год и на плановый период 2024-2025 годов размещен на официальном сайте муниципального образования «Чаинский район Томской области» в декабре 2022 года.</w:t>
      </w:r>
    </w:p>
    <w:p w:rsidR="00F80D73" w:rsidRPr="00F3187E" w:rsidRDefault="00F80D73" w:rsidP="00F80D73">
      <w:pPr>
        <w:widowControl w:val="0"/>
        <w:tabs>
          <w:tab w:val="left" w:pos="1134"/>
        </w:tabs>
        <w:autoSpaceDE w:val="0"/>
        <w:autoSpaceDN w:val="0"/>
        <w:adjustRightInd w:val="0"/>
        <w:ind w:firstLine="709"/>
        <w:jc w:val="both"/>
      </w:pPr>
      <w:r w:rsidRPr="00F3187E">
        <w:t>2) В целях реализации требований Порядка размещения и предоставления информации на едином портале бюджетной системы Российской Федерации, утвержденного приказом Министерства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 в 2022 году Управлением финансов Чаинского района осуществлялось размещение информации в интегрированной информационной системе управления общественными финансами «Электронный бюджет», а также согласование информации, сформированной финансовыми органами сельских поселений, входящих в состав Чаинского района для ее представления в целях обработки и публикации на едином портале. Вся необходимая информация размещена.</w:t>
      </w:r>
    </w:p>
    <w:p w:rsidR="00F80D73" w:rsidRPr="00F3187E" w:rsidRDefault="00F80D73" w:rsidP="00F80D73">
      <w:pPr>
        <w:ind w:firstLine="708"/>
        <w:jc w:val="both"/>
        <w:rPr>
          <w:lang w:eastAsia="en-US"/>
        </w:rPr>
      </w:pPr>
      <w:r w:rsidRPr="00F3187E">
        <w:rPr>
          <w:lang w:eastAsia="en-US"/>
        </w:rPr>
        <w:t>3) Продолжена работа по размещению информации в блоке Управления финансов на официальном сайте муниципального образования «Чаинский район Томской области» в целях полного обеспечения принципов открытости бюджетных данных и своевременного информирования общественности о мероприятиях, осуществляемых в рамках планирования и исполнения районного бюджета.</w:t>
      </w:r>
    </w:p>
    <w:p w:rsidR="00F80D73" w:rsidRPr="00F3187E" w:rsidRDefault="00F80D73" w:rsidP="00F80D73">
      <w:pPr>
        <w:ind w:firstLine="708"/>
        <w:jc w:val="both"/>
        <w:rPr>
          <w:lang w:eastAsia="en-US"/>
        </w:rPr>
      </w:pPr>
      <w:r w:rsidRPr="00F3187E">
        <w:rPr>
          <w:lang w:eastAsia="en-US"/>
        </w:rPr>
        <w:lastRenderedPageBreak/>
        <w:t>В 2022 году Департаментом финансов Томской области проводился мониторинг муниципальных образований Томской области по уровню открытости бюджетных данных. По результатам подведения итогов Чаинский район занял первое место в рейтинге муниципальных образований.</w:t>
      </w:r>
    </w:p>
    <w:p w:rsidR="00F80D73" w:rsidRPr="00F3187E" w:rsidRDefault="00F80D73" w:rsidP="00F80D73">
      <w:pPr>
        <w:widowControl w:val="0"/>
        <w:tabs>
          <w:tab w:val="left" w:pos="1134"/>
        </w:tabs>
        <w:autoSpaceDE w:val="0"/>
        <w:autoSpaceDN w:val="0"/>
        <w:adjustRightInd w:val="0"/>
        <w:ind w:firstLine="709"/>
        <w:jc w:val="both"/>
      </w:pPr>
      <w:r w:rsidRPr="00F3187E">
        <w:rPr>
          <w:i/>
        </w:rPr>
        <w:t xml:space="preserve">4. В рамках решения задачи по осуществлению муниципального внешнего и внутреннего финансового контроля за деятельностью главных распорядителей бюджетных средств по обеспечению целевого и результативного использования бюджетных средств </w:t>
      </w:r>
      <w:r w:rsidRPr="00F3187E">
        <w:t>специалистом Администрации Чаинского района по внутреннему финансовому контролю</w:t>
      </w:r>
      <w:r w:rsidRPr="00F3187E">
        <w:rPr>
          <w:i/>
        </w:rPr>
        <w:t xml:space="preserve"> </w:t>
      </w:r>
      <w:r w:rsidRPr="00F3187E">
        <w:t>непрерывно осуществлялся контроль за деятельностью главных распорядителей средств районного бюджета: в 1 квартале 2022 года проведено 3 плановых контрольных мероприятия, во 2 квартале – 2 плановых мероприятия, в 3 квартале – 1 плановое контрольное мероприятие, в 4 квартале -  4 плановых мероприятия.</w:t>
      </w:r>
    </w:p>
    <w:p w:rsidR="00F80D73" w:rsidRPr="00F3187E" w:rsidRDefault="00F80D73" w:rsidP="00F80D73">
      <w:pPr>
        <w:widowControl w:val="0"/>
        <w:tabs>
          <w:tab w:val="left" w:pos="1134"/>
        </w:tabs>
        <w:autoSpaceDE w:val="0"/>
        <w:autoSpaceDN w:val="0"/>
        <w:adjustRightInd w:val="0"/>
        <w:ind w:firstLine="709"/>
        <w:jc w:val="both"/>
      </w:pPr>
      <w:r w:rsidRPr="00F3187E">
        <w:t>Результаты контрольных мероприятий представлены руководителям проверяемых объектов. Информационные письма по результатам контрольных мероприятий направлены в Управление финансов Администрации Чаинского района и главным распорядителям бюджетных средств.</w:t>
      </w:r>
    </w:p>
    <w:p w:rsidR="00F80D73" w:rsidRPr="00F3187E" w:rsidRDefault="00F80D73" w:rsidP="00F80D73">
      <w:pPr>
        <w:jc w:val="both"/>
      </w:pPr>
      <w:r w:rsidRPr="00F3187E">
        <w:tab/>
        <w:t>Информация о проделанной работе опубликована на официальном сайте Администрации Чаинского района.</w:t>
      </w:r>
    </w:p>
    <w:p w:rsidR="00F80D73" w:rsidRPr="00F3187E" w:rsidRDefault="00F80D73" w:rsidP="00F80D73">
      <w:pPr>
        <w:widowControl w:val="0"/>
        <w:tabs>
          <w:tab w:val="left" w:pos="1134"/>
        </w:tabs>
        <w:autoSpaceDE w:val="0"/>
        <w:autoSpaceDN w:val="0"/>
        <w:adjustRightInd w:val="0"/>
        <w:ind w:firstLine="709"/>
        <w:jc w:val="both"/>
      </w:pPr>
      <w:r w:rsidRPr="00F3187E">
        <w:t>Согласно плану работ Контрольно-счётной комиссии муниципального образования «Чаинский район», в 2022 году запланировано 14 контрольных мероприятий, 9 экспертно-аналитических мероприятий. Все мероприятия, отраженные в плане, осуществлены согласно срокам. Результаты контрольных мероприятий представлены руководителям проверяемых объектов. Информационные письма по результатам контрольных мероприятий направлены в Управление финансов Администрации Чаинского района и главным распорядителям бюджетных средств.</w:t>
      </w:r>
    </w:p>
    <w:p w:rsidR="00F80D73" w:rsidRPr="00F3187E" w:rsidRDefault="00F80D73" w:rsidP="00F80D73">
      <w:pPr>
        <w:jc w:val="both"/>
      </w:pPr>
      <w:r w:rsidRPr="00F3187E">
        <w:tab/>
        <w:t>Информация о проделанной работе опубликована на официальном сайте Думы Чаинского района.</w:t>
      </w:r>
    </w:p>
    <w:p w:rsidR="00F80D73" w:rsidRPr="00F3187E" w:rsidRDefault="00F80D73" w:rsidP="00F80D73">
      <w:pPr>
        <w:ind w:firstLine="709"/>
        <w:jc w:val="center"/>
        <w:rPr>
          <w:b/>
          <w:i/>
          <w:lang w:eastAsia="en-US"/>
        </w:rPr>
      </w:pPr>
    </w:p>
    <w:p w:rsidR="00F80D73" w:rsidRPr="00F3187E" w:rsidRDefault="00F80D73" w:rsidP="00F80D73">
      <w:pPr>
        <w:ind w:firstLine="709"/>
        <w:jc w:val="center"/>
        <w:rPr>
          <w:b/>
          <w:i/>
          <w:lang w:eastAsia="en-US"/>
        </w:rPr>
      </w:pPr>
      <w:r w:rsidRPr="00F3187E">
        <w:rPr>
          <w:b/>
          <w:i/>
          <w:lang w:eastAsia="en-US"/>
        </w:rPr>
        <w:t>Основные направления бюджетной политики в сфере межбюджетных отношений на 2022 год</w:t>
      </w:r>
    </w:p>
    <w:p w:rsidR="00F80D73" w:rsidRPr="00F3187E" w:rsidRDefault="00F80D73" w:rsidP="00F80D73">
      <w:pPr>
        <w:ind w:firstLine="709"/>
        <w:jc w:val="center"/>
        <w:rPr>
          <w:b/>
          <w:i/>
          <w:lang w:eastAsia="en-US"/>
        </w:rPr>
      </w:pPr>
    </w:p>
    <w:p w:rsidR="00F80D73" w:rsidRPr="00F3187E" w:rsidRDefault="00F80D73" w:rsidP="00F80D73">
      <w:pPr>
        <w:ind w:firstLine="709"/>
        <w:jc w:val="both"/>
        <w:rPr>
          <w:lang w:eastAsia="en-US"/>
        </w:rPr>
      </w:pPr>
      <w:r w:rsidRPr="00F3187E">
        <w:rPr>
          <w:lang w:eastAsia="en-US"/>
        </w:rPr>
        <w:t>При формировании основных направлений бюджетной политики в сфере межбюджетных отношений Администрация Чаинского района в 2022 году исходила из принципа обеспечения стабильности соответствующих правоотношений, что является необходимым условием для устойчивости муниципальных финансов.</w:t>
      </w:r>
    </w:p>
    <w:p w:rsidR="00F80D73" w:rsidRPr="00F3187E" w:rsidRDefault="00F80D73" w:rsidP="00F80D73">
      <w:pPr>
        <w:ind w:firstLine="709"/>
        <w:jc w:val="both"/>
        <w:rPr>
          <w:lang w:eastAsia="en-US"/>
        </w:rPr>
      </w:pPr>
      <w:r w:rsidRPr="00F3187E">
        <w:rPr>
          <w:lang w:eastAsia="en-US"/>
        </w:rPr>
        <w:t>Бюджетная политика в сфере межбюджетных отношений сосредоточена на обеспечении сбалансированности местных бюджетов.</w:t>
      </w:r>
    </w:p>
    <w:p w:rsidR="00F80D73" w:rsidRPr="00F3187E" w:rsidRDefault="00F80D73" w:rsidP="00F80D73">
      <w:pPr>
        <w:ind w:firstLine="709"/>
        <w:jc w:val="both"/>
        <w:rPr>
          <w:lang w:eastAsia="en-US"/>
        </w:rPr>
      </w:pPr>
      <w:r w:rsidRPr="00F3187E">
        <w:rPr>
          <w:lang w:eastAsia="en-US"/>
        </w:rPr>
        <w:t>Для обеспечения сбалансированности местных бюджетов сельских поселений в 2022 году реализованы следующие меры:</w:t>
      </w:r>
    </w:p>
    <w:p w:rsidR="00F80D73" w:rsidRPr="00F3187E" w:rsidRDefault="00F80D73" w:rsidP="00F80D73">
      <w:pPr>
        <w:ind w:firstLine="709"/>
        <w:jc w:val="both"/>
        <w:rPr>
          <w:lang w:eastAsia="en-US"/>
        </w:rPr>
      </w:pPr>
      <w:r w:rsidRPr="00F3187E">
        <w:rPr>
          <w:lang w:eastAsia="en-US"/>
        </w:rPr>
        <w:t>- объем дотаций на выравнивание бюджетной обеспеченности сельских поселений предусмотрен с индексацией в размере 3,1% к утвержденному объему дотаций на выравнивание бюджетной обеспеченности на 2021 год, что соответствует темпу роста доходов районного бюджета;</w:t>
      </w:r>
    </w:p>
    <w:p w:rsidR="00F80D73" w:rsidRPr="00F3187E" w:rsidRDefault="00F80D73" w:rsidP="00F80D73">
      <w:pPr>
        <w:ind w:firstLine="709"/>
        <w:jc w:val="both"/>
        <w:rPr>
          <w:lang w:eastAsia="en-US"/>
        </w:rPr>
      </w:pPr>
      <w:r w:rsidRPr="00F3187E">
        <w:rPr>
          <w:lang w:eastAsia="en-US"/>
        </w:rPr>
        <w:t>- предоставлены дотации на поддержку мер по обеспечению сбалансированности местных бюджетов.</w:t>
      </w:r>
    </w:p>
    <w:p w:rsidR="00F80D73" w:rsidRPr="00F3187E" w:rsidRDefault="00F80D73" w:rsidP="00F80D73">
      <w:pPr>
        <w:ind w:firstLine="709"/>
        <w:jc w:val="both"/>
        <w:rPr>
          <w:lang w:eastAsia="en-US"/>
        </w:rPr>
      </w:pPr>
      <w:r w:rsidRPr="00F3187E">
        <w:rPr>
          <w:lang w:eastAsia="en-US"/>
        </w:rPr>
        <w:t xml:space="preserve">Со всеми сельскими поселениями, входящими в состав Чаинского района, заключены Соглашения о мерах по социально-экономическому развитию и оздоровлению муниципальных финансов. </w:t>
      </w:r>
    </w:p>
    <w:p w:rsidR="00F80D73" w:rsidRPr="00F3187E" w:rsidRDefault="00F80D73" w:rsidP="00F80D73">
      <w:pPr>
        <w:ind w:firstLine="709"/>
        <w:jc w:val="both"/>
        <w:rPr>
          <w:lang w:eastAsia="en-US"/>
        </w:rPr>
      </w:pPr>
      <w:r w:rsidRPr="00F3187E">
        <w:rPr>
          <w:lang w:eastAsia="en-US"/>
        </w:rPr>
        <w:t>Одним из важных направлений бюджетной политики - продолжение в 2022 году практики инициативного бюджетирования.</w:t>
      </w:r>
    </w:p>
    <w:p w:rsidR="00F80D73" w:rsidRPr="00F3187E" w:rsidRDefault="00F80D73" w:rsidP="00F80D73">
      <w:pPr>
        <w:tabs>
          <w:tab w:val="left" w:pos="1134"/>
        </w:tabs>
        <w:ind w:firstLine="709"/>
        <w:jc w:val="both"/>
        <w:rPr>
          <w:bCs/>
        </w:rPr>
      </w:pPr>
      <w:r w:rsidRPr="00F3187E">
        <w:rPr>
          <w:bCs/>
        </w:rPr>
        <w:t>С помощью инструмента инициативного бюджетирования решается целый комплекс социально-экономических задач:</w:t>
      </w:r>
    </w:p>
    <w:p w:rsidR="00F80D73" w:rsidRPr="00F3187E" w:rsidRDefault="00F80D73" w:rsidP="00F80D73">
      <w:pPr>
        <w:tabs>
          <w:tab w:val="left" w:pos="1134"/>
        </w:tabs>
        <w:ind w:firstLine="709"/>
        <w:jc w:val="both"/>
        <w:rPr>
          <w:bCs/>
        </w:rPr>
      </w:pPr>
      <w:r w:rsidRPr="00F3187E">
        <w:rPr>
          <w:bCs/>
        </w:rPr>
        <w:t>а) содействие в решении наиболее острых проблем по вопросам местного значения, стоящих перед муниципалитетами;</w:t>
      </w:r>
    </w:p>
    <w:p w:rsidR="00F80D73" w:rsidRPr="00F3187E" w:rsidRDefault="00F80D73" w:rsidP="00F80D73">
      <w:pPr>
        <w:tabs>
          <w:tab w:val="left" w:pos="1134"/>
        </w:tabs>
        <w:ind w:firstLine="709"/>
        <w:jc w:val="both"/>
        <w:rPr>
          <w:bCs/>
        </w:rPr>
      </w:pPr>
      <w:r w:rsidRPr="00F3187E">
        <w:rPr>
          <w:bCs/>
        </w:rPr>
        <w:lastRenderedPageBreak/>
        <w:t>б) вовлечение населения в принятие бюджетных решений, в результате чего повышается доверие граждан к власти;</w:t>
      </w:r>
    </w:p>
    <w:p w:rsidR="00F80D73" w:rsidRPr="00F3187E" w:rsidRDefault="00F80D73" w:rsidP="00F80D73">
      <w:pPr>
        <w:tabs>
          <w:tab w:val="left" w:pos="1134"/>
        </w:tabs>
        <w:ind w:firstLine="709"/>
        <w:jc w:val="both"/>
        <w:rPr>
          <w:bCs/>
        </w:rPr>
      </w:pPr>
      <w:r w:rsidRPr="00F3187E">
        <w:rPr>
          <w:bCs/>
        </w:rPr>
        <w:t>в) эффективное расходование бюджетных средств за счет привлечения внебюджетных источников;</w:t>
      </w:r>
    </w:p>
    <w:p w:rsidR="00F80D73" w:rsidRPr="00F3187E" w:rsidRDefault="00F80D73" w:rsidP="00F80D73">
      <w:pPr>
        <w:tabs>
          <w:tab w:val="left" w:pos="1134"/>
        </w:tabs>
        <w:ind w:firstLine="709"/>
        <w:jc w:val="both"/>
        <w:rPr>
          <w:bCs/>
        </w:rPr>
      </w:pPr>
      <w:r w:rsidRPr="00F3187E">
        <w:rPr>
          <w:bCs/>
        </w:rPr>
        <w:t>г) участие населения в создании объектов инфраструктуры, включая контроль за ходом реализации проектов, приводит к повышению качества работ по созданию (ремонту) соответствующего объекта, более бережной его эксплуатации.</w:t>
      </w:r>
    </w:p>
    <w:p w:rsidR="00F80D73" w:rsidRPr="00F3187E" w:rsidRDefault="00F80D73" w:rsidP="00F80D73">
      <w:pPr>
        <w:ind w:firstLine="709"/>
        <w:jc w:val="both"/>
        <w:rPr>
          <w:bCs/>
          <w:lang w:eastAsia="en-US"/>
        </w:rPr>
      </w:pPr>
      <w:r w:rsidRPr="00F3187E">
        <w:rPr>
          <w:bCs/>
          <w:lang w:eastAsia="en-US"/>
        </w:rPr>
        <w:t xml:space="preserve">В отчетном году </w:t>
      </w:r>
      <w:r w:rsidRPr="00F3187E">
        <w:rPr>
          <w:lang w:eastAsia="en-US"/>
        </w:rPr>
        <w:t>Подгорнское сельское поселение участвовало в отборе инициативных проектов, предложенных непосредственно населением для получения из областного бюджета субсидий на их финансовую поддержку.</w:t>
      </w:r>
    </w:p>
    <w:p w:rsidR="00F80D73" w:rsidRPr="00F3187E" w:rsidRDefault="00F80D73" w:rsidP="00F80D73">
      <w:pPr>
        <w:ind w:firstLine="709"/>
        <w:jc w:val="both"/>
        <w:rPr>
          <w:lang w:eastAsia="en-US"/>
        </w:rPr>
      </w:pPr>
      <w:r w:rsidRPr="00F3187E">
        <w:rPr>
          <w:lang w:eastAsia="en-US"/>
        </w:rPr>
        <w:t>Согласно решению конкурсной комиссии по отбору инициативных проектов победителем в конкурсном отборе признан инициативный проект Подгорнского сельского поселения: «Благоустройство детской игровой площадки п. Трудовой, ул. Трудовая Чаинского района Томской области» общей стоимостью 517,3 тыс. рублей, из них запрашиваемый объем субсидии из областного бюджета – 378,0 тыс. рублей, за счет добровольных пожертвований юридических лиц и граждан –36,1 тыс. рублей, за счет средств бюджета сельского поселения – 103,2 тыс. рублей.</w:t>
      </w:r>
    </w:p>
    <w:p w:rsidR="00F80D73" w:rsidRPr="00F3187E" w:rsidRDefault="00F80D73" w:rsidP="00F80D73">
      <w:pPr>
        <w:ind w:firstLine="709"/>
        <w:jc w:val="center"/>
        <w:rPr>
          <w:b/>
          <w:bCs/>
          <w:iCs/>
        </w:rPr>
      </w:pPr>
    </w:p>
    <w:p w:rsidR="00F80D73" w:rsidRPr="00F3187E" w:rsidRDefault="00F80D73" w:rsidP="00F80D73">
      <w:pPr>
        <w:ind w:firstLine="709"/>
        <w:jc w:val="center"/>
        <w:rPr>
          <w:b/>
          <w:bCs/>
          <w:iCs/>
        </w:rPr>
      </w:pPr>
      <w:r w:rsidRPr="00F3187E">
        <w:rPr>
          <w:b/>
          <w:bCs/>
          <w:iCs/>
        </w:rPr>
        <w:t>2. Исполнение доходов бюджета муниципального образования</w:t>
      </w:r>
    </w:p>
    <w:p w:rsidR="00F80D73" w:rsidRPr="00F3187E" w:rsidRDefault="00F80D73" w:rsidP="00F80D73">
      <w:pPr>
        <w:ind w:firstLine="709"/>
        <w:jc w:val="center"/>
        <w:rPr>
          <w:b/>
          <w:bCs/>
          <w:iCs/>
        </w:rPr>
      </w:pPr>
    </w:p>
    <w:p w:rsidR="008D67C2" w:rsidRPr="00F3187E" w:rsidRDefault="008D67C2" w:rsidP="008D67C2">
      <w:pPr>
        <w:ind w:firstLine="709"/>
        <w:jc w:val="both"/>
        <w:rPr>
          <w:b/>
          <w:bCs/>
          <w:iCs/>
        </w:rPr>
      </w:pPr>
      <w:r w:rsidRPr="00F3187E">
        <w:t>Бюджет муниципального образования «Чаинский район Томской области» на 2022 год был утвержден решением Думы Чаинского района от 23.12.2021 № 145 по доходам в сумме 690891,5 тыс. рублей, в том числе:</w:t>
      </w:r>
    </w:p>
    <w:p w:rsidR="008D67C2" w:rsidRPr="00F3187E" w:rsidRDefault="008D67C2" w:rsidP="008D67C2">
      <w:pPr>
        <w:ind w:firstLine="709"/>
        <w:jc w:val="both"/>
      </w:pPr>
      <w:r w:rsidRPr="00F3187E">
        <w:t>налоговые и неналоговые доходы в сумме 87477,7 тыс. рублей;</w:t>
      </w:r>
    </w:p>
    <w:p w:rsidR="008D67C2" w:rsidRPr="00F3187E" w:rsidRDefault="008D67C2" w:rsidP="008D67C2">
      <w:pPr>
        <w:ind w:firstLine="709"/>
        <w:jc w:val="both"/>
      </w:pPr>
      <w:r w:rsidRPr="00F3187E">
        <w:t xml:space="preserve">безвозмездные поступления в сумме 603413,8 тыс. рублей. </w:t>
      </w:r>
    </w:p>
    <w:p w:rsidR="008D67C2" w:rsidRPr="00F3187E" w:rsidRDefault="008D67C2" w:rsidP="008D67C2">
      <w:pPr>
        <w:ind w:firstLine="709"/>
        <w:jc w:val="both"/>
      </w:pPr>
      <w:r w:rsidRPr="00F3187E">
        <w:t xml:space="preserve">В результате уточнения бюджета в течение года план по доходам был увеличен на </w:t>
      </w:r>
      <w:r w:rsidR="006323B2" w:rsidRPr="00F3187E">
        <w:t>136601,3 тыс. рублей или на 19,8</w:t>
      </w:r>
      <w:r w:rsidRPr="00F3187E">
        <w:t xml:space="preserve">% и составил </w:t>
      </w:r>
      <w:r w:rsidR="006323B2" w:rsidRPr="00F3187E">
        <w:t>827492,8</w:t>
      </w:r>
      <w:r w:rsidRPr="00F3187E">
        <w:t xml:space="preserve"> тыс. рублей, в том числе: </w:t>
      </w:r>
    </w:p>
    <w:p w:rsidR="008D67C2" w:rsidRPr="00F3187E" w:rsidRDefault="008D67C2" w:rsidP="008D67C2">
      <w:pPr>
        <w:ind w:firstLine="709"/>
        <w:jc w:val="both"/>
      </w:pPr>
      <w:r w:rsidRPr="00F3187E">
        <w:t xml:space="preserve">план поступлений налоговых и неналоговых доходов увеличен на 950,5 тыс. рублей или на 1,1%; </w:t>
      </w:r>
    </w:p>
    <w:p w:rsidR="008D67C2" w:rsidRPr="00F3187E" w:rsidRDefault="008D67C2" w:rsidP="008D67C2">
      <w:pPr>
        <w:ind w:firstLine="709"/>
        <w:jc w:val="both"/>
      </w:pPr>
      <w:r w:rsidRPr="00F3187E">
        <w:t xml:space="preserve">план безвозмездных поступлений увеличен на </w:t>
      </w:r>
      <w:r w:rsidR="006323B2" w:rsidRPr="00F3187E">
        <w:t>135650,8</w:t>
      </w:r>
      <w:r w:rsidRPr="00F3187E">
        <w:t xml:space="preserve"> тыс. рублей или на </w:t>
      </w:r>
      <w:r w:rsidR="006323B2" w:rsidRPr="00F3187E">
        <w:t>22,5</w:t>
      </w:r>
      <w:r w:rsidRPr="00F3187E">
        <w:t>%.</w:t>
      </w:r>
    </w:p>
    <w:p w:rsidR="008D67C2" w:rsidRPr="00F3187E" w:rsidRDefault="008D67C2" w:rsidP="008D67C2">
      <w:pPr>
        <w:ind w:firstLine="709"/>
        <w:jc w:val="both"/>
      </w:pPr>
    </w:p>
    <w:p w:rsidR="008D67C2" w:rsidRPr="00F3187E" w:rsidRDefault="008D67C2" w:rsidP="008D67C2">
      <w:pPr>
        <w:ind w:firstLine="709"/>
        <w:jc w:val="both"/>
      </w:pPr>
      <w:r w:rsidRPr="00F3187E">
        <w:t>Структура доходов бюджета муниципального образования за 2022 год характеризуется следующими показателями:</w:t>
      </w:r>
    </w:p>
    <w:p w:rsidR="008D67C2" w:rsidRPr="00F3187E" w:rsidRDefault="008D67C2" w:rsidP="008D67C2">
      <w:pPr>
        <w:ind w:firstLine="709"/>
        <w:jc w:val="right"/>
      </w:pPr>
      <w:r w:rsidRPr="00F3187E">
        <w:t>Таблица 1 (тыс. рублей)</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559"/>
        <w:gridCol w:w="1559"/>
        <w:gridCol w:w="992"/>
        <w:gridCol w:w="1418"/>
        <w:gridCol w:w="1276"/>
      </w:tblGrid>
      <w:tr w:rsidR="00F3187E" w:rsidRPr="00F3187E" w:rsidTr="0089225C">
        <w:tc>
          <w:tcPr>
            <w:tcW w:w="2694" w:type="dxa"/>
            <w:vAlign w:val="center"/>
          </w:tcPr>
          <w:p w:rsidR="008D67C2" w:rsidRPr="00F3187E" w:rsidRDefault="008D67C2" w:rsidP="0089225C">
            <w:pPr>
              <w:ind w:firstLine="37"/>
              <w:jc w:val="center"/>
              <w:rPr>
                <w:i/>
                <w:iCs/>
                <w:sz w:val="22"/>
                <w:szCs w:val="22"/>
              </w:rPr>
            </w:pPr>
            <w:r w:rsidRPr="00F3187E">
              <w:rPr>
                <w:i/>
                <w:iCs/>
                <w:sz w:val="22"/>
                <w:szCs w:val="22"/>
              </w:rPr>
              <w:t>Наименование доходов</w:t>
            </w:r>
          </w:p>
        </w:tc>
        <w:tc>
          <w:tcPr>
            <w:tcW w:w="1559" w:type="dxa"/>
            <w:vAlign w:val="center"/>
          </w:tcPr>
          <w:p w:rsidR="008D67C2" w:rsidRPr="00F3187E" w:rsidRDefault="008D67C2" w:rsidP="0089225C">
            <w:pPr>
              <w:ind w:firstLine="37"/>
              <w:jc w:val="center"/>
              <w:rPr>
                <w:i/>
                <w:iCs/>
                <w:sz w:val="22"/>
                <w:szCs w:val="22"/>
              </w:rPr>
            </w:pPr>
            <w:r w:rsidRPr="00F3187E">
              <w:rPr>
                <w:i/>
                <w:iCs/>
                <w:sz w:val="22"/>
                <w:szCs w:val="22"/>
              </w:rPr>
              <w:t>Утверждено, тыс. рублей</w:t>
            </w:r>
          </w:p>
        </w:tc>
        <w:tc>
          <w:tcPr>
            <w:tcW w:w="1559" w:type="dxa"/>
            <w:vAlign w:val="center"/>
          </w:tcPr>
          <w:p w:rsidR="008D67C2" w:rsidRPr="00F3187E" w:rsidRDefault="008D67C2" w:rsidP="0089225C">
            <w:pPr>
              <w:ind w:firstLine="37"/>
              <w:jc w:val="center"/>
              <w:rPr>
                <w:i/>
                <w:iCs/>
                <w:sz w:val="22"/>
                <w:szCs w:val="22"/>
              </w:rPr>
            </w:pPr>
            <w:r w:rsidRPr="00F3187E">
              <w:rPr>
                <w:i/>
                <w:iCs/>
                <w:sz w:val="22"/>
                <w:szCs w:val="22"/>
              </w:rPr>
              <w:t>Исполнено, тыс. рублей</w:t>
            </w:r>
          </w:p>
        </w:tc>
        <w:tc>
          <w:tcPr>
            <w:tcW w:w="992" w:type="dxa"/>
            <w:vAlign w:val="center"/>
          </w:tcPr>
          <w:p w:rsidR="008D67C2" w:rsidRPr="00F3187E" w:rsidRDefault="008D67C2" w:rsidP="0089225C">
            <w:pPr>
              <w:ind w:firstLine="37"/>
              <w:jc w:val="center"/>
              <w:rPr>
                <w:i/>
                <w:iCs/>
                <w:sz w:val="22"/>
                <w:szCs w:val="22"/>
              </w:rPr>
            </w:pPr>
            <w:r w:rsidRPr="00F3187E">
              <w:rPr>
                <w:i/>
                <w:iCs/>
                <w:sz w:val="22"/>
                <w:szCs w:val="22"/>
              </w:rPr>
              <w:t>% исполне</w:t>
            </w:r>
          </w:p>
          <w:p w:rsidR="008D67C2" w:rsidRPr="00F3187E" w:rsidRDefault="008D67C2" w:rsidP="0089225C">
            <w:pPr>
              <w:ind w:firstLine="37"/>
              <w:jc w:val="center"/>
              <w:rPr>
                <w:i/>
                <w:iCs/>
                <w:sz w:val="22"/>
                <w:szCs w:val="22"/>
              </w:rPr>
            </w:pPr>
            <w:r w:rsidRPr="00F3187E">
              <w:rPr>
                <w:i/>
                <w:iCs/>
                <w:sz w:val="22"/>
                <w:szCs w:val="22"/>
              </w:rPr>
              <w:t>ния</w:t>
            </w:r>
          </w:p>
        </w:tc>
        <w:tc>
          <w:tcPr>
            <w:tcW w:w="1418" w:type="dxa"/>
            <w:vAlign w:val="center"/>
          </w:tcPr>
          <w:p w:rsidR="008D67C2" w:rsidRPr="00F3187E" w:rsidRDefault="008D67C2" w:rsidP="0089225C">
            <w:pPr>
              <w:ind w:firstLine="37"/>
              <w:jc w:val="center"/>
              <w:rPr>
                <w:i/>
                <w:iCs/>
                <w:sz w:val="22"/>
                <w:szCs w:val="22"/>
              </w:rPr>
            </w:pPr>
            <w:r w:rsidRPr="00F3187E">
              <w:rPr>
                <w:i/>
                <w:iCs/>
                <w:sz w:val="22"/>
                <w:szCs w:val="22"/>
              </w:rPr>
              <w:t>Удельный вес исполнения, %</w:t>
            </w:r>
          </w:p>
        </w:tc>
        <w:tc>
          <w:tcPr>
            <w:tcW w:w="1276" w:type="dxa"/>
          </w:tcPr>
          <w:p w:rsidR="008D67C2" w:rsidRPr="00F3187E" w:rsidRDefault="008D67C2" w:rsidP="0089225C">
            <w:pPr>
              <w:ind w:firstLine="37"/>
              <w:jc w:val="center"/>
              <w:rPr>
                <w:i/>
                <w:iCs/>
                <w:sz w:val="22"/>
                <w:szCs w:val="22"/>
              </w:rPr>
            </w:pPr>
            <w:r w:rsidRPr="00F3187E">
              <w:rPr>
                <w:i/>
                <w:iCs/>
                <w:sz w:val="22"/>
                <w:szCs w:val="22"/>
              </w:rPr>
              <w:t>Удельный вес в 2021 году, %</w:t>
            </w:r>
          </w:p>
        </w:tc>
      </w:tr>
      <w:tr w:rsidR="00F3187E" w:rsidRPr="00F3187E" w:rsidTr="0089225C">
        <w:tc>
          <w:tcPr>
            <w:tcW w:w="2694" w:type="dxa"/>
          </w:tcPr>
          <w:p w:rsidR="008D67C2" w:rsidRPr="00F3187E" w:rsidRDefault="008D67C2" w:rsidP="0089225C">
            <w:pPr>
              <w:ind w:firstLine="37"/>
              <w:jc w:val="both"/>
              <w:rPr>
                <w:sz w:val="22"/>
                <w:szCs w:val="22"/>
              </w:rPr>
            </w:pPr>
            <w:r w:rsidRPr="00F3187E">
              <w:rPr>
                <w:sz w:val="22"/>
                <w:szCs w:val="22"/>
              </w:rPr>
              <w:t>Налоговые доходы</w:t>
            </w:r>
          </w:p>
        </w:tc>
        <w:tc>
          <w:tcPr>
            <w:tcW w:w="1559" w:type="dxa"/>
            <w:vAlign w:val="center"/>
          </w:tcPr>
          <w:p w:rsidR="008D67C2" w:rsidRPr="00F3187E" w:rsidRDefault="008D67C2" w:rsidP="0089225C">
            <w:pPr>
              <w:ind w:firstLine="37"/>
              <w:jc w:val="center"/>
              <w:rPr>
                <w:sz w:val="22"/>
                <w:szCs w:val="22"/>
              </w:rPr>
            </w:pPr>
            <w:r w:rsidRPr="00F3187E">
              <w:rPr>
                <w:sz w:val="22"/>
                <w:szCs w:val="22"/>
              </w:rPr>
              <w:t>85572,3</w:t>
            </w:r>
          </w:p>
        </w:tc>
        <w:tc>
          <w:tcPr>
            <w:tcW w:w="1559" w:type="dxa"/>
            <w:vAlign w:val="center"/>
          </w:tcPr>
          <w:p w:rsidR="008D67C2" w:rsidRPr="00F3187E" w:rsidRDefault="008D67C2" w:rsidP="0089225C">
            <w:pPr>
              <w:ind w:firstLine="37"/>
              <w:jc w:val="center"/>
              <w:rPr>
                <w:sz w:val="22"/>
                <w:szCs w:val="22"/>
              </w:rPr>
            </w:pPr>
            <w:r w:rsidRPr="00F3187E">
              <w:rPr>
                <w:sz w:val="22"/>
                <w:szCs w:val="22"/>
              </w:rPr>
              <w:t>88998,8</w:t>
            </w:r>
          </w:p>
        </w:tc>
        <w:tc>
          <w:tcPr>
            <w:tcW w:w="992" w:type="dxa"/>
            <w:vAlign w:val="center"/>
          </w:tcPr>
          <w:p w:rsidR="008D67C2" w:rsidRPr="00F3187E" w:rsidRDefault="008D67C2" w:rsidP="0089225C">
            <w:pPr>
              <w:ind w:firstLine="37"/>
              <w:jc w:val="center"/>
              <w:rPr>
                <w:sz w:val="22"/>
                <w:szCs w:val="22"/>
              </w:rPr>
            </w:pPr>
            <w:r w:rsidRPr="00F3187E">
              <w:rPr>
                <w:sz w:val="22"/>
                <w:szCs w:val="22"/>
              </w:rPr>
              <w:t>104,0</w:t>
            </w:r>
          </w:p>
        </w:tc>
        <w:tc>
          <w:tcPr>
            <w:tcW w:w="1418" w:type="dxa"/>
            <w:vAlign w:val="center"/>
          </w:tcPr>
          <w:p w:rsidR="008D67C2" w:rsidRPr="00F3187E" w:rsidRDefault="008D67C2" w:rsidP="0089225C">
            <w:pPr>
              <w:ind w:firstLine="37"/>
              <w:jc w:val="center"/>
              <w:rPr>
                <w:sz w:val="22"/>
                <w:szCs w:val="22"/>
              </w:rPr>
            </w:pPr>
            <w:r w:rsidRPr="00F3187E">
              <w:rPr>
                <w:sz w:val="22"/>
                <w:szCs w:val="22"/>
              </w:rPr>
              <w:t>11,4</w:t>
            </w:r>
          </w:p>
        </w:tc>
        <w:tc>
          <w:tcPr>
            <w:tcW w:w="1276" w:type="dxa"/>
            <w:vAlign w:val="center"/>
          </w:tcPr>
          <w:p w:rsidR="008D67C2" w:rsidRPr="00F3187E" w:rsidRDefault="008D67C2" w:rsidP="0089225C">
            <w:pPr>
              <w:ind w:firstLine="37"/>
              <w:jc w:val="center"/>
              <w:rPr>
                <w:sz w:val="22"/>
                <w:szCs w:val="22"/>
              </w:rPr>
            </w:pPr>
            <w:r w:rsidRPr="00F3187E">
              <w:rPr>
                <w:sz w:val="22"/>
                <w:szCs w:val="22"/>
              </w:rPr>
              <w:t>14,4</w:t>
            </w:r>
          </w:p>
        </w:tc>
      </w:tr>
      <w:tr w:rsidR="00F3187E" w:rsidRPr="00F3187E" w:rsidTr="0089225C">
        <w:tc>
          <w:tcPr>
            <w:tcW w:w="2694" w:type="dxa"/>
          </w:tcPr>
          <w:p w:rsidR="008D67C2" w:rsidRPr="00F3187E" w:rsidRDefault="008D67C2" w:rsidP="0089225C">
            <w:pPr>
              <w:ind w:firstLine="37"/>
              <w:jc w:val="both"/>
              <w:rPr>
                <w:sz w:val="22"/>
                <w:szCs w:val="22"/>
              </w:rPr>
            </w:pPr>
            <w:r w:rsidRPr="00F3187E">
              <w:rPr>
                <w:sz w:val="22"/>
                <w:szCs w:val="22"/>
              </w:rPr>
              <w:t>Неналоговые доходы</w:t>
            </w:r>
          </w:p>
        </w:tc>
        <w:tc>
          <w:tcPr>
            <w:tcW w:w="1559" w:type="dxa"/>
            <w:vAlign w:val="center"/>
          </w:tcPr>
          <w:p w:rsidR="008D67C2" w:rsidRPr="00F3187E" w:rsidRDefault="008D67C2" w:rsidP="0089225C">
            <w:pPr>
              <w:ind w:firstLine="37"/>
              <w:jc w:val="center"/>
              <w:rPr>
                <w:sz w:val="22"/>
                <w:szCs w:val="22"/>
              </w:rPr>
            </w:pPr>
            <w:r w:rsidRPr="00F3187E">
              <w:rPr>
                <w:sz w:val="22"/>
                <w:szCs w:val="22"/>
              </w:rPr>
              <w:t>2855,9</w:t>
            </w:r>
          </w:p>
        </w:tc>
        <w:tc>
          <w:tcPr>
            <w:tcW w:w="1559" w:type="dxa"/>
            <w:vAlign w:val="center"/>
          </w:tcPr>
          <w:p w:rsidR="008D67C2" w:rsidRPr="00F3187E" w:rsidRDefault="008D67C2" w:rsidP="0089225C">
            <w:pPr>
              <w:ind w:firstLine="37"/>
              <w:jc w:val="center"/>
              <w:rPr>
                <w:sz w:val="22"/>
                <w:szCs w:val="22"/>
              </w:rPr>
            </w:pPr>
            <w:r w:rsidRPr="00F3187E">
              <w:rPr>
                <w:sz w:val="22"/>
                <w:szCs w:val="22"/>
              </w:rPr>
              <w:t>2685,1</w:t>
            </w:r>
          </w:p>
        </w:tc>
        <w:tc>
          <w:tcPr>
            <w:tcW w:w="992" w:type="dxa"/>
            <w:vAlign w:val="center"/>
          </w:tcPr>
          <w:p w:rsidR="008D67C2" w:rsidRPr="00F3187E" w:rsidRDefault="005D4B4B" w:rsidP="0089225C">
            <w:pPr>
              <w:ind w:firstLine="37"/>
              <w:jc w:val="center"/>
              <w:rPr>
                <w:sz w:val="22"/>
                <w:szCs w:val="22"/>
              </w:rPr>
            </w:pPr>
            <w:r w:rsidRPr="00F3187E">
              <w:rPr>
                <w:sz w:val="22"/>
                <w:szCs w:val="22"/>
              </w:rPr>
              <w:t>94,0</w:t>
            </w:r>
          </w:p>
        </w:tc>
        <w:tc>
          <w:tcPr>
            <w:tcW w:w="1418" w:type="dxa"/>
            <w:vAlign w:val="center"/>
          </w:tcPr>
          <w:p w:rsidR="008D67C2" w:rsidRPr="00F3187E" w:rsidRDefault="008D67C2" w:rsidP="0089225C">
            <w:pPr>
              <w:ind w:firstLine="37"/>
              <w:jc w:val="center"/>
              <w:rPr>
                <w:sz w:val="22"/>
                <w:szCs w:val="22"/>
              </w:rPr>
            </w:pPr>
            <w:r w:rsidRPr="00F3187E">
              <w:rPr>
                <w:sz w:val="22"/>
                <w:szCs w:val="22"/>
              </w:rPr>
              <w:t>0,4</w:t>
            </w:r>
          </w:p>
        </w:tc>
        <w:tc>
          <w:tcPr>
            <w:tcW w:w="1276" w:type="dxa"/>
            <w:vAlign w:val="center"/>
          </w:tcPr>
          <w:p w:rsidR="008D67C2" w:rsidRPr="00F3187E" w:rsidRDefault="008D67C2" w:rsidP="0089225C">
            <w:pPr>
              <w:ind w:firstLine="37"/>
              <w:jc w:val="center"/>
              <w:rPr>
                <w:sz w:val="22"/>
                <w:szCs w:val="22"/>
              </w:rPr>
            </w:pPr>
            <w:r w:rsidRPr="00F3187E">
              <w:rPr>
                <w:sz w:val="22"/>
                <w:szCs w:val="22"/>
              </w:rPr>
              <w:t>0,6</w:t>
            </w:r>
          </w:p>
        </w:tc>
      </w:tr>
      <w:tr w:rsidR="00F3187E" w:rsidRPr="00F3187E" w:rsidTr="0089225C">
        <w:tc>
          <w:tcPr>
            <w:tcW w:w="2694" w:type="dxa"/>
          </w:tcPr>
          <w:p w:rsidR="008D67C2" w:rsidRPr="00F3187E" w:rsidRDefault="008D67C2" w:rsidP="0089225C">
            <w:pPr>
              <w:ind w:firstLine="37"/>
              <w:jc w:val="both"/>
              <w:rPr>
                <w:i/>
                <w:iCs/>
                <w:sz w:val="22"/>
                <w:szCs w:val="22"/>
              </w:rPr>
            </w:pPr>
            <w:r w:rsidRPr="00F3187E">
              <w:rPr>
                <w:i/>
                <w:iCs/>
                <w:sz w:val="22"/>
                <w:szCs w:val="22"/>
              </w:rPr>
              <w:t>Итого налоговые и неналоговые доходы</w:t>
            </w:r>
          </w:p>
        </w:tc>
        <w:tc>
          <w:tcPr>
            <w:tcW w:w="1559" w:type="dxa"/>
            <w:vAlign w:val="center"/>
          </w:tcPr>
          <w:p w:rsidR="008D67C2" w:rsidRPr="00F3187E" w:rsidRDefault="008D67C2" w:rsidP="0089225C">
            <w:pPr>
              <w:ind w:firstLine="37"/>
              <w:jc w:val="center"/>
              <w:rPr>
                <w:i/>
                <w:iCs/>
                <w:sz w:val="22"/>
                <w:szCs w:val="22"/>
              </w:rPr>
            </w:pPr>
            <w:r w:rsidRPr="00F3187E">
              <w:rPr>
                <w:i/>
                <w:iCs/>
                <w:sz w:val="22"/>
                <w:szCs w:val="22"/>
              </w:rPr>
              <w:t>88428,2</w:t>
            </w:r>
          </w:p>
        </w:tc>
        <w:tc>
          <w:tcPr>
            <w:tcW w:w="1559" w:type="dxa"/>
            <w:vAlign w:val="center"/>
          </w:tcPr>
          <w:p w:rsidR="008D67C2" w:rsidRPr="00F3187E" w:rsidRDefault="008D67C2" w:rsidP="0089225C">
            <w:pPr>
              <w:ind w:firstLine="37"/>
              <w:jc w:val="center"/>
              <w:rPr>
                <w:i/>
                <w:iCs/>
                <w:sz w:val="22"/>
                <w:szCs w:val="22"/>
              </w:rPr>
            </w:pPr>
            <w:r w:rsidRPr="00F3187E">
              <w:rPr>
                <w:i/>
                <w:iCs/>
                <w:sz w:val="22"/>
                <w:szCs w:val="22"/>
              </w:rPr>
              <w:t>91683,9</w:t>
            </w:r>
          </w:p>
        </w:tc>
        <w:tc>
          <w:tcPr>
            <w:tcW w:w="992" w:type="dxa"/>
            <w:vAlign w:val="center"/>
          </w:tcPr>
          <w:p w:rsidR="008D67C2" w:rsidRPr="00F3187E" w:rsidRDefault="008D67C2" w:rsidP="0089225C">
            <w:pPr>
              <w:ind w:firstLine="37"/>
              <w:jc w:val="center"/>
              <w:rPr>
                <w:i/>
                <w:iCs/>
                <w:sz w:val="22"/>
                <w:szCs w:val="22"/>
              </w:rPr>
            </w:pPr>
            <w:r w:rsidRPr="00F3187E">
              <w:rPr>
                <w:i/>
                <w:iCs/>
                <w:sz w:val="22"/>
                <w:szCs w:val="22"/>
              </w:rPr>
              <w:t>103,7</w:t>
            </w:r>
          </w:p>
        </w:tc>
        <w:tc>
          <w:tcPr>
            <w:tcW w:w="1418" w:type="dxa"/>
            <w:vAlign w:val="center"/>
          </w:tcPr>
          <w:p w:rsidR="008D67C2" w:rsidRPr="00F3187E" w:rsidRDefault="008D67C2" w:rsidP="0089225C">
            <w:pPr>
              <w:ind w:firstLine="37"/>
              <w:jc w:val="center"/>
              <w:rPr>
                <w:i/>
                <w:iCs/>
                <w:sz w:val="22"/>
                <w:szCs w:val="22"/>
              </w:rPr>
            </w:pPr>
            <w:r w:rsidRPr="00F3187E">
              <w:rPr>
                <w:i/>
                <w:iCs/>
                <w:sz w:val="22"/>
                <w:szCs w:val="22"/>
              </w:rPr>
              <w:t>11,8</w:t>
            </w:r>
          </w:p>
        </w:tc>
        <w:tc>
          <w:tcPr>
            <w:tcW w:w="1276" w:type="dxa"/>
            <w:vAlign w:val="center"/>
          </w:tcPr>
          <w:p w:rsidR="008D67C2" w:rsidRPr="00F3187E" w:rsidRDefault="008D67C2" w:rsidP="0089225C">
            <w:pPr>
              <w:ind w:firstLine="37"/>
              <w:jc w:val="center"/>
              <w:rPr>
                <w:i/>
                <w:iCs/>
                <w:sz w:val="22"/>
                <w:szCs w:val="22"/>
              </w:rPr>
            </w:pPr>
            <w:r w:rsidRPr="00F3187E">
              <w:rPr>
                <w:i/>
                <w:iCs/>
                <w:sz w:val="22"/>
                <w:szCs w:val="22"/>
              </w:rPr>
              <w:t>15,0</w:t>
            </w:r>
          </w:p>
        </w:tc>
      </w:tr>
      <w:tr w:rsidR="00F3187E" w:rsidRPr="00F3187E" w:rsidTr="0089225C">
        <w:tc>
          <w:tcPr>
            <w:tcW w:w="2694" w:type="dxa"/>
          </w:tcPr>
          <w:p w:rsidR="008D67C2" w:rsidRPr="00F3187E" w:rsidRDefault="008D67C2" w:rsidP="0089225C">
            <w:pPr>
              <w:ind w:firstLine="37"/>
              <w:jc w:val="both"/>
              <w:rPr>
                <w:i/>
                <w:sz w:val="22"/>
                <w:szCs w:val="22"/>
              </w:rPr>
            </w:pPr>
            <w:r w:rsidRPr="00F3187E">
              <w:rPr>
                <w:i/>
                <w:sz w:val="22"/>
                <w:szCs w:val="22"/>
              </w:rPr>
              <w:t xml:space="preserve">Безвозмездные поступления </w:t>
            </w:r>
          </w:p>
        </w:tc>
        <w:tc>
          <w:tcPr>
            <w:tcW w:w="1559" w:type="dxa"/>
            <w:vAlign w:val="center"/>
          </w:tcPr>
          <w:p w:rsidR="008D67C2" w:rsidRPr="00F3187E" w:rsidRDefault="008D67C2" w:rsidP="0089225C">
            <w:pPr>
              <w:ind w:firstLine="37"/>
              <w:jc w:val="center"/>
              <w:rPr>
                <w:i/>
                <w:sz w:val="22"/>
                <w:szCs w:val="22"/>
              </w:rPr>
            </w:pPr>
            <w:r w:rsidRPr="00F3187E">
              <w:rPr>
                <w:i/>
                <w:sz w:val="22"/>
                <w:szCs w:val="22"/>
              </w:rPr>
              <w:t>739064,6</w:t>
            </w:r>
          </w:p>
        </w:tc>
        <w:tc>
          <w:tcPr>
            <w:tcW w:w="1559" w:type="dxa"/>
            <w:vAlign w:val="center"/>
          </w:tcPr>
          <w:p w:rsidR="008D67C2" w:rsidRPr="00F3187E" w:rsidRDefault="008D67C2" w:rsidP="0089225C">
            <w:pPr>
              <w:ind w:firstLine="37"/>
              <w:jc w:val="center"/>
              <w:rPr>
                <w:i/>
                <w:sz w:val="22"/>
                <w:szCs w:val="22"/>
              </w:rPr>
            </w:pPr>
            <w:r w:rsidRPr="00F3187E">
              <w:rPr>
                <w:i/>
                <w:sz w:val="22"/>
                <w:szCs w:val="22"/>
              </w:rPr>
              <w:t>687234,3</w:t>
            </w:r>
          </w:p>
        </w:tc>
        <w:tc>
          <w:tcPr>
            <w:tcW w:w="992" w:type="dxa"/>
            <w:vAlign w:val="center"/>
          </w:tcPr>
          <w:p w:rsidR="008D67C2" w:rsidRPr="00F3187E" w:rsidRDefault="008D67C2" w:rsidP="0089225C">
            <w:pPr>
              <w:ind w:firstLine="37"/>
              <w:jc w:val="center"/>
              <w:rPr>
                <w:i/>
                <w:sz w:val="22"/>
                <w:szCs w:val="22"/>
              </w:rPr>
            </w:pPr>
            <w:r w:rsidRPr="00F3187E">
              <w:rPr>
                <w:i/>
                <w:sz w:val="22"/>
                <w:szCs w:val="22"/>
              </w:rPr>
              <w:t>93,0</w:t>
            </w:r>
          </w:p>
        </w:tc>
        <w:tc>
          <w:tcPr>
            <w:tcW w:w="1418" w:type="dxa"/>
            <w:vAlign w:val="center"/>
          </w:tcPr>
          <w:p w:rsidR="008D67C2" w:rsidRPr="00F3187E" w:rsidRDefault="008D67C2" w:rsidP="0089225C">
            <w:pPr>
              <w:ind w:firstLine="37"/>
              <w:jc w:val="center"/>
              <w:rPr>
                <w:i/>
                <w:sz w:val="22"/>
                <w:szCs w:val="22"/>
              </w:rPr>
            </w:pPr>
            <w:r w:rsidRPr="00F3187E">
              <w:rPr>
                <w:i/>
                <w:sz w:val="22"/>
                <w:szCs w:val="22"/>
              </w:rPr>
              <w:t>88,2</w:t>
            </w:r>
          </w:p>
        </w:tc>
        <w:tc>
          <w:tcPr>
            <w:tcW w:w="1276" w:type="dxa"/>
            <w:vAlign w:val="center"/>
          </w:tcPr>
          <w:p w:rsidR="008D67C2" w:rsidRPr="00F3187E" w:rsidRDefault="008D67C2" w:rsidP="0089225C">
            <w:pPr>
              <w:ind w:firstLine="37"/>
              <w:jc w:val="center"/>
              <w:rPr>
                <w:i/>
                <w:sz w:val="22"/>
                <w:szCs w:val="22"/>
              </w:rPr>
            </w:pPr>
            <w:r w:rsidRPr="00F3187E">
              <w:rPr>
                <w:i/>
                <w:sz w:val="22"/>
                <w:szCs w:val="22"/>
              </w:rPr>
              <w:t>85,0</w:t>
            </w:r>
          </w:p>
        </w:tc>
      </w:tr>
      <w:tr w:rsidR="00F3187E" w:rsidRPr="00F3187E" w:rsidTr="0089225C">
        <w:tc>
          <w:tcPr>
            <w:tcW w:w="2694" w:type="dxa"/>
          </w:tcPr>
          <w:p w:rsidR="008D67C2" w:rsidRPr="00F3187E" w:rsidRDefault="008D67C2" w:rsidP="0089225C">
            <w:pPr>
              <w:ind w:firstLine="37"/>
              <w:jc w:val="both"/>
              <w:rPr>
                <w:b/>
                <w:bCs/>
                <w:sz w:val="22"/>
                <w:szCs w:val="22"/>
              </w:rPr>
            </w:pPr>
            <w:r w:rsidRPr="00F3187E">
              <w:rPr>
                <w:b/>
                <w:bCs/>
                <w:sz w:val="22"/>
                <w:szCs w:val="22"/>
              </w:rPr>
              <w:t>ВСЕГО доходов</w:t>
            </w:r>
          </w:p>
        </w:tc>
        <w:tc>
          <w:tcPr>
            <w:tcW w:w="1559" w:type="dxa"/>
            <w:vAlign w:val="center"/>
          </w:tcPr>
          <w:p w:rsidR="008D67C2" w:rsidRPr="00F3187E" w:rsidRDefault="008D67C2" w:rsidP="0089225C">
            <w:pPr>
              <w:ind w:firstLine="37"/>
              <w:jc w:val="center"/>
              <w:rPr>
                <w:b/>
                <w:bCs/>
                <w:sz w:val="22"/>
                <w:szCs w:val="22"/>
              </w:rPr>
            </w:pPr>
            <w:r w:rsidRPr="00F3187E">
              <w:rPr>
                <w:b/>
                <w:bCs/>
                <w:sz w:val="22"/>
                <w:szCs w:val="22"/>
              </w:rPr>
              <w:t>827492,8</w:t>
            </w:r>
          </w:p>
        </w:tc>
        <w:tc>
          <w:tcPr>
            <w:tcW w:w="1559" w:type="dxa"/>
            <w:vAlign w:val="center"/>
          </w:tcPr>
          <w:p w:rsidR="008D67C2" w:rsidRPr="00F3187E" w:rsidRDefault="008D67C2" w:rsidP="0089225C">
            <w:pPr>
              <w:ind w:firstLine="37"/>
              <w:jc w:val="center"/>
              <w:rPr>
                <w:b/>
                <w:bCs/>
                <w:sz w:val="22"/>
                <w:szCs w:val="22"/>
              </w:rPr>
            </w:pPr>
            <w:r w:rsidRPr="00F3187E">
              <w:rPr>
                <w:b/>
                <w:bCs/>
                <w:sz w:val="22"/>
                <w:szCs w:val="22"/>
              </w:rPr>
              <w:t>778918,2</w:t>
            </w:r>
          </w:p>
        </w:tc>
        <w:tc>
          <w:tcPr>
            <w:tcW w:w="992" w:type="dxa"/>
            <w:vAlign w:val="center"/>
          </w:tcPr>
          <w:p w:rsidR="008D67C2" w:rsidRPr="00F3187E" w:rsidRDefault="008D67C2" w:rsidP="0089225C">
            <w:pPr>
              <w:ind w:firstLine="37"/>
              <w:jc w:val="center"/>
              <w:rPr>
                <w:b/>
                <w:bCs/>
                <w:sz w:val="22"/>
                <w:szCs w:val="22"/>
              </w:rPr>
            </w:pPr>
            <w:r w:rsidRPr="00F3187E">
              <w:rPr>
                <w:b/>
                <w:sz w:val="22"/>
                <w:szCs w:val="22"/>
              </w:rPr>
              <w:t>94,1</w:t>
            </w:r>
          </w:p>
        </w:tc>
        <w:tc>
          <w:tcPr>
            <w:tcW w:w="1418" w:type="dxa"/>
            <w:vAlign w:val="center"/>
          </w:tcPr>
          <w:p w:rsidR="008D67C2" w:rsidRPr="00F3187E" w:rsidRDefault="008D67C2" w:rsidP="0089225C">
            <w:pPr>
              <w:ind w:firstLine="37"/>
              <w:jc w:val="center"/>
              <w:rPr>
                <w:b/>
                <w:bCs/>
                <w:sz w:val="22"/>
                <w:szCs w:val="22"/>
              </w:rPr>
            </w:pPr>
            <w:r w:rsidRPr="00F3187E">
              <w:rPr>
                <w:b/>
                <w:bCs/>
                <w:sz w:val="22"/>
                <w:szCs w:val="22"/>
              </w:rPr>
              <w:t>100,0</w:t>
            </w:r>
          </w:p>
        </w:tc>
        <w:tc>
          <w:tcPr>
            <w:tcW w:w="1276" w:type="dxa"/>
            <w:vAlign w:val="center"/>
          </w:tcPr>
          <w:p w:rsidR="008D67C2" w:rsidRPr="00F3187E" w:rsidRDefault="008D67C2" w:rsidP="0089225C">
            <w:pPr>
              <w:ind w:firstLine="37"/>
              <w:jc w:val="center"/>
              <w:rPr>
                <w:b/>
                <w:bCs/>
                <w:sz w:val="22"/>
                <w:szCs w:val="22"/>
              </w:rPr>
            </w:pPr>
            <w:r w:rsidRPr="00F3187E">
              <w:rPr>
                <w:b/>
                <w:bCs/>
                <w:sz w:val="22"/>
                <w:szCs w:val="22"/>
              </w:rPr>
              <w:t>100,0</w:t>
            </w:r>
          </w:p>
        </w:tc>
      </w:tr>
    </w:tbl>
    <w:p w:rsidR="008D67C2" w:rsidRPr="00F3187E" w:rsidRDefault="008D67C2" w:rsidP="008D67C2">
      <w:pPr>
        <w:ind w:firstLine="709"/>
        <w:jc w:val="both"/>
      </w:pPr>
    </w:p>
    <w:p w:rsidR="008D67C2" w:rsidRPr="00F3187E" w:rsidRDefault="008D67C2" w:rsidP="008D67C2">
      <w:pPr>
        <w:ind w:firstLine="709"/>
        <w:jc w:val="both"/>
      </w:pPr>
      <w:r w:rsidRPr="00F3187E">
        <w:t>Дополнительный норматив отчислений от налога на доходы физических лиц в районный бюджет взамен дотации на выравнивание бюджетной обеспеченности в 2022 году составлял 51,33% против 63,11% в 2021 году.</w:t>
      </w:r>
    </w:p>
    <w:p w:rsidR="008D67C2" w:rsidRPr="00F3187E" w:rsidRDefault="008D67C2" w:rsidP="008D67C2">
      <w:pPr>
        <w:ind w:firstLine="709"/>
        <w:jc w:val="both"/>
      </w:pPr>
    </w:p>
    <w:p w:rsidR="008D67C2" w:rsidRPr="00F3187E" w:rsidRDefault="008D67C2" w:rsidP="008D67C2">
      <w:pPr>
        <w:ind w:firstLine="709"/>
      </w:pPr>
      <w:r w:rsidRPr="00F3187E">
        <w:t>Структура налоговых доходов выглядит следующим образом:</w:t>
      </w:r>
    </w:p>
    <w:p w:rsidR="008D67C2" w:rsidRPr="00F3187E" w:rsidRDefault="008D67C2" w:rsidP="008D67C2">
      <w:pPr>
        <w:ind w:firstLine="709"/>
        <w:jc w:val="right"/>
      </w:pPr>
      <w:r w:rsidRPr="00F3187E">
        <w:t>Таблица 2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1593"/>
        <w:gridCol w:w="1313"/>
        <w:gridCol w:w="1593"/>
        <w:gridCol w:w="1313"/>
        <w:gridCol w:w="1589"/>
      </w:tblGrid>
      <w:tr w:rsidR="00F3187E" w:rsidRPr="00F3187E" w:rsidTr="0089225C">
        <w:trPr>
          <w:trHeight w:val="1130"/>
        </w:trPr>
        <w:tc>
          <w:tcPr>
            <w:tcW w:w="0" w:type="auto"/>
            <w:vAlign w:val="center"/>
          </w:tcPr>
          <w:p w:rsidR="008D67C2" w:rsidRPr="00F3187E" w:rsidRDefault="008D67C2" w:rsidP="0089225C">
            <w:pPr>
              <w:jc w:val="center"/>
              <w:rPr>
                <w:i/>
                <w:sz w:val="22"/>
                <w:szCs w:val="22"/>
              </w:rPr>
            </w:pPr>
            <w:r w:rsidRPr="00F3187E">
              <w:rPr>
                <w:i/>
                <w:sz w:val="22"/>
                <w:szCs w:val="22"/>
              </w:rPr>
              <w:lastRenderedPageBreak/>
              <w:t>Наименование налоговых доходов</w:t>
            </w:r>
          </w:p>
        </w:tc>
        <w:tc>
          <w:tcPr>
            <w:tcW w:w="0" w:type="auto"/>
            <w:vAlign w:val="center"/>
          </w:tcPr>
          <w:p w:rsidR="008D67C2" w:rsidRPr="00F3187E" w:rsidRDefault="008D67C2" w:rsidP="0089225C">
            <w:pPr>
              <w:jc w:val="center"/>
              <w:rPr>
                <w:i/>
                <w:sz w:val="22"/>
                <w:szCs w:val="22"/>
              </w:rPr>
            </w:pPr>
            <w:r w:rsidRPr="00F3187E">
              <w:rPr>
                <w:i/>
                <w:sz w:val="22"/>
                <w:szCs w:val="22"/>
              </w:rPr>
              <w:t>Кассовое исполнение за 2021 год, тыс. рублей</w:t>
            </w:r>
          </w:p>
        </w:tc>
        <w:tc>
          <w:tcPr>
            <w:tcW w:w="0" w:type="auto"/>
            <w:vAlign w:val="center"/>
          </w:tcPr>
          <w:p w:rsidR="008D67C2" w:rsidRPr="00F3187E" w:rsidRDefault="008D67C2" w:rsidP="0089225C">
            <w:pPr>
              <w:jc w:val="center"/>
              <w:rPr>
                <w:i/>
                <w:sz w:val="22"/>
                <w:szCs w:val="22"/>
              </w:rPr>
            </w:pPr>
            <w:r w:rsidRPr="00F3187E">
              <w:rPr>
                <w:i/>
                <w:sz w:val="22"/>
                <w:szCs w:val="22"/>
              </w:rPr>
              <w:t>Удельный вес в 2021 году, %</w:t>
            </w:r>
          </w:p>
        </w:tc>
        <w:tc>
          <w:tcPr>
            <w:tcW w:w="0" w:type="auto"/>
            <w:vAlign w:val="center"/>
          </w:tcPr>
          <w:p w:rsidR="008D67C2" w:rsidRPr="00F3187E" w:rsidRDefault="008D67C2" w:rsidP="0089225C">
            <w:pPr>
              <w:jc w:val="center"/>
              <w:rPr>
                <w:i/>
                <w:sz w:val="22"/>
                <w:szCs w:val="22"/>
              </w:rPr>
            </w:pPr>
            <w:r w:rsidRPr="00F3187E">
              <w:rPr>
                <w:i/>
                <w:sz w:val="22"/>
                <w:szCs w:val="22"/>
              </w:rPr>
              <w:t>Кассовое исполнение за 2022 год, тыс. рублей</w:t>
            </w:r>
          </w:p>
        </w:tc>
        <w:tc>
          <w:tcPr>
            <w:tcW w:w="0" w:type="auto"/>
            <w:vAlign w:val="center"/>
          </w:tcPr>
          <w:p w:rsidR="008D67C2" w:rsidRPr="00F3187E" w:rsidRDefault="008D67C2" w:rsidP="0089225C">
            <w:pPr>
              <w:jc w:val="center"/>
              <w:rPr>
                <w:i/>
                <w:sz w:val="22"/>
                <w:szCs w:val="22"/>
              </w:rPr>
            </w:pPr>
            <w:r w:rsidRPr="00F3187E">
              <w:rPr>
                <w:i/>
                <w:sz w:val="22"/>
                <w:szCs w:val="22"/>
              </w:rPr>
              <w:t>Удельный вес в 2022 году, %</w:t>
            </w:r>
          </w:p>
        </w:tc>
        <w:tc>
          <w:tcPr>
            <w:tcW w:w="0" w:type="auto"/>
            <w:vAlign w:val="center"/>
          </w:tcPr>
          <w:p w:rsidR="008D67C2" w:rsidRPr="00F3187E" w:rsidRDefault="008D67C2" w:rsidP="0089225C">
            <w:pPr>
              <w:jc w:val="center"/>
              <w:rPr>
                <w:i/>
                <w:sz w:val="22"/>
                <w:szCs w:val="22"/>
                <w:vertAlign w:val="subscript"/>
              </w:rPr>
            </w:pPr>
            <w:r w:rsidRPr="00F3187E">
              <w:rPr>
                <w:i/>
                <w:sz w:val="22"/>
                <w:szCs w:val="22"/>
              </w:rPr>
              <w:t>Изменение структуры налоговых доходов</w:t>
            </w:r>
          </w:p>
        </w:tc>
      </w:tr>
      <w:tr w:rsidR="00F3187E" w:rsidRPr="00F3187E" w:rsidTr="0089225C">
        <w:trPr>
          <w:tblHeader/>
        </w:trPr>
        <w:tc>
          <w:tcPr>
            <w:tcW w:w="0" w:type="auto"/>
          </w:tcPr>
          <w:p w:rsidR="008D67C2" w:rsidRPr="00F3187E" w:rsidRDefault="008D67C2" w:rsidP="0089225C">
            <w:pPr>
              <w:jc w:val="both"/>
              <w:rPr>
                <w:sz w:val="22"/>
                <w:szCs w:val="22"/>
              </w:rPr>
            </w:pPr>
            <w:r w:rsidRPr="00F3187E">
              <w:rPr>
                <w:sz w:val="22"/>
                <w:szCs w:val="22"/>
              </w:rPr>
              <w:t>Налог на доходы физических лиц</w:t>
            </w:r>
          </w:p>
        </w:tc>
        <w:tc>
          <w:tcPr>
            <w:tcW w:w="0" w:type="auto"/>
            <w:vAlign w:val="center"/>
          </w:tcPr>
          <w:p w:rsidR="008D67C2" w:rsidRPr="00F3187E" w:rsidRDefault="008D67C2" w:rsidP="0089225C">
            <w:pPr>
              <w:jc w:val="center"/>
              <w:rPr>
                <w:sz w:val="22"/>
                <w:szCs w:val="22"/>
              </w:rPr>
            </w:pPr>
            <w:r w:rsidRPr="00F3187E">
              <w:rPr>
                <w:sz w:val="22"/>
                <w:szCs w:val="22"/>
              </w:rPr>
              <w:t>88935,1</w:t>
            </w:r>
          </w:p>
        </w:tc>
        <w:tc>
          <w:tcPr>
            <w:tcW w:w="0" w:type="auto"/>
            <w:vAlign w:val="center"/>
          </w:tcPr>
          <w:p w:rsidR="008D67C2" w:rsidRPr="00F3187E" w:rsidRDefault="00B942A4" w:rsidP="0089225C">
            <w:pPr>
              <w:jc w:val="center"/>
              <w:rPr>
                <w:sz w:val="22"/>
                <w:szCs w:val="22"/>
              </w:rPr>
            </w:pPr>
            <w:r w:rsidRPr="00F3187E">
              <w:rPr>
                <w:sz w:val="22"/>
                <w:szCs w:val="22"/>
              </w:rPr>
              <w:t>91,5</w:t>
            </w:r>
          </w:p>
        </w:tc>
        <w:tc>
          <w:tcPr>
            <w:tcW w:w="0" w:type="auto"/>
            <w:vAlign w:val="center"/>
          </w:tcPr>
          <w:p w:rsidR="008D67C2" w:rsidRPr="00F3187E" w:rsidRDefault="008D67C2" w:rsidP="0089225C">
            <w:pPr>
              <w:jc w:val="center"/>
              <w:rPr>
                <w:sz w:val="22"/>
                <w:szCs w:val="22"/>
              </w:rPr>
            </w:pPr>
            <w:r w:rsidRPr="00F3187E">
              <w:rPr>
                <w:sz w:val="22"/>
                <w:szCs w:val="22"/>
              </w:rPr>
              <w:t>80683,0</w:t>
            </w:r>
          </w:p>
        </w:tc>
        <w:tc>
          <w:tcPr>
            <w:tcW w:w="0" w:type="auto"/>
            <w:vAlign w:val="center"/>
          </w:tcPr>
          <w:p w:rsidR="008D67C2" w:rsidRPr="00F3187E" w:rsidRDefault="00B942A4" w:rsidP="0089225C">
            <w:pPr>
              <w:jc w:val="center"/>
              <w:rPr>
                <w:sz w:val="22"/>
                <w:szCs w:val="22"/>
              </w:rPr>
            </w:pPr>
            <w:r w:rsidRPr="00F3187E">
              <w:rPr>
                <w:sz w:val="22"/>
                <w:szCs w:val="22"/>
              </w:rPr>
              <w:t>90,7</w:t>
            </w:r>
          </w:p>
        </w:tc>
        <w:tc>
          <w:tcPr>
            <w:tcW w:w="0" w:type="auto"/>
            <w:vAlign w:val="center"/>
          </w:tcPr>
          <w:p w:rsidR="008D67C2" w:rsidRPr="00F3187E" w:rsidRDefault="00B942A4" w:rsidP="0089225C">
            <w:pPr>
              <w:jc w:val="center"/>
              <w:rPr>
                <w:sz w:val="22"/>
                <w:szCs w:val="22"/>
              </w:rPr>
            </w:pPr>
            <w:r w:rsidRPr="00F3187E">
              <w:rPr>
                <w:sz w:val="22"/>
                <w:szCs w:val="22"/>
              </w:rPr>
              <w:t>-0,8</w:t>
            </w:r>
          </w:p>
        </w:tc>
      </w:tr>
      <w:tr w:rsidR="00F3187E" w:rsidRPr="00F3187E" w:rsidTr="0089225C">
        <w:trPr>
          <w:tblHeader/>
        </w:trPr>
        <w:tc>
          <w:tcPr>
            <w:tcW w:w="0" w:type="auto"/>
          </w:tcPr>
          <w:p w:rsidR="008D67C2" w:rsidRPr="00F3187E" w:rsidRDefault="008D67C2" w:rsidP="0089225C">
            <w:pPr>
              <w:jc w:val="both"/>
              <w:rPr>
                <w:sz w:val="22"/>
                <w:szCs w:val="22"/>
              </w:rPr>
            </w:pPr>
            <w:r w:rsidRPr="00F3187E">
              <w:rPr>
                <w:sz w:val="22"/>
                <w:szCs w:val="22"/>
              </w:rPr>
              <w:t>Доходы от уплаты акцизов на нефтепродукты</w:t>
            </w:r>
          </w:p>
        </w:tc>
        <w:tc>
          <w:tcPr>
            <w:tcW w:w="0" w:type="auto"/>
            <w:vAlign w:val="center"/>
          </w:tcPr>
          <w:p w:rsidR="008D67C2" w:rsidRPr="00F3187E" w:rsidRDefault="008D67C2" w:rsidP="0089225C">
            <w:pPr>
              <w:jc w:val="center"/>
              <w:rPr>
                <w:sz w:val="22"/>
                <w:szCs w:val="22"/>
              </w:rPr>
            </w:pPr>
            <w:r w:rsidRPr="00F3187E">
              <w:rPr>
                <w:sz w:val="22"/>
                <w:szCs w:val="22"/>
              </w:rPr>
              <w:t>2074,5</w:t>
            </w:r>
          </w:p>
        </w:tc>
        <w:tc>
          <w:tcPr>
            <w:tcW w:w="0" w:type="auto"/>
            <w:vAlign w:val="center"/>
          </w:tcPr>
          <w:p w:rsidR="008D67C2" w:rsidRPr="00F3187E" w:rsidRDefault="00B942A4" w:rsidP="0089225C">
            <w:pPr>
              <w:jc w:val="center"/>
              <w:rPr>
                <w:sz w:val="22"/>
                <w:szCs w:val="22"/>
              </w:rPr>
            </w:pPr>
            <w:r w:rsidRPr="00F3187E">
              <w:rPr>
                <w:sz w:val="22"/>
                <w:szCs w:val="22"/>
              </w:rPr>
              <w:t>2,1</w:t>
            </w:r>
          </w:p>
        </w:tc>
        <w:tc>
          <w:tcPr>
            <w:tcW w:w="0" w:type="auto"/>
            <w:vAlign w:val="center"/>
          </w:tcPr>
          <w:p w:rsidR="008D67C2" w:rsidRPr="00F3187E" w:rsidRDefault="008D67C2" w:rsidP="0089225C">
            <w:pPr>
              <w:jc w:val="center"/>
              <w:rPr>
                <w:sz w:val="22"/>
                <w:szCs w:val="22"/>
              </w:rPr>
            </w:pPr>
            <w:r w:rsidRPr="00F3187E">
              <w:rPr>
                <w:sz w:val="22"/>
                <w:szCs w:val="22"/>
              </w:rPr>
              <w:t>2401,5</w:t>
            </w:r>
          </w:p>
        </w:tc>
        <w:tc>
          <w:tcPr>
            <w:tcW w:w="0" w:type="auto"/>
            <w:vAlign w:val="center"/>
          </w:tcPr>
          <w:p w:rsidR="008D67C2" w:rsidRPr="00F3187E" w:rsidRDefault="00B942A4" w:rsidP="0089225C">
            <w:pPr>
              <w:jc w:val="center"/>
              <w:rPr>
                <w:sz w:val="22"/>
                <w:szCs w:val="22"/>
              </w:rPr>
            </w:pPr>
            <w:r w:rsidRPr="00F3187E">
              <w:rPr>
                <w:sz w:val="22"/>
                <w:szCs w:val="22"/>
              </w:rPr>
              <w:t>2,7</w:t>
            </w:r>
          </w:p>
        </w:tc>
        <w:tc>
          <w:tcPr>
            <w:tcW w:w="0" w:type="auto"/>
            <w:vAlign w:val="center"/>
          </w:tcPr>
          <w:p w:rsidR="008D67C2" w:rsidRPr="00F3187E" w:rsidRDefault="00B942A4" w:rsidP="0089225C">
            <w:pPr>
              <w:jc w:val="center"/>
              <w:rPr>
                <w:sz w:val="22"/>
                <w:szCs w:val="22"/>
              </w:rPr>
            </w:pPr>
            <w:r w:rsidRPr="00F3187E">
              <w:rPr>
                <w:sz w:val="22"/>
                <w:szCs w:val="22"/>
              </w:rPr>
              <w:t>+0,6</w:t>
            </w:r>
          </w:p>
        </w:tc>
      </w:tr>
      <w:tr w:rsidR="00F3187E" w:rsidRPr="00F3187E" w:rsidTr="0089225C">
        <w:trPr>
          <w:tblHeader/>
        </w:trPr>
        <w:tc>
          <w:tcPr>
            <w:tcW w:w="0" w:type="auto"/>
          </w:tcPr>
          <w:p w:rsidR="008D67C2" w:rsidRPr="00F3187E" w:rsidRDefault="008D67C2" w:rsidP="0089225C">
            <w:pPr>
              <w:jc w:val="both"/>
              <w:rPr>
                <w:sz w:val="22"/>
                <w:szCs w:val="22"/>
              </w:rPr>
            </w:pPr>
            <w:r w:rsidRPr="00F3187E">
              <w:rPr>
                <w:sz w:val="22"/>
                <w:szCs w:val="22"/>
              </w:rPr>
              <w:t>Налоги на совокупный доход</w:t>
            </w:r>
          </w:p>
        </w:tc>
        <w:tc>
          <w:tcPr>
            <w:tcW w:w="0" w:type="auto"/>
            <w:vAlign w:val="center"/>
          </w:tcPr>
          <w:p w:rsidR="008D67C2" w:rsidRPr="00F3187E" w:rsidRDefault="008D67C2" w:rsidP="0089225C">
            <w:pPr>
              <w:jc w:val="center"/>
              <w:rPr>
                <w:sz w:val="22"/>
                <w:szCs w:val="22"/>
              </w:rPr>
            </w:pPr>
            <w:r w:rsidRPr="00F3187E">
              <w:rPr>
                <w:sz w:val="22"/>
                <w:szCs w:val="22"/>
              </w:rPr>
              <w:t>5158,7</w:t>
            </w:r>
          </w:p>
        </w:tc>
        <w:tc>
          <w:tcPr>
            <w:tcW w:w="0" w:type="auto"/>
            <w:vAlign w:val="center"/>
          </w:tcPr>
          <w:p w:rsidR="008D67C2" w:rsidRPr="00F3187E" w:rsidRDefault="00B942A4" w:rsidP="0089225C">
            <w:pPr>
              <w:jc w:val="center"/>
              <w:rPr>
                <w:sz w:val="22"/>
                <w:szCs w:val="22"/>
              </w:rPr>
            </w:pPr>
            <w:r w:rsidRPr="00F3187E">
              <w:rPr>
                <w:sz w:val="22"/>
                <w:szCs w:val="22"/>
              </w:rPr>
              <w:t>5,3</w:t>
            </w:r>
          </w:p>
        </w:tc>
        <w:tc>
          <w:tcPr>
            <w:tcW w:w="0" w:type="auto"/>
            <w:vAlign w:val="center"/>
          </w:tcPr>
          <w:p w:rsidR="008D67C2" w:rsidRPr="00F3187E" w:rsidRDefault="008D67C2" w:rsidP="0089225C">
            <w:pPr>
              <w:jc w:val="center"/>
              <w:rPr>
                <w:sz w:val="22"/>
                <w:szCs w:val="22"/>
              </w:rPr>
            </w:pPr>
            <w:r w:rsidRPr="00F3187E">
              <w:rPr>
                <w:sz w:val="22"/>
                <w:szCs w:val="22"/>
              </w:rPr>
              <w:t>4922,9</w:t>
            </w:r>
          </w:p>
        </w:tc>
        <w:tc>
          <w:tcPr>
            <w:tcW w:w="0" w:type="auto"/>
            <w:vAlign w:val="center"/>
          </w:tcPr>
          <w:p w:rsidR="008D67C2" w:rsidRPr="00F3187E" w:rsidRDefault="00B942A4" w:rsidP="0089225C">
            <w:pPr>
              <w:jc w:val="center"/>
              <w:rPr>
                <w:sz w:val="22"/>
                <w:szCs w:val="22"/>
              </w:rPr>
            </w:pPr>
            <w:r w:rsidRPr="00F3187E">
              <w:rPr>
                <w:sz w:val="22"/>
                <w:szCs w:val="22"/>
              </w:rPr>
              <w:t>5,5</w:t>
            </w:r>
          </w:p>
        </w:tc>
        <w:tc>
          <w:tcPr>
            <w:tcW w:w="0" w:type="auto"/>
            <w:vAlign w:val="center"/>
          </w:tcPr>
          <w:p w:rsidR="008D67C2" w:rsidRPr="00F3187E" w:rsidRDefault="00B942A4" w:rsidP="0089225C">
            <w:pPr>
              <w:jc w:val="center"/>
              <w:rPr>
                <w:sz w:val="22"/>
                <w:szCs w:val="22"/>
              </w:rPr>
            </w:pPr>
            <w:r w:rsidRPr="00F3187E">
              <w:rPr>
                <w:sz w:val="22"/>
                <w:szCs w:val="22"/>
              </w:rPr>
              <w:t>+0,2</w:t>
            </w:r>
          </w:p>
        </w:tc>
      </w:tr>
      <w:tr w:rsidR="00F3187E" w:rsidRPr="00F3187E" w:rsidTr="0089225C">
        <w:trPr>
          <w:tblHeader/>
        </w:trPr>
        <w:tc>
          <w:tcPr>
            <w:tcW w:w="0" w:type="auto"/>
          </w:tcPr>
          <w:p w:rsidR="008D67C2" w:rsidRPr="00F3187E" w:rsidRDefault="008D67C2" w:rsidP="0089225C">
            <w:pPr>
              <w:jc w:val="both"/>
              <w:rPr>
                <w:sz w:val="22"/>
                <w:szCs w:val="22"/>
              </w:rPr>
            </w:pPr>
            <w:r w:rsidRPr="00F3187E">
              <w:rPr>
                <w:sz w:val="22"/>
                <w:szCs w:val="22"/>
              </w:rPr>
              <w:t>Государственная пошлина</w:t>
            </w:r>
          </w:p>
        </w:tc>
        <w:tc>
          <w:tcPr>
            <w:tcW w:w="0" w:type="auto"/>
            <w:vAlign w:val="center"/>
          </w:tcPr>
          <w:p w:rsidR="008D67C2" w:rsidRPr="00F3187E" w:rsidRDefault="008D67C2" w:rsidP="0089225C">
            <w:pPr>
              <w:jc w:val="center"/>
              <w:rPr>
                <w:sz w:val="22"/>
                <w:szCs w:val="22"/>
              </w:rPr>
            </w:pPr>
            <w:r w:rsidRPr="00F3187E">
              <w:rPr>
                <w:sz w:val="22"/>
                <w:szCs w:val="22"/>
              </w:rPr>
              <w:t>1064,3</w:t>
            </w:r>
          </w:p>
        </w:tc>
        <w:tc>
          <w:tcPr>
            <w:tcW w:w="0" w:type="auto"/>
            <w:vAlign w:val="center"/>
          </w:tcPr>
          <w:p w:rsidR="008D67C2" w:rsidRPr="00F3187E" w:rsidRDefault="00B942A4" w:rsidP="0089225C">
            <w:pPr>
              <w:jc w:val="center"/>
              <w:rPr>
                <w:sz w:val="22"/>
                <w:szCs w:val="22"/>
              </w:rPr>
            </w:pPr>
            <w:r w:rsidRPr="00F3187E">
              <w:rPr>
                <w:sz w:val="22"/>
                <w:szCs w:val="22"/>
              </w:rPr>
              <w:t>1,1</w:t>
            </w:r>
          </w:p>
        </w:tc>
        <w:tc>
          <w:tcPr>
            <w:tcW w:w="0" w:type="auto"/>
            <w:vAlign w:val="center"/>
          </w:tcPr>
          <w:p w:rsidR="008D67C2" w:rsidRPr="00F3187E" w:rsidRDefault="008D67C2" w:rsidP="0089225C">
            <w:pPr>
              <w:jc w:val="center"/>
              <w:rPr>
                <w:sz w:val="22"/>
                <w:szCs w:val="22"/>
              </w:rPr>
            </w:pPr>
            <w:r w:rsidRPr="00F3187E">
              <w:rPr>
                <w:sz w:val="22"/>
                <w:szCs w:val="22"/>
              </w:rPr>
              <w:t>991,4</w:t>
            </w:r>
          </w:p>
        </w:tc>
        <w:tc>
          <w:tcPr>
            <w:tcW w:w="0" w:type="auto"/>
            <w:vAlign w:val="center"/>
          </w:tcPr>
          <w:p w:rsidR="008D67C2" w:rsidRPr="00F3187E" w:rsidRDefault="00B942A4" w:rsidP="0089225C">
            <w:pPr>
              <w:jc w:val="center"/>
              <w:rPr>
                <w:sz w:val="22"/>
                <w:szCs w:val="22"/>
              </w:rPr>
            </w:pPr>
            <w:r w:rsidRPr="00F3187E">
              <w:rPr>
                <w:sz w:val="22"/>
                <w:szCs w:val="22"/>
              </w:rPr>
              <w:t>1,1</w:t>
            </w:r>
          </w:p>
        </w:tc>
        <w:tc>
          <w:tcPr>
            <w:tcW w:w="0" w:type="auto"/>
            <w:vAlign w:val="center"/>
          </w:tcPr>
          <w:p w:rsidR="008D67C2" w:rsidRPr="00F3187E" w:rsidRDefault="00B942A4" w:rsidP="0089225C">
            <w:pPr>
              <w:jc w:val="center"/>
              <w:rPr>
                <w:sz w:val="22"/>
                <w:szCs w:val="22"/>
              </w:rPr>
            </w:pPr>
            <w:r w:rsidRPr="00F3187E">
              <w:rPr>
                <w:sz w:val="22"/>
                <w:szCs w:val="22"/>
              </w:rPr>
              <w:t>0,0</w:t>
            </w:r>
          </w:p>
        </w:tc>
      </w:tr>
      <w:tr w:rsidR="00F3187E" w:rsidRPr="00F3187E" w:rsidTr="0089225C">
        <w:trPr>
          <w:tblHeader/>
        </w:trPr>
        <w:tc>
          <w:tcPr>
            <w:tcW w:w="0" w:type="auto"/>
          </w:tcPr>
          <w:p w:rsidR="008D67C2" w:rsidRPr="00F3187E" w:rsidRDefault="008D67C2" w:rsidP="0089225C">
            <w:pPr>
              <w:jc w:val="both"/>
              <w:rPr>
                <w:sz w:val="22"/>
                <w:szCs w:val="22"/>
              </w:rPr>
            </w:pPr>
            <w:r w:rsidRPr="00F3187E">
              <w:rPr>
                <w:sz w:val="22"/>
                <w:szCs w:val="22"/>
              </w:rPr>
              <w:t>Прочие налоговые доходы</w:t>
            </w:r>
          </w:p>
        </w:tc>
        <w:tc>
          <w:tcPr>
            <w:tcW w:w="0" w:type="auto"/>
            <w:vAlign w:val="center"/>
          </w:tcPr>
          <w:p w:rsidR="008D67C2" w:rsidRPr="00F3187E" w:rsidRDefault="008D67C2" w:rsidP="0089225C">
            <w:pPr>
              <w:jc w:val="center"/>
              <w:rPr>
                <w:sz w:val="22"/>
                <w:szCs w:val="22"/>
              </w:rPr>
            </w:pPr>
            <w:r w:rsidRPr="00F3187E">
              <w:rPr>
                <w:sz w:val="22"/>
                <w:szCs w:val="22"/>
              </w:rPr>
              <w:t>0,0</w:t>
            </w:r>
          </w:p>
        </w:tc>
        <w:tc>
          <w:tcPr>
            <w:tcW w:w="0" w:type="auto"/>
            <w:vAlign w:val="center"/>
          </w:tcPr>
          <w:p w:rsidR="008D67C2" w:rsidRPr="00F3187E" w:rsidRDefault="00B942A4" w:rsidP="0089225C">
            <w:pPr>
              <w:jc w:val="center"/>
              <w:rPr>
                <w:sz w:val="22"/>
                <w:szCs w:val="22"/>
              </w:rPr>
            </w:pPr>
            <w:r w:rsidRPr="00F3187E">
              <w:rPr>
                <w:sz w:val="22"/>
                <w:szCs w:val="22"/>
              </w:rPr>
              <w:t>0,0</w:t>
            </w:r>
          </w:p>
        </w:tc>
        <w:tc>
          <w:tcPr>
            <w:tcW w:w="0" w:type="auto"/>
            <w:vAlign w:val="center"/>
          </w:tcPr>
          <w:p w:rsidR="008D67C2" w:rsidRPr="00F3187E" w:rsidRDefault="008D67C2" w:rsidP="0089225C">
            <w:pPr>
              <w:jc w:val="center"/>
              <w:rPr>
                <w:sz w:val="22"/>
                <w:szCs w:val="22"/>
              </w:rPr>
            </w:pPr>
            <w:r w:rsidRPr="00F3187E">
              <w:rPr>
                <w:sz w:val="22"/>
                <w:szCs w:val="22"/>
              </w:rPr>
              <w:t>0,0</w:t>
            </w:r>
          </w:p>
        </w:tc>
        <w:tc>
          <w:tcPr>
            <w:tcW w:w="0" w:type="auto"/>
            <w:vAlign w:val="center"/>
          </w:tcPr>
          <w:p w:rsidR="008D67C2" w:rsidRPr="00F3187E" w:rsidRDefault="00B942A4" w:rsidP="0089225C">
            <w:pPr>
              <w:jc w:val="center"/>
              <w:rPr>
                <w:sz w:val="22"/>
                <w:szCs w:val="22"/>
              </w:rPr>
            </w:pPr>
            <w:r w:rsidRPr="00F3187E">
              <w:rPr>
                <w:sz w:val="22"/>
                <w:szCs w:val="22"/>
              </w:rPr>
              <w:t>0,0</w:t>
            </w:r>
          </w:p>
        </w:tc>
        <w:tc>
          <w:tcPr>
            <w:tcW w:w="0" w:type="auto"/>
            <w:vAlign w:val="center"/>
          </w:tcPr>
          <w:p w:rsidR="008D67C2" w:rsidRPr="00F3187E" w:rsidRDefault="00B942A4" w:rsidP="0089225C">
            <w:pPr>
              <w:jc w:val="center"/>
              <w:rPr>
                <w:sz w:val="22"/>
                <w:szCs w:val="22"/>
              </w:rPr>
            </w:pPr>
            <w:r w:rsidRPr="00F3187E">
              <w:rPr>
                <w:sz w:val="22"/>
                <w:szCs w:val="22"/>
              </w:rPr>
              <w:t>0,0</w:t>
            </w:r>
          </w:p>
        </w:tc>
      </w:tr>
      <w:tr w:rsidR="008D67C2" w:rsidRPr="00F3187E" w:rsidTr="0089225C">
        <w:tc>
          <w:tcPr>
            <w:tcW w:w="0" w:type="auto"/>
          </w:tcPr>
          <w:p w:rsidR="008D67C2" w:rsidRPr="00F3187E" w:rsidRDefault="008D67C2" w:rsidP="0089225C">
            <w:pPr>
              <w:jc w:val="both"/>
              <w:rPr>
                <w:b/>
                <w:sz w:val="22"/>
                <w:szCs w:val="22"/>
              </w:rPr>
            </w:pPr>
            <w:r w:rsidRPr="00F3187E">
              <w:rPr>
                <w:b/>
                <w:sz w:val="22"/>
                <w:szCs w:val="22"/>
              </w:rPr>
              <w:t>ИТОГО налоговых доходов</w:t>
            </w:r>
          </w:p>
        </w:tc>
        <w:tc>
          <w:tcPr>
            <w:tcW w:w="0" w:type="auto"/>
            <w:vAlign w:val="center"/>
          </w:tcPr>
          <w:p w:rsidR="008D67C2" w:rsidRPr="00F3187E" w:rsidRDefault="008D67C2" w:rsidP="0089225C">
            <w:pPr>
              <w:jc w:val="center"/>
              <w:rPr>
                <w:b/>
                <w:sz w:val="22"/>
                <w:szCs w:val="22"/>
              </w:rPr>
            </w:pPr>
            <w:r w:rsidRPr="00F3187E">
              <w:rPr>
                <w:b/>
                <w:sz w:val="22"/>
                <w:szCs w:val="22"/>
              </w:rPr>
              <w:t>97232,6</w:t>
            </w:r>
          </w:p>
        </w:tc>
        <w:tc>
          <w:tcPr>
            <w:tcW w:w="0" w:type="auto"/>
            <w:vAlign w:val="center"/>
          </w:tcPr>
          <w:p w:rsidR="008D67C2" w:rsidRPr="00F3187E" w:rsidRDefault="008D67C2" w:rsidP="0089225C">
            <w:pPr>
              <w:jc w:val="center"/>
              <w:rPr>
                <w:b/>
                <w:sz w:val="22"/>
                <w:szCs w:val="22"/>
              </w:rPr>
            </w:pPr>
            <w:r w:rsidRPr="00F3187E">
              <w:rPr>
                <w:b/>
                <w:sz w:val="22"/>
                <w:szCs w:val="22"/>
              </w:rPr>
              <w:t>100,0</w:t>
            </w:r>
          </w:p>
        </w:tc>
        <w:tc>
          <w:tcPr>
            <w:tcW w:w="0" w:type="auto"/>
            <w:vAlign w:val="center"/>
          </w:tcPr>
          <w:p w:rsidR="008D67C2" w:rsidRPr="00F3187E" w:rsidRDefault="008D67C2" w:rsidP="0089225C">
            <w:pPr>
              <w:jc w:val="center"/>
              <w:rPr>
                <w:b/>
                <w:sz w:val="22"/>
                <w:szCs w:val="22"/>
              </w:rPr>
            </w:pPr>
            <w:r w:rsidRPr="00F3187E">
              <w:rPr>
                <w:b/>
                <w:sz w:val="22"/>
                <w:szCs w:val="22"/>
              </w:rPr>
              <w:t>88998,8</w:t>
            </w:r>
          </w:p>
        </w:tc>
        <w:tc>
          <w:tcPr>
            <w:tcW w:w="0" w:type="auto"/>
            <w:vAlign w:val="center"/>
          </w:tcPr>
          <w:p w:rsidR="008D67C2" w:rsidRPr="00F3187E" w:rsidRDefault="008D67C2" w:rsidP="0089225C">
            <w:pPr>
              <w:jc w:val="center"/>
              <w:rPr>
                <w:b/>
                <w:sz w:val="22"/>
                <w:szCs w:val="22"/>
              </w:rPr>
            </w:pPr>
            <w:r w:rsidRPr="00F3187E">
              <w:rPr>
                <w:b/>
                <w:sz w:val="22"/>
                <w:szCs w:val="22"/>
              </w:rPr>
              <w:t>100,0</w:t>
            </w:r>
          </w:p>
        </w:tc>
        <w:tc>
          <w:tcPr>
            <w:tcW w:w="0" w:type="auto"/>
            <w:vAlign w:val="center"/>
          </w:tcPr>
          <w:p w:rsidR="008D67C2" w:rsidRPr="00F3187E" w:rsidRDefault="008D67C2" w:rsidP="0089225C">
            <w:pPr>
              <w:jc w:val="center"/>
              <w:rPr>
                <w:b/>
                <w:sz w:val="22"/>
                <w:szCs w:val="22"/>
              </w:rPr>
            </w:pPr>
            <w:r w:rsidRPr="00F3187E">
              <w:rPr>
                <w:b/>
                <w:sz w:val="22"/>
                <w:szCs w:val="22"/>
              </w:rPr>
              <w:t>0,0</w:t>
            </w:r>
          </w:p>
        </w:tc>
      </w:tr>
    </w:tbl>
    <w:p w:rsidR="008D67C2" w:rsidRPr="00F3187E" w:rsidRDefault="008D67C2" w:rsidP="008D67C2">
      <w:pPr>
        <w:ind w:firstLine="709"/>
        <w:jc w:val="both"/>
      </w:pPr>
    </w:p>
    <w:p w:rsidR="008D67C2" w:rsidRPr="00F3187E" w:rsidRDefault="008D67C2" w:rsidP="008D67C2">
      <w:pPr>
        <w:ind w:firstLine="709"/>
        <w:jc w:val="both"/>
      </w:pPr>
      <w:r w:rsidRPr="00F3187E">
        <w:t xml:space="preserve">В структуре налоговых доходов налог на доходы физических лиц занимает по-прежнему наибольший </w:t>
      </w:r>
      <w:r w:rsidR="00B056BC" w:rsidRPr="00F3187E">
        <w:t>удельный вес – 90,7</w:t>
      </w:r>
      <w:r w:rsidRPr="00F3187E">
        <w:t>%. Его доля в отчетном периоде уменьши</w:t>
      </w:r>
      <w:r w:rsidR="005B7852" w:rsidRPr="00F3187E">
        <w:t xml:space="preserve">лась, уменьшение составило - </w:t>
      </w:r>
      <w:r w:rsidR="00B056BC" w:rsidRPr="00F3187E">
        <w:t>0,8</w:t>
      </w:r>
      <w:r w:rsidRPr="00F3187E">
        <w:t>%.</w:t>
      </w:r>
    </w:p>
    <w:p w:rsidR="008D67C2" w:rsidRPr="00F3187E" w:rsidRDefault="008D67C2" w:rsidP="008D67C2">
      <w:pPr>
        <w:ind w:firstLine="709"/>
        <w:jc w:val="both"/>
      </w:pPr>
      <w:r w:rsidRPr="00F3187E">
        <w:t>План по мобилизации налоговых и неналоговых доходов в бюджет муниципального образования «Чаинский район Томской области» за 2022 год исполнен на 103,7%. План поступлений на отчетный период был установлен в сумме 88428,2 тыс. рублей, а фактические поступления составили 91683,9 тыс. рублей. Перевыполнен кассовый план поступлений на сумму 3255,7 тыс. рублей.</w:t>
      </w:r>
    </w:p>
    <w:p w:rsidR="008D67C2" w:rsidRPr="00F3187E" w:rsidRDefault="008D67C2" w:rsidP="008D67C2">
      <w:pPr>
        <w:ind w:firstLine="709"/>
        <w:jc w:val="both"/>
      </w:pPr>
      <w:r w:rsidRPr="00F3187E">
        <w:t>План поступлений по налоговым платежам на отчетный период установлен в сумме 85572,3 тыс. рублей и исполнен в сумме 88998,8 тыс. рублей или на 104,0%. Кассовый план поступлений перевыполнен на сумму 3426,5 тыс. рублей, в том числе по следующим налогам:</w:t>
      </w:r>
    </w:p>
    <w:p w:rsidR="008D67C2" w:rsidRPr="00F3187E" w:rsidRDefault="008D67C2" w:rsidP="008D67C2">
      <w:pPr>
        <w:ind w:firstLine="851"/>
        <w:jc w:val="both"/>
      </w:pPr>
      <w:r w:rsidRPr="00F3187E">
        <w:t>- по налогу на доходы физических лиц план перевыполнен в сумме 2752,0 тыс. рублей в связи с увеличением минимального размера оплаты труда с 1 июня 2022 года и повышением фондов оплаты труда с начислениями работников муниципальных учреж</w:t>
      </w:r>
      <w:r w:rsidR="00EC09A2" w:rsidRPr="00F3187E">
        <w:t>дений с 1 июня 2022 года на 10%</w:t>
      </w:r>
      <w:r w:rsidRPr="00F3187E">
        <w:t>;</w:t>
      </w:r>
    </w:p>
    <w:p w:rsidR="008D67C2" w:rsidRPr="00F3187E" w:rsidRDefault="008D67C2" w:rsidP="008D67C2">
      <w:pPr>
        <w:ind w:firstLine="709"/>
        <w:jc w:val="both"/>
      </w:pPr>
      <w:r w:rsidRPr="00F3187E">
        <w:t>- по доходам от уплаты акцизов на нефтепродукты план перевыполнен на 288,5 тыс. рублей;</w:t>
      </w:r>
    </w:p>
    <w:p w:rsidR="008D67C2" w:rsidRPr="00F3187E" w:rsidRDefault="008D67C2" w:rsidP="008D67C2">
      <w:pPr>
        <w:ind w:firstLine="709"/>
        <w:jc w:val="both"/>
      </w:pPr>
      <w:r w:rsidRPr="00F3187E">
        <w:t>- по налогу, взимаемому в связи с применением упрощенной системы налогообложения</w:t>
      </w:r>
      <w:r w:rsidRPr="00F3187E">
        <w:rPr>
          <w:b/>
          <w:bCs/>
          <w:i/>
          <w:iCs/>
        </w:rPr>
        <w:t xml:space="preserve"> </w:t>
      </w:r>
      <w:r w:rsidRPr="00F3187E">
        <w:t>план перевыполнен в сумме 81,9 тыс. рублей в связи с увеличением налогооблагаемой базы;</w:t>
      </w:r>
    </w:p>
    <w:p w:rsidR="008D67C2" w:rsidRPr="00F3187E" w:rsidRDefault="008D67C2" w:rsidP="008D67C2">
      <w:pPr>
        <w:ind w:firstLine="709"/>
        <w:jc w:val="both"/>
      </w:pPr>
      <w:r w:rsidRPr="00F3187E">
        <w:t>- по единому налогу на вмененный доход для отдельных видов деятельности план перевыполнен на 4,3 тыс. рублей. Положения главы 26.3 части второй НК РФ не применяются с 1 января 2021 года (№ 178-ФЗ от 02.06.2016), в 2022 году поступление задолженности прошлых лет;</w:t>
      </w:r>
    </w:p>
    <w:p w:rsidR="008D67C2" w:rsidRPr="00F3187E" w:rsidRDefault="008D67C2" w:rsidP="008D67C2">
      <w:pPr>
        <w:ind w:firstLine="709"/>
        <w:jc w:val="both"/>
      </w:pPr>
      <w:r w:rsidRPr="00F3187E">
        <w:t>- по налогу, взимаемому в связи с применением патентной системы налогообложения план перевыполнен на 243,6 тыс. рублей в связи с увеличением потенциально возможного годового дохода и количества выданных патентов;</w:t>
      </w:r>
    </w:p>
    <w:p w:rsidR="008D67C2" w:rsidRPr="00F3187E" w:rsidRDefault="008D67C2" w:rsidP="008D67C2">
      <w:pPr>
        <w:ind w:firstLine="709"/>
        <w:jc w:val="both"/>
      </w:pPr>
      <w:r w:rsidRPr="00F3187E">
        <w:t>- по государственной пошлине план перевыполнен на 56,2 тыс. рублей в связи увеличением количества исковых заявлений, поданных в 2022 году к установленному плану.</w:t>
      </w:r>
    </w:p>
    <w:p w:rsidR="001B2C5C" w:rsidRPr="00F3187E" w:rsidRDefault="00FE6CF3" w:rsidP="00FE6CF3">
      <w:pPr>
        <w:ind w:firstLine="709"/>
        <w:jc w:val="both"/>
      </w:pPr>
      <w:r w:rsidRPr="00F3187E">
        <w:t xml:space="preserve">По неналоговым доходам кассовый план на отчетный период установлен в сумме 2855,9 тыс. рублей и исполнен в сумме 2685,1 тыс. рублей. План не выполнен на сумму 170,8 тыс. рублей или </w:t>
      </w:r>
      <w:r w:rsidR="00B056BC" w:rsidRPr="00F3187E">
        <w:t>на 6,0</w:t>
      </w:r>
      <w:r w:rsidRPr="00F3187E">
        <w:t>%</w:t>
      </w:r>
      <w:r w:rsidR="001B2C5C" w:rsidRPr="00F3187E">
        <w:t>.</w:t>
      </w:r>
    </w:p>
    <w:p w:rsidR="00FE6CF3" w:rsidRPr="00F3187E" w:rsidRDefault="001B2C5C" w:rsidP="00FE6CF3">
      <w:pPr>
        <w:ind w:firstLine="709"/>
        <w:jc w:val="both"/>
      </w:pPr>
      <w:r w:rsidRPr="00F3187E">
        <w:t>Н</w:t>
      </w:r>
      <w:r w:rsidR="00FE6CF3" w:rsidRPr="00F3187E">
        <w:t>е выполнен план по доходам от использования имущества, находящегося в государственной и муниципальной собственности в сумме 194,6 тыс. рублей в связи с задолженностью арендаторов.</w:t>
      </w:r>
    </w:p>
    <w:p w:rsidR="00FE6CF3" w:rsidRPr="00F3187E" w:rsidRDefault="00FE6CF3" w:rsidP="00FE6CF3">
      <w:pPr>
        <w:ind w:firstLine="709"/>
        <w:jc w:val="both"/>
      </w:pPr>
      <w:r w:rsidRPr="00F3187E">
        <w:lastRenderedPageBreak/>
        <w:t xml:space="preserve">По штрафам, санкциям, возмещению ущерба план перевыполнен на 23,8 тыс. рублей, план </w:t>
      </w:r>
      <w:r w:rsidR="001B2C5C" w:rsidRPr="00F3187E">
        <w:t>установлен</w:t>
      </w:r>
      <w:r w:rsidRPr="00F3187E">
        <w:t xml:space="preserve"> на основании данных администраторов доходов.</w:t>
      </w:r>
    </w:p>
    <w:p w:rsidR="008D67C2" w:rsidRPr="00F3187E" w:rsidRDefault="008D67C2" w:rsidP="008D67C2">
      <w:pPr>
        <w:ind w:firstLine="709"/>
        <w:jc w:val="both"/>
      </w:pPr>
      <w:r w:rsidRPr="00F3187E">
        <w:t xml:space="preserve">Поступления налоговых и неналоговых доходов в районный бюджет за 2022 год по сравнению с поступлениями соответствующего периода прошлого года </w:t>
      </w:r>
      <w:r w:rsidR="00254703" w:rsidRPr="00F3187E">
        <w:t>уменьшились</w:t>
      </w:r>
      <w:r w:rsidRPr="00F3187E">
        <w:t xml:space="preserve"> на 9723,4 тыс. рублей или на 9,6%, в сопоставимых условиях увеличились на 3689,2 тыс. рублей (91683,9-(101407,3-</w:t>
      </w:r>
      <w:r w:rsidR="008A64A4" w:rsidRPr="00F3187E">
        <w:t>88935,1+(88935,1/78,11%*66,33%)</w:t>
      </w:r>
      <w:r w:rsidRPr="00F3187E">
        <w:t>=87994,7)) или на 4,2% (3689,2/87994,7*100).</w:t>
      </w:r>
    </w:p>
    <w:p w:rsidR="009D42AB" w:rsidRPr="00F3187E" w:rsidRDefault="009D42AB" w:rsidP="009D42AB">
      <w:pPr>
        <w:ind w:firstLine="709"/>
        <w:jc w:val="both"/>
      </w:pPr>
      <w:r w:rsidRPr="00F3187E">
        <w:t>Наибольшее увеличение поступлений за 2022 год по сравнению с прошлым годом произошло:</w:t>
      </w:r>
    </w:p>
    <w:p w:rsidR="009D42AB" w:rsidRPr="00F3187E" w:rsidRDefault="009D42AB" w:rsidP="009D42AB">
      <w:pPr>
        <w:ind w:firstLine="709"/>
        <w:jc w:val="both"/>
      </w:pPr>
      <w:r w:rsidRPr="00F3187E">
        <w:t>по налогу на доходы физических лиц в сопоставимых условиях на 5160,5 тыс. рублей в связи с увеличением минимального размера оплаты труда с 1 января и с 1 июня 2022 года и повышением фондов оплаты труда с начислениями работников муниципальных учреждений с 1 июня 2022 года на 10%;</w:t>
      </w:r>
    </w:p>
    <w:p w:rsidR="009D42AB" w:rsidRPr="00F3187E" w:rsidRDefault="009D42AB" w:rsidP="009D42AB">
      <w:pPr>
        <w:ind w:firstLine="709"/>
        <w:jc w:val="both"/>
      </w:pPr>
      <w:r w:rsidRPr="00F3187E">
        <w:t xml:space="preserve">по доходам от уплаты акцизов на нефтепродукты на </w:t>
      </w:r>
      <w:r w:rsidR="00AE4ABA" w:rsidRPr="00F3187E">
        <w:t>327,0</w:t>
      </w:r>
      <w:r w:rsidRPr="00F3187E">
        <w:t xml:space="preserve"> тыс. рублей;</w:t>
      </w:r>
    </w:p>
    <w:p w:rsidR="009D42AB" w:rsidRPr="00F3187E" w:rsidRDefault="009D42AB" w:rsidP="009D42AB">
      <w:pPr>
        <w:ind w:firstLine="709"/>
        <w:jc w:val="both"/>
      </w:pPr>
      <w:r w:rsidRPr="00F3187E">
        <w:t>по налогу, взимаемому в связи с применением упрощенной системы налогообложения на 652,6 тыс. рублей в связи с увеличением доходов и перечислением в бюджет суммы исчисленного налога в большем объёме, чем в аналогичном периоде прошлого года;</w:t>
      </w:r>
    </w:p>
    <w:p w:rsidR="009D42AB" w:rsidRPr="00F3187E" w:rsidRDefault="009D42AB" w:rsidP="009D42AB">
      <w:pPr>
        <w:ind w:firstLine="709"/>
        <w:jc w:val="both"/>
      </w:pPr>
      <w:r w:rsidRPr="00F3187E">
        <w:t>по налогу, взимаемому в связи с патентной системой налогообложения на 134,8 тыс. рублей в связи с увеличением начислений по ряду налогоплательщиков.</w:t>
      </w:r>
    </w:p>
    <w:p w:rsidR="009D42AB" w:rsidRPr="00F3187E" w:rsidRDefault="009D42AB" w:rsidP="009D42AB">
      <w:pPr>
        <w:ind w:firstLine="709"/>
        <w:jc w:val="both"/>
      </w:pPr>
      <w:r w:rsidRPr="00F3187E">
        <w:t>Наибольшее уменьшение поступлений за 2022 год по сравнению с прошлым годом произошло:</w:t>
      </w:r>
    </w:p>
    <w:p w:rsidR="009D42AB" w:rsidRPr="00F3187E" w:rsidRDefault="009D42AB" w:rsidP="009D42AB">
      <w:pPr>
        <w:ind w:firstLine="709"/>
        <w:jc w:val="both"/>
      </w:pPr>
      <w:r w:rsidRPr="00F3187E">
        <w:t xml:space="preserve">по единому налогу на вмененный доход для отдельных видов деятельности на 668,9 тыс. рублей в связи с отменой </w:t>
      </w:r>
      <w:r w:rsidR="00A64B2B" w:rsidRPr="00F3187E">
        <w:t>единого налога на вмененный доход с 2021 года</w:t>
      </w:r>
      <w:r w:rsidR="00545310" w:rsidRPr="00F3187E">
        <w:t>, в 2021 году поступление платежей за 4 квартал 2020 года</w:t>
      </w:r>
      <w:r w:rsidRPr="00F3187E">
        <w:t>;</w:t>
      </w:r>
    </w:p>
    <w:p w:rsidR="009D42AB" w:rsidRPr="00F3187E" w:rsidRDefault="009D42AB" w:rsidP="009D42AB">
      <w:pPr>
        <w:ind w:firstLine="709"/>
        <w:jc w:val="both"/>
      </w:pPr>
      <w:r w:rsidRPr="00F3187E">
        <w:t>по единому сельскохозяйственному налогу на 354,3 тыс. рублей в связи с уменьшением доходов и перечислением в бюджет суммы исчисленного налога за 2021 год в меньшем объеме двумя налогоплательщиками;</w:t>
      </w:r>
    </w:p>
    <w:p w:rsidR="009D42AB" w:rsidRPr="00F3187E" w:rsidRDefault="009D42AB" w:rsidP="009D42AB">
      <w:pPr>
        <w:ind w:firstLine="709"/>
        <w:jc w:val="both"/>
      </w:pPr>
      <w:r w:rsidRPr="00F3187E">
        <w:t>по государственной пошлине на 72,9 тыс. рублей в связи с уменьшением количества исковых заявлений по отношению к 2021 году;</w:t>
      </w:r>
    </w:p>
    <w:p w:rsidR="00545310" w:rsidRPr="00F3187E" w:rsidRDefault="00545310" w:rsidP="009D42AB">
      <w:pPr>
        <w:ind w:firstLine="709"/>
        <w:jc w:val="both"/>
      </w:pPr>
      <w:r w:rsidRPr="00F3187E">
        <w:t xml:space="preserve">по доходам от использования имущества, находящегося в государственной и муниципальной собственности на 398,7 тыс. рублей в связи с задолженностью арендаторов в 2022 году и </w:t>
      </w:r>
      <w:r w:rsidR="00FD15AA" w:rsidRPr="00F3187E">
        <w:t>поступлением в 2021 году излишне уплаченных взносов (платеж за 2022 год);</w:t>
      </w:r>
    </w:p>
    <w:p w:rsidR="009D42AB" w:rsidRPr="00F3187E" w:rsidRDefault="009D42AB" w:rsidP="009D42AB">
      <w:pPr>
        <w:ind w:firstLine="709"/>
        <w:jc w:val="both"/>
      </w:pPr>
      <w:r w:rsidRPr="00F3187E">
        <w:t xml:space="preserve">по доходам от оказания платных услуг и компенсации затрат </w:t>
      </w:r>
      <w:r w:rsidR="005B16DD" w:rsidRPr="00F3187E">
        <w:t xml:space="preserve">государства </w:t>
      </w:r>
      <w:r w:rsidRPr="00F3187E">
        <w:t xml:space="preserve">на 1087,9 тыс. рублей в связи с поступлением в 2021 году суммы </w:t>
      </w:r>
      <w:r w:rsidR="00A73651" w:rsidRPr="00F3187E">
        <w:t>возврата от физического лица средств субсидии федерального, областного и местного бюджетов 2020 года на улучшение жилищных условий граждан, проживающих на сельских территориях</w:t>
      </w:r>
      <w:r w:rsidRPr="00F3187E">
        <w:t>;</w:t>
      </w:r>
    </w:p>
    <w:p w:rsidR="009D42AB" w:rsidRPr="00F3187E" w:rsidRDefault="009D42AB" w:rsidP="009D42AB">
      <w:pPr>
        <w:ind w:firstLine="709"/>
        <w:jc w:val="both"/>
      </w:pPr>
      <w:r w:rsidRPr="00F3187E">
        <w:t>по штрафам на 88,3 тыс. рублей в связи с перечислением платежей по искам о возмещении вреда, причиненного окружающей среде, а также платежей, уплачиваемых при добровольном возмещении вреда, причиненного окружающей среде в 2021 году в большем объёме.</w:t>
      </w:r>
    </w:p>
    <w:p w:rsidR="009D42AB" w:rsidRPr="00F3187E" w:rsidRDefault="009D42AB" w:rsidP="009D42AB">
      <w:pPr>
        <w:ind w:firstLine="709"/>
        <w:jc w:val="both"/>
      </w:pPr>
    </w:p>
    <w:p w:rsidR="009D42AB" w:rsidRPr="00F3187E" w:rsidRDefault="009D42AB" w:rsidP="009D42AB">
      <w:pPr>
        <w:ind w:firstLine="709"/>
        <w:jc w:val="both"/>
      </w:pPr>
      <w:r w:rsidRPr="00F3187E">
        <w:t xml:space="preserve">За 2022 год из областного бюджета получено межбюджетных трансфертов в сумме 694703,5 тыс. рублей (687234,3+15074,4-700,0-6905,2) или в размере 93,1% от установленного кассового плана. </w:t>
      </w:r>
    </w:p>
    <w:p w:rsidR="009D42AB" w:rsidRPr="00F3187E" w:rsidRDefault="009D42AB" w:rsidP="009D42AB">
      <w:pPr>
        <w:ind w:firstLine="709"/>
        <w:jc w:val="both"/>
      </w:pPr>
      <w:r w:rsidRPr="00F3187E">
        <w:t>Произошло невыполнение плана по поступлениям из областного бюджета, в том числе:</w:t>
      </w:r>
    </w:p>
    <w:p w:rsidR="009D42AB" w:rsidRPr="00F3187E" w:rsidRDefault="009D42AB" w:rsidP="009D42AB">
      <w:pPr>
        <w:ind w:firstLine="709"/>
        <w:jc w:val="both"/>
      </w:pPr>
      <w:r w:rsidRPr="00F3187E">
        <w:t>по субсидии на проведение капитального ремонта зданий муниципальных общеобразовательных организаций в рамках модернизации школьных систем образования в Томской области (Капитальный ремонт МБОУ «Коломиногривская СОШ», по адресу: Томская область, Чаинский район, с.Коломинские Гривы, ул.Зеленая, д.27А) в сумме 24332,3 тыс. рублей (в том числе областные средства в сумме 3163,2 тыс. рублей, федеральные средства в сумме 21169,1 тыс. рублей);</w:t>
      </w:r>
    </w:p>
    <w:p w:rsidR="009D42AB" w:rsidRPr="00F3187E" w:rsidRDefault="009D42AB" w:rsidP="009D42AB">
      <w:pPr>
        <w:ind w:firstLine="709"/>
        <w:jc w:val="both"/>
      </w:pPr>
      <w:r w:rsidRPr="00F3187E">
        <w:lastRenderedPageBreak/>
        <w:t>по субсидии на капитальный ремонт муниципальных объектов недвижимого имущества (включая разработку проектной документации) (Капитальный ремонт здания МАОУ «Подгорнская СОШ») в сумме 25395,9 тыс. рублей;</w:t>
      </w:r>
    </w:p>
    <w:p w:rsidR="009D42AB" w:rsidRPr="00F3187E" w:rsidRDefault="009D42AB" w:rsidP="009D42AB">
      <w:pPr>
        <w:ind w:firstLine="709"/>
        <w:jc w:val="both"/>
      </w:pPr>
      <w:r w:rsidRPr="00F3187E">
        <w:t>по субвенции на ежемесячную выплату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 в сумме 136,6 тыс. рублей;</w:t>
      </w:r>
    </w:p>
    <w:p w:rsidR="009D42AB" w:rsidRPr="00F3187E" w:rsidRDefault="009D42AB" w:rsidP="009D42AB">
      <w:pPr>
        <w:ind w:firstLine="709"/>
        <w:jc w:val="both"/>
      </w:pPr>
      <w:r w:rsidRPr="00F3187E">
        <w:t>по субвенции на содержание приемных семей, включающее в себя денежные средства приемным семьям на содержание детей и ежемесячную выплату вознаграждения, причитающегося приемным родителям в сумме 1845,0 тыс. рублей;</w:t>
      </w:r>
    </w:p>
    <w:p w:rsidR="009D42AB" w:rsidRPr="00F3187E" w:rsidRDefault="009D42AB" w:rsidP="009D42AB">
      <w:pPr>
        <w:ind w:firstLine="709"/>
        <w:jc w:val="both"/>
      </w:pPr>
      <w:r w:rsidRPr="00F3187E">
        <w:t>по 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(областные средства) в сумме 76,5 тыс. рублей;</w:t>
      </w:r>
    </w:p>
    <w:p w:rsidR="009D42AB" w:rsidRPr="00F3187E" w:rsidRDefault="009D42AB" w:rsidP="009D42AB">
      <w:pPr>
        <w:ind w:firstLine="709"/>
        <w:jc w:val="both"/>
      </w:pPr>
      <w:r w:rsidRPr="00F3187E">
        <w:t>по межбюджетным трансфертам, передаваемым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44,0 тыс. рублей.</w:t>
      </w:r>
    </w:p>
    <w:p w:rsidR="009D42AB" w:rsidRPr="00F3187E" w:rsidRDefault="009D42AB" w:rsidP="009D42AB">
      <w:pPr>
        <w:ind w:firstLine="709"/>
        <w:jc w:val="both"/>
      </w:pPr>
      <w:r w:rsidRPr="00F3187E">
        <w:t>Безвозмездные поступления из областного бюджета по сравнению с прошлым годом увеличились на 126989,4 тыс. рублей (694703,5-(574504,2-6858,2-50,0-2423,4+2541,5=567714,1)) или на 22,4%.</w:t>
      </w:r>
    </w:p>
    <w:p w:rsidR="009D42AB" w:rsidRPr="00F3187E" w:rsidRDefault="009D42AB" w:rsidP="009D42AB">
      <w:pPr>
        <w:ind w:firstLine="709"/>
        <w:jc w:val="both"/>
      </w:pPr>
      <w:r w:rsidRPr="00F3187E">
        <w:t>Общий объем доходов за 2022 год составил 778918,2 тыс. рублей или 94,1% от установленного плана.</w:t>
      </w:r>
    </w:p>
    <w:p w:rsidR="009D42AB" w:rsidRPr="00F3187E" w:rsidRDefault="009D42AB" w:rsidP="009D42AB">
      <w:pPr>
        <w:ind w:firstLine="709"/>
        <w:jc w:val="both"/>
      </w:pPr>
      <w:r w:rsidRPr="00F3187E">
        <w:t>По сравнению с аналогичным периодом прошлого года общий объем доходов увеличился на 103006,7 тыс. рублей или на 15,2%.</w:t>
      </w:r>
    </w:p>
    <w:p w:rsidR="009D42AB" w:rsidRPr="00F3187E" w:rsidRDefault="009D42AB" w:rsidP="009D42AB">
      <w:pPr>
        <w:ind w:firstLine="709"/>
        <w:jc w:val="both"/>
      </w:pPr>
      <w:r w:rsidRPr="00F3187E">
        <w:t>Удельный вес налоговых и неналоговых доходов (за исключением поступлений НДФЛ по дополнительному нормативу взамен дотации на выравнивание бюджетной обеспеченности) в общем объеме доходов районного бюджета (за исключением субвенций) за 2022 год составил 6,4% ((91683,9-62437,2=29246,7)/(778918,2-318583,9=460334,3) *100).</w:t>
      </w:r>
    </w:p>
    <w:p w:rsidR="009D42AB" w:rsidRPr="00F3187E" w:rsidRDefault="009D42AB" w:rsidP="009D42AB">
      <w:pPr>
        <w:ind w:right="76" w:firstLine="709"/>
        <w:jc w:val="both"/>
        <w:rPr>
          <w:iCs/>
        </w:rPr>
      </w:pPr>
    </w:p>
    <w:p w:rsidR="007576BF" w:rsidRPr="00F3187E" w:rsidRDefault="009D42AB" w:rsidP="007576BF">
      <w:pPr>
        <w:ind w:right="76" w:firstLine="709"/>
        <w:jc w:val="both"/>
        <w:rPr>
          <w:iCs/>
        </w:rPr>
      </w:pPr>
      <w:r w:rsidRPr="00F3187E">
        <w:rPr>
          <w:iCs/>
        </w:rPr>
        <w:t>Недоимка по налоговым платежам в районный бюджет по данным налоговых органов на 1 января 2023 года составила 379,6 тыс. рублей, в том числе:</w:t>
      </w:r>
    </w:p>
    <w:p w:rsidR="007576BF" w:rsidRPr="00F3187E" w:rsidRDefault="009D42AB" w:rsidP="007576BF">
      <w:pPr>
        <w:ind w:right="76" w:firstLine="709"/>
        <w:jc w:val="both"/>
        <w:rPr>
          <w:iCs/>
        </w:rPr>
      </w:pPr>
      <w:r w:rsidRPr="00F3187E">
        <w:rPr>
          <w:iCs/>
        </w:rPr>
        <w:t>- по основному платежу 254,6 тыс. рублей;</w:t>
      </w:r>
    </w:p>
    <w:p w:rsidR="007576BF" w:rsidRPr="00F3187E" w:rsidRDefault="009D42AB" w:rsidP="007576BF">
      <w:pPr>
        <w:ind w:right="76" w:firstLine="709"/>
        <w:jc w:val="both"/>
        <w:rPr>
          <w:iCs/>
        </w:rPr>
      </w:pPr>
      <w:r w:rsidRPr="00F3187E">
        <w:rPr>
          <w:iCs/>
        </w:rPr>
        <w:t>- по пеням 106,3 тыс. рублей;</w:t>
      </w:r>
    </w:p>
    <w:p w:rsidR="009D42AB" w:rsidRPr="00F3187E" w:rsidRDefault="009D42AB" w:rsidP="007576BF">
      <w:pPr>
        <w:ind w:right="76" w:firstLine="709"/>
        <w:jc w:val="both"/>
        <w:rPr>
          <w:iCs/>
        </w:rPr>
      </w:pPr>
      <w:r w:rsidRPr="00F3187E">
        <w:rPr>
          <w:iCs/>
        </w:rPr>
        <w:t>- по штрафам 18,7 тыс. рублей.</w:t>
      </w:r>
    </w:p>
    <w:p w:rsidR="009D42AB" w:rsidRPr="00F3187E" w:rsidRDefault="009D42AB" w:rsidP="009D42AB">
      <w:pPr>
        <w:ind w:right="76" w:firstLine="709"/>
        <w:jc w:val="both"/>
        <w:rPr>
          <w:iCs/>
        </w:rPr>
      </w:pPr>
      <w:r w:rsidRPr="00F3187E">
        <w:rPr>
          <w:iCs/>
        </w:rPr>
        <w:t>Наибольший удельный вес в объеме недоимки занимает задолженность по налогу на доходы физических лиц – 158,0 тыс. рублей или 41,6%, по ЕНВД – 151,4 тыс. рублей или 39,9%, по налогу, взимаемому в связи с применением патентной системы налогообложения – 35,8 тыс. рублей или 9,4%, по УСН – 33,6 тыс. рублей или 8,9%, по ЕСХН – 0,8 тыс. рублей или 0,2%.</w:t>
      </w:r>
    </w:p>
    <w:p w:rsidR="009D42AB" w:rsidRPr="00F3187E" w:rsidRDefault="009D42AB" w:rsidP="009D42AB">
      <w:pPr>
        <w:ind w:right="76" w:firstLine="709"/>
        <w:jc w:val="both"/>
        <w:rPr>
          <w:iCs/>
        </w:rPr>
      </w:pPr>
      <w:r w:rsidRPr="00F3187E">
        <w:rPr>
          <w:iCs/>
        </w:rPr>
        <w:t>За отчетный период недоимка по налоговым платежам уменьшилась на 147,1 тыс. рублей или на 27,9%.</w:t>
      </w:r>
    </w:p>
    <w:p w:rsidR="009D42AB" w:rsidRPr="00F3187E" w:rsidRDefault="009D42AB" w:rsidP="009D42AB">
      <w:pPr>
        <w:ind w:right="76" w:firstLine="709"/>
        <w:jc w:val="both"/>
        <w:rPr>
          <w:iCs/>
        </w:rPr>
      </w:pPr>
      <w:r w:rsidRPr="00F3187E">
        <w:rPr>
          <w:iCs/>
        </w:rPr>
        <w:t>Размер отсроченных и рассроченных платежей в районный бюджет на 1 января 2023 года составил 246,2 тыс. рублей.</w:t>
      </w:r>
    </w:p>
    <w:p w:rsidR="006A5D90" w:rsidRPr="00F3187E" w:rsidRDefault="006A5D90" w:rsidP="006A5D90">
      <w:pPr>
        <w:ind w:right="76" w:firstLine="709"/>
        <w:jc w:val="both"/>
        <w:rPr>
          <w:iCs/>
        </w:rPr>
      </w:pPr>
      <w:r w:rsidRPr="00F3187E">
        <w:rPr>
          <w:iCs/>
        </w:rPr>
        <w:t>Задолженность по неналоговым доходам в районный бюджет на 1 января 2023 года составила 369,0 тыс. рублей, в том числе:</w:t>
      </w:r>
    </w:p>
    <w:p w:rsidR="006A5D90" w:rsidRPr="00F3187E" w:rsidRDefault="006A5D90" w:rsidP="006A5D90">
      <w:pPr>
        <w:ind w:right="76" w:firstLine="709"/>
        <w:jc w:val="both"/>
        <w:rPr>
          <w:iCs/>
        </w:rPr>
      </w:pPr>
      <w:r w:rsidRPr="00F3187E">
        <w:rPr>
          <w:iCs/>
        </w:rPr>
        <w:t>по арендной плате за землю в сумме 288,0 тыс. рублей;</w:t>
      </w:r>
    </w:p>
    <w:p w:rsidR="006A5D90" w:rsidRPr="00F3187E" w:rsidRDefault="006A5D90" w:rsidP="006A5D90">
      <w:pPr>
        <w:ind w:right="76" w:firstLine="709"/>
        <w:jc w:val="both"/>
        <w:rPr>
          <w:iCs/>
        </w:rPr>
      </w:pPr>
      <w:r w:rsidRPr="00F3187E">
        <w:rPr>
          <w:iCs/>
        </w:rPr>
        <w:t>по доходам от сдачи в аренду имущества в сумме 81,0 тыс. рублей.</w:t>
      </w:r>
    </w:p>
    <w:p w:rsidR="006A5D90" w:rsidRPr="00F3187E" w:rsidRDefault="006A5D90" w:rsidP="006A5D90">
      <w:pPr>
        <w:ind w:right="76" w:firstLine="709"/>
        <w:jc w:val="both"/>
        <w:rPr>
          <w:iCs/>
        </w:rPr>
      </w:pPr>
      <w:r w:rsidRPr="00F3187E">
        <w:rPr>
          <w:iCs/>
        </w:rPr>
        <w:t>Задолженность по арендной плате за землю увеличилась за отчетный период на 232,5 тыс. рублей и на 1 января 2023 года составляет 288,0 тыс. рублей (задолженность АО «Транснефть – Центральная Сибирь», ИП Черненко В.Г., ИП Зыков А.Г., ИП Понькин П.А., ИП Саяпин М.С., ИП Карепанов Е.В. и др., а также задолженность физических лиц в сумме 75,7 тыс. рублей).</w:t>
      </w:r>
    </w:p>
    <w:p w:rsidR="00F80D73" w:rsidRPr="00F3187E" w:rsidRDefault="006A5D90" w:rsidP="006A5D90">
      <w:pPr>
        <w:ind w:right="76" w:firstLine="709"/>
        <w:jc w:val="both"/>
        <w:rPr>
          <w:iCs/>
        </w:rPr>
      </w:pPr>
      <w:r w:rsidRPr="00F3187E">
        <w:rPr>
          <w:iCs/>
        </w:rPr>
        <w:lastRenderedPageBreak/>
        <w:t>По доходам от сдачи в аренду имущества задолженность за отчетный период увеличилась на 28,2 тыс. рублей и составляет 81,0 тыс. рублей (задолженность ИП Ушакова Е.К, ИП Гордиенко Ю.В.).</w:t>
      </w:r>
    </w:p>
    <w:p w:rsidR="00F80D73" w:rsidRPr="00F3187E" w:rsidRDefault="00F80D73" w:rsidP="00F80D73">
      <w:pPr>
        <w:ind w:right="76" w:firstLine="709"/>
        <w:jc w:val="both"/>
        <w:rPr>
          <w:iCs/>
          <w:sz w:val="22"/>
          <w:szCs w:val="22"/>
        </w:rPr>
      </w:pPr>
    </w:p>
    <w:p w:rsidR="00F80D73" w:rsidRPr="00F3187E" w:rsidRDefault="00F80D73" w:rsidP="00F80D73">
      <w:pPr>
        <w:ind w:firstLine="709"/>
        <w:jc w:val="center"/>
        <w:rPr>
          <w:b/>
          <w:bCs/>
          <w:iCs/>
        </w:rPr>
      </w:pPr>
      <w:r w:rsidRPr="00F3187E">
        <w:rPr>
          <w:b/>
          <w:bCs/>
          <w:iCs/>
        </w:rPr>
        <w:t>3. Дефицит бюджета, источники финансирования дефицита бюджета, муниципальный внутренний долг муниципального образования «Чаинский район Томской области» по состоянию на 01.01.2023 года, расходы на обслуживание муниципального долга</w:t>
      </w:r>
    </w:p>
    <w:p w:rsidR="00F80D73" w:rsidRPr="00F3187E" w:rsidRDefault="00F80D73" w:rsidP="00F80D73">
      <w:pPr>
        <w:ind w:firstLine="709"/>
        <w:jc w:val="center"/>
        <w:rPr>
          <w:b/>
          <w:bCs/>
          <w:i/>
          <w:iCs/>
        </w:rPr>
      </w:pPr>
    </w:p>
    <w:p w:rsidR="00F80D73" w:rsidRPr="00F3187E" w:rsidRDefault="00F80D73" w:rsidP="00F80D73">
      <w:pPr>
        <w:ind w:firstLine="709"/>
        <w:jc w:val="both"/>
      </w:pPr>
      <w:r w:rsidRPr="00F3187E">
        <w:t>Дефицит районного бюджета муниципального образования «Чаинский район Томской области» на 2022 год первоначально составлял 0,0 тыс. рублей. На конец 2022 года плановый дефицит составил 17023,7 тыс. рублей.</w:t>
      </w:r>
    </w:p>
    <w:p w:rsidR="00F80D73" w:rsidRPr="00F3187E" w:rsidRDefault="00F80D73" w:rsidP="00F80D73">
      <w:pPr>
        <w:ind w:firstLine="709"/>
        <w:jc w:val="both"/>
      </w:pPr>
      <w:r w:rsidRPr="00F3187E">
        <w:t xml:space="preserve">Районный бюджет за 2022 год исполнен с дефицитом в сумме 7760,8 тыс. рублей </w:t>
      </w:r>
      <w:r w:rsidR="007576BF" w:rsidRPr="00F3187E">
        <w:t xml:space="preserve">                    </w:t>
      </w:r>
      <w:r w:rsidRPr="00F3187E">
        <w:t xml:space="preserve">(-17023,7+57837,5+3255,7-51830,3) по следующим причинам: </w:t>
      </w:r>
    </w:p>
    <w:p w:rsidR="00F80D73" w:rsidRPr="00F3187E" w:rsidRDefault="00F80D73" w:rsidP="00F80D73">
      <w:pPr>
        <w:ind w:firstLine="709"/>
        <w:jc w:val="both"/>
      </w:pPr>
      <w:r w:rsidRPr="00F3187E">
        <w:t xml:space="preserve">неисполнение плана по расходам в сумме 57837,5 тыс. рублей (+); </w:t>
      </w:r>
    </w:p>
    <w:p w:rsidR="00F80D73" w:rsidRPr="00F3187E" w:rsidRDefault="00F80D73" w:rsidP="00F80D73">
      <w:pPr>
        <w:ind w:firstLine="709"/>
        <w:jc w:val="both"/>
      </w:pPr>
      <w:r w:rsidRPr="00F3187E">
        <w:t>перевыполнение плана поступлений налоговых и неналоговых доходов в сумме 3255,7 тыс. рублей (+);</w:t>
      </w:r>
    </w:p>
    <w:p w:rsidR="00F80D73" w:rsidRPr="00F3187E" w:rsidRDefault="00F80D73" w:rsidP="00F80D73">
      <w:pPr>
        <w:ind w:firstLine="709"/>
        <w:jc w:val="both"/>
      </w:pPr>
      <w:r w:rsidRPr="00F3187E">
        <w:t>неисполнение плана безвозмездных поступлений в сумме 51830,3 тыс. рублей (-).</w:t>
      </w:r>
    </w:p>
    <w:p w:rsidR="00F80D73" w:rsidRPr="00F3187E" w:rsidRDefault="00F80D73" w:rsidP="00F80D73">
      <w:pPr>
        <w:ind w:firstLine="709"/>
        <w:jc w:val="both"/>
      </w:pPr>
      <w:r w:rsidRPr="00F3187E">
        <w:t>Источники финансирования дефицита районного бюджета за 2022 год исполнены следующим образом:</w:t>
      </w:r>
    </w:p>
    <w:p w:rsidR="00F80D73" w:rsidRPr="00F3187E" w:rsidRDefault="00F80D73" w:rsidP="00F80D73">
      <w:pPr>
        <w:ind w:firstLine="709"/>
        <w:jc w:val="right"/>
      </w:pPr>
      <w:r w:rsidRPr="00F3187E">
        <w:t>Таблица 3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2"/>
        <w:gridCol w:w="1552"/>
        <w:gridCol w:w="1547"/>
        <w:gridCol w:w="1796"/>
      </w:tblGrid>
      <w:tr w:rsidR="00F3187E" w:rsidRPr="00F3187E" w:rsidTr="00C8221B">
        <w:tc>
          <w:tcPr>
            <w:tcW w:w="4757" w:type="dxa"/>
            <w:vAlign w:val="center"/>
          </w:tcPr>
          <w:p w:rsidR="00F80D73" w:rsidRPr="00F3187E" w:rsidRDefault="00F80D73" w:rsidP="00F80D73">
            <w:pPr>
              <w:keepNext/>
              <w:jc w:val="center"/>
              <w:outlineLvl w:val="0"/>
              <w:rPr>
                <w:i/>
                <w:iCs/>
              </w:rPr>
            </w:pPr>
            <w:r w:rsidRPr="00F3187E">
              <w:rPr>
                <w:i/>
                <w:iCs/>
              </w:rPr>
              <w:t>Наименование источников внутреннего финансирования дефицита</w:t>
            </w:r>
          </w:p>
        </w:tc>
        <w:tc>
          <w:tcPr>
            <w:tcW w:w="1586" w:type="dxa"/>
            <w:vAlign w:val="center"/>
          </w:tcPr>
          <w:p w:rsidR="00F80D73" w:rsidRPr="00F3187E" w:rsidRDefault="00F80D73" w:rsidP="00F80D73">
            <w:pPr>
              <w:jc w:val="center"/>
              <w:rPr>
                <w:i/>
                <w:iCs/>
              </w:rPr>
            </w:pPr>
            <w:r w:rsidRPr="00F3187E">
              <w:rPr>
                <w:i/>
                <w:iCs/>
              </w:rPr>
              <w:t>План, тыс. рублей</w:t>
            </w:r>
          </w:p>
        </w:tc>
        <w:tc>
          <w:tcPr>
            <w:tcW w:w="1558" w:type="dxa"/>
          </w:tcPr>
          <w:p w:rsidR="00F80D73" w:rsidRPr="00F3187E" w:rsidRDefault="00F80D73" w:rsidP="00F80D73">
            <w:pPr>
              <w:jc w:val="center"/>
              <w:rPr>
                <w:i/>
                <w:iCs/>
              </w:rPr>
            </w:pPr>
            <w:r w:rsidRPr="00F3187E">
              <w:rPr>
                <w:i/>
                <w:iCs/>
              </w:rPr>
              <w:t>Исполнено, тыс. рублей</w:t>
            </w:r>
          </w:p>
        </w:tc>
        <w:tc>
          <w:tcPr>
            <w:tcW w:w="1812" w:type="dxa"/>
          </w:tcPr>
          <w:p w:rsidR="00F80D73" w:rsidRPr="00F3187E" w:rsidRDefault="00F80D73" w:rsidP="00F80D73">
            <w:pPr>
              <w:jc w:val="center"/>
              <w:rPr>
                <w:i/>
                <w:iCs/>
              </w:rPr>
            </w:pPr>
            <w:r w:rsidRPr="00F3187E">
              <w:rPr>
                <w:i/>
                <w:iCs/>
              </w:rPr>
              <w:t>Отклонение, тыс. рублей</w:t>
            </w:r>
          </w:p>
        </w:tc>
      </w:tr>
      <w:tr w:rsidR="00F3187E" w:rsidRPr="00F3187E" w:rsidTr="00C8221B">
        <w:tc>
          <w:tcPr>
            <w:tcW w:w="4757" w:type="dxa"/>
          </w:tcPr>
          <w:p w:rsidR="00F80D73" w:rsidRPr="00F3187E" w:rsidRDefault="00F80D73" w:rsidP="00F80D73">
            <w:pPr>
              <w:jc w:val="both"/>
            </w:pPr>
            <w:r w:rsidRPr="00F3187E">
              <w:t>Изменение остатков средств на счетах по учету средств районного бюджета в течение финансового года</w:t>
            </w:r>
          </w:p>
        </w:tc>
        <w:tc>
          <w:tcPr>
            <w:tcW w:w="1586" w:type="dxa"/>
            <w:vAlign w:val="center"/>
          </w:tcPr>
          <w:p w:rsidR="00F80D73" w:rsidRPr="00F3187E" w:rsidRDefault="00F80D73" w:rsidP="00F80D73">
            <w:pPr>
              <w:jc w:val="center"/>
              <w:rPr>
                <w:lang w:val="en-US"/>
              </w:rPr>
            </w:pPr>
            <w:r w:rsidRPr="00F3187E">
              <w:t>17023,7</w:t>
            </w:r>
          </w:p>
        </w:tc>
        <w:tc>
          <w:tcPr>
            <w:tcW w:w="1558" w:type="dxa"/>
            <w:vAlign w:val="center"/>
          </w:tcPr>
          <w:p w:rsidR="00F80D73" w:rsidRPr="00F3187E" w:rsidRDefault="00F80D73" w:rsidP="00F80D73">
            <w:pPr>
              <w:jc w:val="center"/>
            </w:pPr>
            <w:r w:rsidRPr="00F3187E">
              <w:t>7760,8</w:t>
            </w:r>
          </w:p>
        </w:tc>
        <w:tc>
          <w:tcPr>
            <w:tcW w:w="1812" w:type="dxa"/>
            <w:vAlign w:val="center"/>
          </w:tcPr>
          <w:p w:rsidR="00F80D73" w:rsidRPr="00F3187E" w:rsidRDefault="00F80D73" w:rsidP="00F80D73">
            <w:pPr>
              <w:jc w:val="center"/>
            </w:pPr>
            <w:r w:rsidRPr="00F3187E">
              <w:t>-9262,9</w:t>
            </w:r>
          </w:p>
        </w:tc>
      </w:tr>
      <w:tr w:rsidR="00F3187E" w:rsidRPr="00F3187E" w:rsidTr="00C8221B">
        <w:trPr>
          <w:trHeight w:val="347"/>
        </w:trPr>
        <w:tc>
          <w:tcPr>
            <w:tcW w:w="4757" w:type="dxa"/>
          </w:tcPr>
          <w:p w:rsidR="00F80D73" w:rsidRPr="00F3187E" w:rsidRDefault="00F80D73" w:rsidP="00F80D73">
            <w:pPr>
              <w:jc w:val="both"/>
              <w:rPr>
                <w:i/>
                <w:iCs/>
              </w:rPr>
            </w:pPr>
            <w:r w:rsidRPr="00F3187E">
              <w:rPr>
                <w:i/>
                <w:iCs/>
              </w:rPr>
              <w:t>Итого:</w:t>
            </w:r>
          </w:p>
        </w:tc>
        <w:tc>
          <w:tcPr>
            <w:tcW w:w="1586" w:type="dxa"/>
            <w:vAlign w:val="center"/>
          </w:tcPr>
          <w:p w:rsidR="00F80D73" w:rsidRPr="00F3187E" w:rsidRDefault="00F80D73" w:rsidP="00F80D73">
            <w:pPr>
              <w:jc w:val="center"/>
              <w:rPr>
                <w:bCs/>
                <w:i/>
              </w:rPr>
            </w:pPr>
            <w:r w:rsidRPr="00F3187E">
              <w:rPr>
                <w:bCs/>
                <w:i/>
              </w:rPr>
              <w:t>17023,7</w:t>
            </w:r>
          </w:p>
        </w:tc>
        <w:tc>
          <w:tcPr>
            <w:tcW w:w="1558" w:type="dxa"/>
            <w:vAlign w:val="center"/>
          </w:tcPr>
          <w:p w:rsidR="00F80D73" w:rsidRPr="00F3187E" w:rsidRDefault="00F80D73" w:rsidP="00F80D73">
            <w:pPr>
              <w:jc w:val="center"/>
              <w:rPr>
                <w:bCs/>
                <w:i/>
              </w:rPr>
            </w:pPr>
            <w:r w:rsidRPr="00F3187E">
              <w:rPr>
                <w:bCs/>
                <w:i/>
              </w:rPr>
              <w:t>7760,8</w:t>
            </w:r>
          </w:p>
        </w:tc>
        <w:tc>
          <w:tcPr>
            <w:tcW w:w="1812" w:type="dxa"/>
            <w:vAlign w:val="center"/>
          </w:tcPr>
          <w:p w:rsidR="00F80D73" w:rsidRPr="00F3187E" w:rsidRDefault="00F80D73" w:rsidP="00F80D73">
            <w:pPr>
              <w:jc w:val="center"/>
              <w:rPr>
                <w:i/>
              </w:rPr>
            </w:pPr>
            <w:r w:rsidRPr="00F3187E">
              <w:rPr>
                <w:i/>
              </w:rPr>
              <w:t>-9262,9</w:t>
            </w:r>
          </w:p>
        </w:tc>
      </w:tr>
    </w:tbl>
    <w:p w:rsidR="00F80D73" w:rsidRPr="00F3187E" w:rsidRDefault="00F80D73" w:rsidP="00F80D73">
      <w:pPr>
        <w:tabs>
          <w:tab w:val="left" w:pos="1100"/>
        </w:tabs>
        <w:ind w:firstLine="709"/>
        <w:jc w:val="both"/>
      </w:pPr>
      <w:r w:rsidRPr="00F3187E">
        <w:t xml:space="preserve"> </w:t>
      </w:r>
    </w:p>
    <w:p w:rsidR="00F80D73" w:rsidRPr="00F3187E" w:rsidRDefault="00F80D73" w:rsidP="00F80D73">
      <w:pPr>
        <w:ind w:firstLine="709"/>
        <w:jc w:val="center"/>
        <w:rPr>
          <w:b/>
          <w:iCs/>
        </w:rPr>
      </w:pPr>
      <w:r w:rsidRPr="00F3187E">
        <w:rPr>
          <w:b/>
          <w:iCs/>
        </w:rPr>
        <w:t>4. Исполнение расходов бюджета муниципального образования</w:t>
      </w:r>
    </w:p>
    <w:p w:rsidR="00F80D73" w:rsidRPr="00F3187E" w:rsidRDefault="00F80D73" w:rsidP="00F80D73">
      <w:pPr>
        <w:ind w:firstLine="709"/>
        <w:jc w:val="center"/>
        <w:rPr>
          <w:b/>
          <w:i/>
          <w:iCs/>
        </w:rPr>
      </w:pPr>
    </w:p>
    <w:p w:rsidR="00F80D73" w:rsidRPr="00F3187E" w:rsidRDefault="00F80D73" w:rsidP="00F80D73">
      <w:pPr>
        <w:ind w:firstLine="709"/>
        <w:jc w:val="both"/>
        <w:rPr>
          <w:rFonts w:eastAsia="Calibri"/>
          <w:lang w:eastAsia="en-US"/>
        </w:rPr>
      </w:pPr>
      <w:r w:rsidRPr="00F3187E">
        <w:rPr>
          <w:rFonts w:eastAsia="Calibri"/>
          <w:lang w:eastAsia="en-US"/>
        </w:rPr>
        <w:t xml:space="preserve">Решением Думы Чаинского района «О бюджете муниципального образования «Чаинский район Томской области» на 2022 год и на плановый период 2023 и 2024 годов» от 23.12.2021 № 145 первоначально утверждены бюджетные ассигнования на 2022 год в сумме </w:t>
      </w:r>
      <w:r w:rsidRPr="00F3187E">
        <w:t>690891,5 тыс. рублей</w:t>
      </w:r>
      <w:r w:rsidRPr="00F3187E">
        <w:rPr>
          <w:rFonts w:eastAsia="Calibri"/>
          <w:lang w:eastAsia="en-US"/>
        </w:rPr>
        <w:t xml:space="preserve">. В течение 2022 года в Решение Думы Чаинского района «О бюджете муниципального образования «Чаинский район Томской области» на 2022 год и на плановый период 2023 и 2024 годов» внесены изменения, увеличившие по сальдо бюджетные ассигнования 2022 года на сумму 225578,1 тыс. рублей, в бюджетную роспись –  на сумму 153624,9 тыс. рублей. </w:t>
      </w:r>
    </w:p>
    <w:p w:rsidR="00F80D73" w:rsidRPr="00F3187E" w:rsidRDefault="00F80D73" w:rsidP="00F80D73">
      <w:pPr>
        <w:ind w:firstLine="709"/>
        <w:jc w:val="both"/>
        <w:rPr>
          <w:rFonts w:eastAsia="Calibri"/>
          <w:lang w:eastAsia="en-US"/>
        </w:rPr>
      </w:pPr>
      <w:r w:rsidRPr="00F3187E">
        <w:rPr>
          <w:rFonts w:eastAsia="Calibri"/>
          <w:lang w:eastAsia="en-US"/>
        </w:rPr>
        <w:t>Внесение изменений в сводную бюджетную роспись осуществлялось в соответствии с Бюджетным кодексом Российской Федерации в порядке, утвержденном приказом Управления финансов Чаинского района от 20 декабря 2015 г. № 17-ОД (в ред. от 12.04.2016 № 3-ОД, от 29.12.2016 № 32-ОД,</w:t>
      </w:r>
      <w:r w:rsidRPr="00F3187E">
        <w:rPr>
          <w:sz w:val="22"/>
          <w:szCs w:val="22"/>
        </w:rPr>
        <w:t xml:space="preserve"> от 06.12.2019 № 25-ОД, от 09.12.2022 № 14-ОД</w:t>
      </w:r>
      <w:r w:rsidRPr="00F3187E">
        <w:rPr>
          <w:rFonts w:eastAsia="Calibri"/>
          <w:lang w:eastAsia="en-US"/>
        </w:rPr>
        <w:t>).</w:t>
      </w:r>
    </w:p>
    <w:p w:rsidR="00F80D73" w:rsidRPr="00F3187E" w:rsidRDefault="00F80D73" w:rsidP="00F80D73">
      <w:pPr>
        <w:ind w:firstLine="709"/>
        <w:jc w:val="both"/>
        <w:rPr>
          <w:rFonts w:eastAsia="Calibri"/>
          <w:lang w:eastAsia="en-US"/>
        </w:rPr>
      </w:pPr>
      <w:r w:rsidRPr="00F3187E">
        <w:rPr>
          <w:rFonts w:eastAsia="Calibri"/>
          <w:lang w:eastAsia="en-US"/>
        </w:rPr>
        <w:t>Бюджетные ассигнования на 01.01.2023 по бюджетной росписи составили 844516,4 тыс. рублей.</w:t>
      </w:r>
    </w:p>
    <w:p w:rsidR="00F80D73" w:rsidRPr="00F3187E" w:rsidRDefault="00F80D73" w:rsidP="00F80D73">
      <w:pPr>
        <w:ind w:firstLine="709"/>
        <w:jc w:val="both"/>
        <w:rPr>
          <w:rFonts w:eastAsia="Calibri"/>
          <w:lang w:eastAsia="en-US"/>
        </w:rPr>
      </w:pPr>
      <w:r w:rsidRPr="00F3187E">
        <w:rPr>
          <w:rFonts w:eastAsia="Calibri"/>
          <w:lang w:eastAsia="en-US"/>
        </w:rPr>
        <w:t>Отклонения между плановыми назначениями, утвержденными Решением Думы Чаинского района «О бюджете муниципального образования «Чаинский район Томской области» на 2022 год и на плановый период 2023 и 2024 годов», и уточненной сводной бюджетной росписью по главным распорядителям средств районного бюджета обусловлены тем, что в ходе исполнения районного бюджета в показатели сводной росписи были внесены изменения в соответствии с Бюджетным кодексом РФ и Положением о бюджетном процессе в муниципальном образовании «Чаинский район Томской области», основные из них:</w:t>
      </w:r>
    </w:p>
    <w:p w:rsidR="00F80D73" w:rsidRPr="00F3187E" w:rsidRDefault="00F80D73" w:rsidP="00F80D73">
      <w:pPr>
        <w:ind w:firstLine="709"/>
        <w:jc w:val="both"/>
        <w:rPr>
          <w:rFonts w:eastAsia="Calibri"/>
          <w:lang w:eastAsia="en-US"/>
        </w:rPr>
      </w:pPr>
      <w:r w:rsidRPr="00F3187E">
        <w:rPr>
          <w:rFonts w:eastAsia="Calibri"/>
          <w:lang w:eastAsia="en-US"/>
        </w:rPr>
        <w:t>- изменение объема межбюджетных трансфертов из бюджетов бюджетной системы Российской Федерации;</w:t>
      </w:r>
    </w:p>
    <w:p w:rsidR="00F80D73" w:rsidRPr="00F3187E" w:rsidRDefault="00F80D73" w:rsidP="00F80D73">
      <w:pPr>
        <w:ind w:firstLine="709"/>
        <w:jc w:val="both"/>
        <w:rPr>
          <w:rFonts w:eastAsia="Calibri"/>
          <w:lang w:eastAsia="en-US"/>
        </w:rPr>
      </w:pPr>
      <w:r w:rsidRPr="00F3187E">
        <w:rPr>
          <w:rFonts w:eastAsia="Calibri"/>
          <w:lang w:eastAsia="en-US"/>
        </w:rPr>
        <w:t xml:space="preserve"> - использование средств резервных фондов Администрации Чаинского района; </w:t>
      </w:r>
    </w:p>
    <w:p w:rsidR="00F80D73" w:rsidRPr="00F3187E" w:rsidRDefault="00F80D73" w:rsidP="00F80D73">
      <w:pPr>
        <w:ind w:firstLine="709"/>
        <w:jc w:val="both"/>
        <w:rPr>
          <w:rFonts w:eastAsia="Calibri"/>
          <w:lang w:eastAsia="en-US"/>
        </w:rPr>
      </w:pPr>
      <w:r w:rsidRPr="00F3187E">
        <w:rPr>
          <w:rFonts w:eastAsia="Calibri"/>
          <w:lang w:eastAsia="en-US"/>
        </w:rPr>
        <w:lastRenderedPageBreak/>
        <w:t>- изменение порядка применения бюджетной классификации.</w:t>
      </w:r>
    </w:p>
    <w:p w:rsidR="00F80D73" w:rsidRPr="00F3187E" w:rsidRDefault="00F80D73" w:rsidP="00F80D73">
      <w:pPr>
        <w:ind w:firstLine="709"/>
        <w:jc w:val="both"/>
        <w:rPr>
          <w:rFonts w:eastAsia="Calibri"/>
          <w:lang w:eastAsia="en-US"/>
        </w:rPr>
      </w:pPr>
      <w:r w:rsidRPr="00F3187E">
        <w:rPr>
          <w:rFonts w:eastAsia="Calibri"/>
          <w:lang w:eastAsia="en-US"/>
        </w:rPr>
        <w:t>В пояснительной записке дан анализ исполнения бюджета к бюджетным ассигнованиям, утвержденным сводной бюджетной росписью.</w:t>
      </w:r>
    </w:p>
    <w:p w:rsidR="00F80D73" w:rsidRPr="00F3187E" w:rsidRDefault="00F80D73" w:rsidP="00F80D73">
      <w:pPr>
        <w:ind w:firstLine="709"/>
        <w:jc w:val="both"/>
        <w:rPr>
          <w:bCs/>
        </w:rPr>
      </w:pPr>
      <w:r w:rsidRPr="00F3187E">
        <w:rPr>
          <w:bCs/>
          <w:iCs/>
        </w:rPr>
        <w:t>Кассовый план по расходам районного бюджета за 2022 год исполнен на 93,2 %. Кассовые расходы составили 786679,0 тыс. рублей, по сравнению с 2021 годом расходы увеличились на 84383,5 тыс. рублей. Увеличение расходов в 2022 году связано в основном с увеличением объема субсидии на компенсацию расходов по организации теплоснабжения теплоснабжающими организациями, проведением капитального ремонта МБОУ «Коломиногривская СОШ»,</w:t>
      </w:r>
      <w:r w:rsidRPr="00F3187E">
        <w:t xml:space="preserve"> </w:t>
      </w:r>
      <w:r w:rsidRPr="00F3187E">
        <w:rPr>
          <w:bCs/>
          <w:iCs/>
        </w:rPr>
        <w:t xml:space="preserve">оснащением данного учреждения современными средствами обучения и воспитания, а также в связи </w:t>
      </w:r>
      <w:r w:rsidRPr="00F3187E">
        <w:rPr>
          <w:bCs/>
        </w:rPr>
        <w:t>с увеличением первоочередных расходов бюджета (повышение оплаты труда с 1 июня 2022 года на 10,0%, увеличение расходов по содержанию имущества).</w:t>
      </w:r>
    </w:p>
    <w:p w:rsidR="00F80D73" w:rsidRPr="00F3187E" w:rsidRDefault="00F80D73" w:rsidP="00F80D73">
      <w:pPr>
        <w:ind w:firstLine="709"/>
        <w:jc w:val="both"/>
        <w:rPr>
          <w:lang w:eastAsia="en-US"/>
        </w:rPr>
      </w:pPr>
      <w:r w:rsidRPr="00F3187E">
        <w:rPr>
          <w:bCs/>
          <w:iCs/>
        </w:rPr>
        <w:t xml:space="preserve"> </w:t>
      </w:r>
      <w:r w:rsidRPr="00F3187E">
        <w:rPr>
          <w:lang w:eastAsia="en-US"/>
        </w:rPr>
        <w:t xml:space="preserve">Кассовое исполнение расходов бюджета муниципального образования «Чаинский район Томской области» за 2022 год по главным распорядителям средств районного бюджета:      </w:t>
      </w:r>
    </w:p>
    <w:p w:rsidR="00F80D73" w:rsidRPr="00F3187E" w:rsidRDefault="00F80D73" w:rsidP="00F80D73">
      <w:pPr>
        <w:ind w:firstLine="709"/>
        <w:jc w:val="right"/>
        <w:rPr>
          <w:lang w:eastAsia="en-US"/>
        </w:rPr>
      </w:pPr>
      <w:r w:rsidRPr="00F3187E">
        <w:rPr>
          <w:lang w:eastAsia="en-US"/>
        </w:rPr>
        <w:t>Таблица 4 (тыс. рублей)</w:t>
      </w:r>
    </w:p>
    <w:tbl>
      <w:tblPr>
        <w:tblW w:w="9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
        <w:gridCol w:w="2820"/>
        <w:gridCol w:w="850"/>
        <w:gridCol w:w="12"/>
        <w:gridCol w:w="1434"/>
        <w:gridCol w:w="12"/>
        <w:gridCol w:w="1405"/>
        <w:gridCol w:w="12"/>
        <w:gridCol w:w="1406"/>
        <w:gridCol w:w="12"/>
        <w:gridCol w:w="1122"/>
        <w:gridCol w:w="12"/>
      </w:tblGrid>
      <w:tr w:rsidR="00F3187E" w:rsidRPr="00F3187E" w:rsidTr="007576BF">
        <w:trPr>
          <w:gridAfter w:val="1"/>
          <w:wAfter w:w="12" w:type="dxa"/>
          <w:trHeight w:val="967"/>
          <w:tblHeader/>
        </w:trPr>
        <w:tc>
          <w:tcPr>
            <w:tcW w:w="436" w:type="dxa"/>
          </w:tcPr>
          <w:p w:rsidR="00F80D73" w:rsidRPr="00F3187E" w:rsidRDefault="00F80D73" w:rsidP="00F80D73">
            <w:pPr>
              <w:rPr>
                <w:sz w:val="22"/>
                <w:szCs w:val="22"/>
              </w:rPr>
            </w:pPr>
            <w:r w:rsidRPr="00F3187E">
              <w:rPr>
                <w:sz w:val="22"/>
                <w:szCs w:val="22"/>
              </w:rPr>
              <w:t>№</w:t>
            </w:r>
          </w:p>
        </w:tc>
        <w:tc>
          <w:tcPr>
            <w:tcW w:w="2820" w:type="dxa"/>
          </w:tcPr>
          <w:p w:rsidR="00F80D73" w:rsidRPr="00F3187E" w:rsidRDefault="00F80D73" w:rsidP="00F80D73">
            <w:pPr>
              <w:rPr>
                <w:sz w:val="22"/>
                <w:szCs w:val="22"/>
              </w:rPr>
            </w:pPr>
            <w:r w:rsidRPr="00F3187E">
              <w:rPr>
                <w:sz w:val="22"/>
                <w:szCs w:val="22"/>
              </w:rPr>
              <w:t>Наименование главного распорядителя бюджетных средств (ГРБС)</w:t>
            </w:r>
          </w:p>
        </w:tc>
        <w:tc>
          <w:tcPr>
            <w:tcW w:w="850" w:type="dxa"/>
          </w:tcPr>
          <w:p w:rsidR="00F80D73" w:rsidRPr="00F3187E" w:rsidRDefault="00F80D73" w:rsidP="00F80D73">
            <w:pPr>
              <w:rPr>
                <w:sz w:val="22"/>
                <w:szCs w:val="22"/>
              </w:rPr>
            </w:pPr>
            <w:r w:rsidRPr="00F3187E">
              <w:rPr>
                <w:sz w:val="22"/>
                <w:szCs w:val="22"/>
              </w:rPr>
              <w:t>КВСР</w:t>
            </w:r>
          </w:p>
        </w:tc>
        <w:tc>
          <w:tcPr>
            <w:tcW w:w="1446" w:type="dxa"/>
            <w:gridSpan w:val="2"/>
          </w:tcPr>
          <w:p w:rsidR="00F80D73" w:rsidRPr="00F3187E" w:rsidRDefault="00F80D73" w:rsidP="00F80D73">
            <w:pPr>
              <w:rPr>
                <w:sz w:val="22"/>
                <w:szCs w:val="22"/>
              </w:rPr>
            </w:pPr>
            <w:r w:rsidRPr="00F3187E">
              <w:rPr>
                <w:sz w:val="22"/>
                <w:szCs w:val="22"/>
              </w:rPr>
              <w:t>План на год (утвержден Решением Думы Чаинского района от 23.12.2021 № 145)</w:t>
            </w:r>
          </w:p>
        </w:tc>
        <w:tc>
          <w:tcPr>
            <w:tcW w:w="1417" w:type="dxa"/>
            <w:gridSpan w:val="2"/>
          </w:tcPr>
          <w:p w:rsidR="00F80D73" w:rsidRPr="00F3187E" w:rsidRDefault="00F80D73" w:rsidP="00F80D73">
            <w:pPr>
              <w:rPr>
                <w:sz w:val="22"/>
                <w:szCs w:val="22"/>
              </w:rPr>
            </w:pPr>
            <w:r w:rsidRPr="00F3187E">
              <w:rPr>
                <w:sz w:val="22"/>
                <w:szCs w:val="22"/>
              </w:rPr>
              <w:t>План на год (на 31.12.2022)</w:t>
            </w:r>
          </w:p>
        </w:tc>
        <w:tc>
          <w:tcPr>
            <w:tcW w:w="1418" w:type="dxa"/>
            <w:gridSpan w:val="2"/>
          </w:tcPr>
          <w:p w:rsidR="00F80D73" w:rsidRPr="00F3187E" w:rsidRDefault="00F80D73" w:rsidP="00F80D73">
            <w:pPr>
              <w:rPr>
                <w:sz w:val="22"/>
                <w:szCs w:val="22"/>
              </w:rPr>
            </w:pPr>
            <w:r w:rsidRPr="00F3187E">
              <w:rPr>
                <w:sz w:val="22"/>
                <w:szCs w:val="22"/>
              </w:rPr>
              <w:t>Кассовое исполнение</w:t>
            </w:r>
          </w:p>
        </w:tc>
        <w:tc>
          <w:tcPr>
            <w:tcW w:w="1134" w:type="dxa"/>
            <w:gridSpan w:val="2"/>
          </w:tcPr>
          <w:p w:rsidR="00F80D73" w:rsidRPr="00F3187E" w:rsidRDefault="00F80D73" w:rsidP="00F80D73">
            <w:pPr>
              <w:rPr>
                <w:sz w:val="22"/>
                <w:szCs w:val="22"/>
              </w:rPr>
            </w:pPr>
            <w:r w:rsidRPr="00F3187E">
              <w:rPr>
                <w:sz w:val="22"/>
                <w:szCs w:val="22"/>
              </w:rPr>
              <w:t>% исполне-ния плана за год</w:t>
            </w:r>
          </w:p>
        </w:tc>
      </w:tr>
      <w:tr w:rsidR="00F3187E" w:rsidRPr="00F3187E" w:rsidTr="007576BF">
        <w:trPr>
          <w:gridAfter w:val="1"/>
          <w:wAfter w:w="12" w:type="dxa"/>
          <w:trHeight w:val="613"/>
        </w:trPr>
        <w:tc>
          <w:tcPr>
            <w:tcW w:w="436" w:type="dxa"/>
            <w:noWrap/>
          </w:tcPr>
          <w:p w:rsidR="00F80D73" w:rsidRPr="00F3187E" w:rsidRDefault="00F80D73" w:rsidP="00F80D73">
            <w:pPr>
              <w:rPr>
                <w:sz w:val="22"/>
                <w:szCs w:val="22"/>
              </w:rPr>
            </w:pPr>
            <w:r w:rsidRPr="00F3187E">
              <w:rPr>
                <w:sz w:val="22"/>
                <w:szCs w:val="22"/>
              </w:rPr>
              <w:t>1</w:t>
            </w:r>
          </w:p>
        </w:tc>
        <w:tc>
          <w:tcPr>
            <w:tcW w:w="2820" w:type="dxa"/>
          </w:tcPr>
          <w:p w:rsidR="00F80D73" w:rsidRPr="00F3187E" w:rsidRDefault="00F80D73" w:rsidP="00F80D73">
            <w:pPr>
              <w:jc w:val="both"/>
              <w:rPr>
                <w:sz w:val="22"/>
                <w:szCs w:val="22"/>
              </w:rPr>
            </w:pPr>
            <w:r w:rsidRPr="00F3187E">
              <w:rPr>
                <w:sz w:val="22"/>
                <w:szCs w:val="22"/>
              </w:rPr>
              <w:t>Администрация Чаинского района</w:t>
            </w:r>
          </w:p>
        </w:tc>
        <w:tc>
          <w:tcPr>
            <w:tcW w:w="850" w:type="dxa"/>
          </w:tcPr>
          <w:p w:rsidR="00F80D73" w:rsidRPr="00F3187E" w:rsidRDefault="00F80D73" w:rsidP="00F80D73">
            <w:pPr>
              <w:rPr>
                <w:sz w:val="22"/>
                <w:szCs w:val="22"/>
              </w:rPr>
            </w:pPr>
            <w:r w:rsidRPr="00F3187E">
              <w:rPr>
                <w:sz w:val="22"/>
                <w:szCs w:val="22"/>
              </w:rPr>
              <w:t>901</w:t>
            </w:r>
          </w:p>
        </w:tc>
        <w:tc>
          <w:tcPr>
            <w:tcW w:w="1446" w:type="dxa"/>
            <w:gridSpan w:val="2"/>
            <w:tcBorders>
              <w:top w:val="nil"/>
              <w:left w:val="nil"/>
              <w:bottom w:val="single" w:sz="8" w:space="0" w:color="auto"/>
              <w:right w:val="single" w:sz="8" w:space="0" w:color="auto"/>
            </w:tcBorders>
            <w:shd w:val="clear" w:color="000000" w:fill="FFFFFF"/>
          </w:tcPr>
          <w:p w:rsidR="00F80D73" w:rsidRPr="00F3187E" w:rsidRDefault="00F80D73" w:rsidP="00F80D73">
            <w:pPr>
              <w:jc w:val="center"/>
              <w:rPr>
                <w:sz w:val="22"/>
                <w:szCs w:val="22"/>
              </w:rPr>
            </w:pPr>
            <w:r w:rsidRPr="00F3187E">
              <w:rPr>
                <w:sz w:val="22"/>
                <w:szCs w:val="22"/>
              </w:rPr>
              <w:t>182353,4</w:t>
            </w:r>
          </w:p>
        </w:tc>
        <w:tc>
          <w:tcPr>
            <w:tcW w:w="1417" w:type="dxa"/>
            <w:gridSpan w:val="2"/>
            <w:tcBorders>
              <w:top w:val="nil"/>
              <w:left w:val="nil"/>
              <w:bottom w:val="single" w:sz="8" w:space="0" w:color="auto"/>
              <w:right w:val="single" w:sz="8" w:space="0" w:color="auto"/>
            </w:tcBorders>
            <w:shd w:val="clear" w:color="000000" w:fill="FFFFFF"/>
          </w:tcPr>
          <w:p w:rsidR="00F80D73" w:rsidRPr="00F3187E" w:rsidRDefault="00F80D73" w:rsidP="00F80D73">
            <w:pPr>
              <w:jc w:val="center"/>
              <w:rPr>
                <w:sz w:val="22"/>
                <w:szCs w:val="22"/>
              </w:rPr>
            </w:pPr>
            <w:r w:rsidRPr="00F3187E">
              <w:rPr>
                <w:sz w:val="22"/>
                <w:szCs w:val="22"/>
              </w:rPr>
              <w:t>259504,2</w:t>
            </w:r>
          </w:p>
        </w:tc>
        <w:tc>
          <w:tcPr>
            <w:tcW w:w="1418" w:type="dxa"/>
            <w:gridSpan w:val="2"/>
            <w:tcBorders>
              <w:top w:val="nil"/>
              <w:left w:val="nil"/>
              <w:bottom w:val="single" w:sz="8"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206346,2</w:t>
            </w:r>
          </w:p>
        </w:tc>
        <w:tc>
          <w:tcPr>
            <w:tcW w:w="1134" w:type="dxa"/>
            <w:gridSpan w:val="2"/>
            <w:tcBorders>
              <w:top w:val="nil"/>
              <w:left w:val="nil"/>
              <w:bottom w:val="single" w:sz="8"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79,5</w:t>
            </w:r>
          </w:p>
        </w:tc>
      </w:tr>
      <w:tr w:rsidR="00F3187E" w:rsidRPr="00F3187E" w:rsidTr="007576BF">
        <w:trPr>
          <w:gridAfter w:val="1"/>
          <w:wAfter w:w="12" w:type="dxa"/>
          <w:trHeight w:val="576"/>
        </w:trPr>
        <w:tc>
          <w:tcPr>
            <w:tcW w:w="436" w:type="dxa"/>
            <w:noWrap/>
          </w:tcPr>
          <w:p w:rsidR="00F80D73" w:rsidRPr="00F3187E" w:rsidRDefault="00F80D73" w:rsidP="00F80D73">
            <w:pPr>
              <w:rPr>
                <w:sz w:val="22"/>
                <w:szCs w:val="22"/>
              </w:rPr>
            </w:pPr>
            <w:r w:rsidRPr="00F3187E">
              <w:rPr>
                <w:sz w:val="22"/>
                <w:szCs w:val="22"/>
              </w:rPr>
              <w:t>2</w:t>
            </w:r>
          </w:p>
        </w:tc>
        <w:tc>
          <w:tcPr>
            <w:tcW w:w="2820" w:type="dxa"/>
          </w:tcPr>
          <w:p w:rsidR="00F80D73" w:rsidRPr="00F3187E" w:rsidRDefault="00F80D73" w:rsidP="00F80D73">
            <w:pPr>
              <w:jc w:val="both"/>
              <w:rPr>
                <w:sz w:val="22"/>
                <w:szCs w:val="22"/>
              </w:rPr>
            </w:pPr>
            <w:r w:rsidRPr="00F3187E">
              <w:rPr>
                <w:sz w:val="22"/>
                <w:szCs w:val="22"/>
              </w:rPr>
              <w:t>Управление финансов Администрации Чаинского района</w:t>
            </w:r>
          </w:p>
        </w:tc>
        <w:tc>
          <w:tcPr>
            <w:tcW w:w="850" w:type="dxa"/>
          </w:tcPr>
          <w:p w:rsidR="00F80D73" w:rsidRPr="00F3187E" w:rsidRDefault="00F80D73" w:rsidP="00F80D73">
            <w:pPr>
              <w:rPr>
                <w:sz w:val="22"/>
                <w:szCs w:val="22"/>
              </w:rPr>
            </w:pPr>
            <w:r w:rsidRPr="00F3187E">
              <w:rPr>
                <w:sz w:val="22"/>
                <w:szCs w:val="22"/>
              </w:rPr>
              <w:t>902</w:t>
            </w:r>
          </w:p>
        </w:tc>
        <w:tc>
          <w:tcPr>
            <w:tcW w:w="1446" w:type="dxa"/>
            <w:gridSpan w:val="2"/>
            <w:tcBorders>
              <w:top w:val="nil"/>
              <w:left w:val="nil"/>
              <w:bottom w:val="single" w:sz="8" w:space="0" w:color="auto"/>
              <w:right w:val="single" w:sz="8" w:space="0" w:color="auto"/>
            </w:tcBorders>
            <w:shd w:val="clear" w:color="000000" w:fill="FFFFFF"/>
          </w:tcPr>
          <w:p w:rsidR="00F80D73" w:rsidRPr="00F3187E" w:rsidRDefault="00F80D73" w:rsidP="00F80D73">
            <w:pPr>
              <w:jc w:val="center"/>
              <w:rPr>
                <w:sz w:val="22"/>
                <w:szCs w:val="22"/>
              </w:rPr>
            </w:pPr>
            <w:r w:rsidRPr="00F3187E">
              <w:rPr>
                <w:sz w:val="22"/>
                <w:szCs w:val="22"/>
              </w:rPr>
              <w:t>64947,0</w:t>
            </w:r>
          </w:p>
        </w:tc>
        <w:tc>
          <w:tcPr>
            <w:tcW w:w="1417" w:type="dxa"/>
            <w:gridSpan w:val="2"/>
            <w:tcBorders>
              <w:top w:val="nil"/>
              <w:left w:val="nil"/>
              <w:bottom w:val="single" w:sz="8" w:space="0" w:color="auto"/>
              <w:right w:val="single" w:sz="8" w:space="0" w:color="auto"/>
            </w:tcBorders>
            <w:shd w:val="clear" w:color="000000" w:fill="FFFFFF"/>
          </w:tcPr>
          <w:p w:rsidR="00F80D73" w:rsidRPr="00F3187E" w:rsidRDefault="00F80D73" w:rsidP="00F80D73">
            <w:pPr>
              <w:jc w:val="center"/>
              <w:rPr>
                <w:sz w:val="22"/>
                <w:szCs w:val="22"/>
              </w:rPr>
            </w:pPr>
            <w:r w:rsidRPr="00F3187E">
              <w:rPr>
                <w:sz w:val="22"/>
                <w:szCs w:val="22"/>
              </w:rPr>
              <w:t>71245,9</w:t>
            </w:r>
          </w:p>
        </w:tc>
        <w:tc>
          <w:tcPr>
            <w:tcW w:w="1418" w:type="dxa"/>
            <w:gridSpan w:val="2"/>
            <w:tcBorders>
              <w:top w:val="nil"/>
              <w:left w:val="nil"/>
              <w:bottom w:val="single" w:sz="8"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70811,5</w:t>
            </w:r>
          </w:p>
        </w:tc>
        <w:tc>
          <w:tcPr>
            <w:tcW w:w="1134" w:type="dxa"/>
            <w:gridSpan w:val="2"/>
            <w:tcBorders>
              <w:top w:val="nil"/>
              <w:left w:val="nil"/>
              <w:bottom w:val="single" w:sz="8"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99,4</w:t>
            </w:r>
          </w:p>
        </w:tc>
      </w:tr>
      <w:tr w:rsidR="00F3187E" w:rsidRPr="00F3187E" w:rsidTr="007576BF">
        <w:trPr>
          <w:gridAfter w:val="1"/>
          <w:wAfter w:w="12" w:type="dxa"/>
          <w:trHeight w:val="576"/>
        </w:trPr>
        <w:tc>
          <w:tcPr>
            <w:tcW w:w="436" w:type="dxa"/>
            <w:noWrap/>
          </w:tcPr>
          <w:p w:rsidR="00F80D73" w:rsidRPr="00F3187E" w:rsidRDefault="00F80D73" w:rsidP="00F80D73">
            <w:pPr>
              <w:rPr>
                <w:sz w:val="22"/>
                <w:szCs w:val="22"/>
              </w:rPr>
            </w:pPr>
            <w:r w:rsidRPr="00F3187E">
              <w:rPr>
                <w:sz w:val="22"/>
                <w:szCs w:val="22"/>
              </w:rPr>
              <w:t>3</w:t>
            </w:r>
          </w:p>
        </w:tc>
        <w:tc>
          <w:tcPr>
            <w:tcW w:w="2820" w:type="dxa"/>
          </w:tcPr>
          <w:p w:rsidR="00F80D73" w:rsidRPr="00F3187E" w:rsidRDefault="00F80D73" w:rsidP="00F80D73">
            <w:pPr>
              <w:jc w:val="both"/>
              <w:rPr>
                <w:sz w:val="22"/>
                <w:szCs w:val="22"/>
              </w:rPr>
            </w:pPr>
            <w:r w:rsidRPr="00F3187E">
              <w:rPr>
                <w:sz w:val="22"/>
                <w:szCs w:val="22"/>
              </w:rPr>
              <w:t>Управление образования Администрации Чаинского района</w:t>
            </w:r>
          </w:p>
        </w:tc>
        <w:tc>
          <w:tcPr>
            <w:tcW w:w="850" w:type="dxa"/>
          </w:tcPr>
          <w:p w:rsidR="00F80D73" w:rsidRPr="00F3187E" w:rsidRDefault="00F80D73" w:rsidP="00F80D73">
            <w:pPr>
              <w:rPr>
                <w:sz w:val="22"/>
                <w:szCs w:val="22"/>
              </w:rPr>
            </w:pPr>
            <w:r w:rsidRPr="00F3187E">
              <w:rPr>
                <w:sz w:val="22"/>
                <w:szCs w:val="22"/>
              </w:rPr>
              <w:t>903</w:t>
            </w:r>
          </w:p>
        </w:tc>
        <w:tc>
          <w:tcPr>
            <w:tcW w:w="1446" w:type="dxa"/>
            <w:gridSpan w:val="2"/>
            <w:tcBorders>
              <w:top w:val="nil"/>
              <w:left w:val="nil"/>
              <w:bottom w:val="single" w:sz="8" w:space="0" w:color="auto"/>
              <w:right w:val="single" w:sz="8" w:space="0" w:color="auto"/>
            </w:tcBorders>
            <w:shd w:val="clear" w:color="000000" w:fill="FFFFFF"/>
          </w:tcPr>
          <w:p w:rsidR="00F80D73" w:rsidRPr="00F3187E" w:rsidRDefault="00F80D73" w:rsidP="00F80D73">
            <w:pPr>
              <w:jc w:val="center"/>
              <w:rPr>
                <w:sz w:val="22"/>
                <w:szCs w:val="22"/>
              </w:rPr>
            </w:pPr>
            <w:r w:rsidRPr="00F3187E">
              <w:rPr>
                <w:sz w:val="22"/>
                <w:szCs w:val="22"/>
              </w:rPr>
              <w:t>397740,4</w:t>
            </w:r>
          </w:p>
        </w:tc>
        <w:tc>
          <w:tcPr>
            <w:tcW w:w="1417" w:type="dxa"/>
            <w:gridSpan w:val="2"/>
            <w:tcBorders>
              <w:top w:val="nil"/>
              <w:left w:val="nil"/>
              <w:bottom w:val="single" w:sz="8" w:space="0" w:color="auto"/>
              <w:right w:val="single" w:sz="8" w:space="0" w:color="auto"/>
            </w:tcBorders>
            <w:shd w:val="clear" w:color="000000" w:fill="FFFFFF"/>
          </w:tcPr>
          <w:p w:rsidR="00F80D73" w:rsidRPr="00F3187E" w:rsidRDefault="00F80D73" w:rsidP="00F80D73">
            <w:pPr>
              <w:jc w:val="center"/>
              <w:rPr>
                <w:sz w:val="22"/>
                <w:szCs w:val="22"/>
              </w:rPr>
            </w:pPr>
            <w:r w:rsidRPr="00F3187E">
              <w:rPr>
                <w:sz w:val="22"/>
                <w:szCs w:val="22"/>
              </w:rPr>
              <w:t>441101,3</w:t>
            </w:r>
          </w:p>
        </w:tc>
        <w:tc>
          <w:tcPr>
            <w:tcW w:w="1418" w:type="dxa"/>
            <w:gridSpan w:val="2"/>
            <w:tcBorders>
              <w:top w:val="nil"/>
              <w:left w:val="nil"/>
              <w:bottom w:val="single" w:sz="8"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436941,9</w:t>
            </w:r>
          </w:p>
        </w:tc>
        <w:tc>
          <w:tcPr>
            <w:tcW w:w="1134" w:type="dxa"/>
            <w:gridSpan w:val="2"/>
            <w:tcBorders>
              <w:top w:val="nil"/>
              <w:left w:val="nil"/>
              <w:bottom w:val="single" w:sz="8"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99,1</w:t>
            </w:r>
          </w:p>
        </w:tc>
      </w:tr>
      <w:tr w:rsidR="00F3187E" w:rsidRPr="00F3187E" w:rsidTr="007576BF">
        <w:trPr>
          <w:gridAfter w:val="1"/>
          <w:wAfter w:w="12" w:type="dxa"/>
          <w:trHeight w:val="576"/>
        </w:trPr>
        <w:tc>
          <w:tcPr>
            <w:tcW w:w="436" w:type="dxa"/>
            <w:noWrap/>
          </w:tcPr>
          <w:p w:rsidR="00F80D73" w:rsidRPr="00F3187E" w:rsidRDefault="00F80D73" w:rsidP="00F80D73">
            <w:pPr>
              <w:rPr>
                <w:sz w:val="22"/>
                <w:szCs w:val="22"/>
              </w:rPr>
            </w:pPr>
            <w:r w:rsidRPr="00F3187E">
              <w:rPr>
                <w:sz w:val="22"/>
                <w:szCs w:val="22"/>
              </w:rPr>
              <w:t>4</w:t>
            </w:r>
          </w:p>
        </w:tc>
        <w:tc>
          <w:tcPr>
            <w:tcW w:w="2820" w:type="dxa"/>
          </w:tcPr>
          <w:p w:rsidR="00F80D73" w:rsidRPr="00F3187E" w:rsidRDefault="00F80D73" w:rsidP="00F80D73">
            <w:pPr>
              <w:jc w:val="both"/>
              <w:rPr>
                <w:sz w:val="22"/>
                <w:szCs w:val="22"/>
              </w:rPr>
            </w:pPr>
            <w:r w:rsidRPr="00F3187E">
              <w:rPr>
                <w:sz w:val="22"/>
                <w:szCs w:val="22"/>
              </w:rPr>
              <w:t>Муниципальное учреждение «Отдел по культуре, молодежной политике и спорту Администрации Чаинского района Томской области»</w:t>
            </w:r>
          </w:p>
        </w:tc>
        <w:tc>
          <w:tcPr>
            <w:tcW w:w="850" w:type="dxa"/>
          </w:tcPr>
          <w:p w:rsidR="00F80D73" w:rsidRPr="00F3187E" w:rsidRDefault="00F80D73" w:rsidP="00F80D73">
            <w:pPr>
              <w:rPr>
                <w:sz w:val="22"/>
                <w:szCs w:val="22"/>
              </w:rPr>
            </w:pPr>
            <w:r w:rsidRPr="00F3187E">
              <w:rPr>
                <w:sz w:val="22"/>
                <w:szCs w:val="22"/>
              </w:rPr>
              <w:t>904</w:t>
            </w:r>
          </w:p>
        </w:tc>
        <w:tc>
          <w:tcPr>
            <w:tcW w:w="1446" w:type="dxa"/>
            <w:gridSpan w:val="2"/>
            <w:tcBorders>
              <w:top w:val="nil"/>
              <w:left w:val="nil"/>
              <w:bottom w:val="single" w:sz="8" w:space="0" w:color="auto"/>
              <w:right w:val="single" w:sz="8" w:space="0" w:color="auto"/>
            </w:tcBorders>
            <w:shd w:val="clear" w:color="000000" w:fill="FFFFFF"/>
          </w:tcPr>
          <w:p w:rsidR="00F80D73" w:rsidRPr="00F3187E" w:rsidRDefault="00F80D73" w:rsidP="00F80D73">
            <w:pPr>
              <w:jc w:val="center"/>
              <w:rPr>
                <w:sz w:val="22"/>
                <w:szCs w:val="22"/>
              </w:rPr>
            </w:pPr>
            <w:r w:rsidRPr="00F3187E">
              <w:rPr>
                <w:sz w:val="22"/>
                <w:szCs w:val="22"/>
              </w:rPr>
              <w:t>42365,6</w:t>
            </w:r>
          </w:p>
        </w:tc>
        <w:tc>
          <w:tcPr>
            <w:tcW w:w="1417" w:type="dxa"/>
            <w:gridSpan w:val="2"/>
            <w:tcBorders>
              <w:top w:val="nil"/>
              <w:left w:val="nil"/>
              <w:bottom w:val="single" w:sz="8" w:space="0" w:color="auto"/>
              <w:right w:val="single" w:sz="8" w:space="0" w:color="auto"/>
            </w:tcBorders>
            <w:shd w:val="clear" w:color="000000" w:fill="FFFFFF"/>
          </w:tcPr>
          <w:p w:rsidR="00F80D73" w:rsidRPr="00F3187E" w:rsidRDefault="00F80D73" w:rsidP="00F80D73">
            <w:pPr>
              <w:jc w:val="center"/>
              <w:rPr>
                <w:sz w:val="22"/>
                <w:szCs w:val="22"/>
              </w:rPr>
            </w:pPr>
            <w:r w:rsidRPr="00F3187E">
              <w:rPr>
                <w:sz w:val="22"/>
                <w:szCs w:val="22"/>
              </w:rPr>
              <w:t>69066,1</w:t>
            </w:r>
          </w:p>
        </w:tc>
        <w:tc>
          <w:tcPr>
            <w:tcW w:w="1418" w:type="dxa"/>
            <w:gridSpan w:val="2"/>
            <w:tcBorders>
              <w:top w:val="nil"/>
              <w:left w:val="nil"/>
              <w:bottom w:val="single" w:sz="8"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69024,5</w:t>
            </w:r>
          </w:p>
        </w:tc>
        <w:tc>
          <w:tcPr>
            <w:tcW w:w="1134" w:type="dxa"/>
            <w:gridSpan w:val="2"/>
            <w:tcBorders>
              <w:top w:val="nil"/>
              <w:left w:val="nil"/>
              <w:bottom w:val="single" w:sz="8"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99,9</w:t>
            </w:r>
          </w:p>
        </w:tc>
      </w:tr>
      <w:tr w:rsidR="00F3187E" w:rsidRPr="00F3187E" w:rsidTr="007576BF">
        <w:trPr>
          <w:gridAfter w:val="1"/>
          <w:wAfter w:w="12" w:type="dxa"/>
          <w:trHeight w:val="387"/>
        </w:trPr>
        <w:tc>
          <w:tcPr>
            <w:tcW w:w="436" w:type="dxa"/>
            <w:noWrap/>
          </w:tcPr>
          <w:p w:rsidR="00F80D73" w:rsidRPr="00F3187E" w:rsidRDefault="00F80D73" w:rsidP="00F80D73">
            <w:pPr>
              <w:rPr>
                <w:sz w:val="22"/>
                <w:szCs w:val="22"/>
              </w:rPr>
            </w:pPr>
            <w:r w:rsidRPr="00F3187E">
              <w:rPr>
                <w:sz w:val="22"/>
                <w:szCs w:val="22"/>
              </w:rPr>
              <w:t>5</w:t>
            </w:r>
          </w:p>
        </w:tc>
        <w:tc>
          <w:tcPr>
            <w:tcW w:w="2820" w:type="dxa"/>
          </w:tcPr>
          <w:p w:rsidR="00F80D73" w:rsidRPr="00F3187E" w:rsidRDefault="00F80D73" w:rsidP="00F80D73">
            <w:pPr>
              <w:jc w:val="both"/>
              <w:rPr>
                <w:sz w:val="22"/>
                <w:szCs w:val="22"/>
              </w:rPr>
            </w:pPr>
            <w:r w:rsidRPr="00F3187E">
              <w:rPr>
                <w:sz w:val="22"/>
                <w:szCs w:val="22"/>
              </w:rPr>
              <w:t>Дума Чаинского района</w:t>
            </w:r>
          </w:p>
        </w:tc>
        <w:tc>
          <w:tcPr>
            <w:tcW w:w="850" w:type="dxa"/>
          </w:tcPr>
          <w:p w:rsidR="00F80D73" w:rsidRPr="00F3187E" w:rsidRDefault="00F80D73" w:rsidP="00F80D73">
            <w:pPr>
              <w:rPr>
                <w:sz w:val="22"/>
                <w:szCs w:val="22"/>
              </w:rPr>
            </w:pPr>
            <w:r w:rsidRPr="00F3187E">
              <w:rPr>
                <w:sz w:val="22"/>
                <w:szCs w:val="22"/>
              </w:rPr>
              <w:t>905</w:t>
            </w:r>
          </w:p>
        </w:tc>
        <w:tc>
          <w:tcPr>
            <w:tcW w:w="1446" w:type="dxa"/>
            <w:gridSpan w:val="2"/>
            <w:tcBorders>
              <w:top w:val="nil"/>
              <w:left w:val="nil"/>
              <w:bottom w:val="single" w:sz="8" w:space="0" w:color="auto"/>
              <w:right w:val="single" w:sz="8" w:space="0" w:color="auto"/>
            </w:tcBorders>
            <w:shd w:val="clear" w:color="000000" w:fill="FFFFFF"/>
          </w:tcPr>
          <w:p w:rsidR="00F80D73" w:rsidRPr="00F3187E" w:rsidRDefault="00F80D73" w:rsidP="00F80D73">
            <w:pPr>
              <w:jc w:val="center"/>
              <w:rPr>
                <w:sz w:val="22"/>
                <w:szCs w:val="22"/>
              </w:rPr>
            </w:pPr>
            <w:r w:rsidRPr="00F3187E">
              <w:rPr>
                <w:sz w:val="22"/>
                <w:szCs w:val="22"/>
              </w:rPr>
              <w:t>3485,1</w:t>
            </w:r>
          </w:p>
        </w:tc>
        <w:tc>
          <w:tcPr>
            <w:tcW w:w="1417" w:type="dxa"/>
            <w:gridSpan w:val="2"/>
            <w:tcBorders>
              <w:top w:val="nil"/>
              <w:left w:val="nil"/>
              <w:bottom w:val="single" w:sz="8" w:space="0" w:color="auto"/>
              <w:right w:val="single" w:sz="8" w:space="0" w:color="auto"/>
            </w:tcBorders>
            <w:shd w:val="clear" w:color="000000" w:fill="FFFFFF"/>
          </w:tcPr>
          <w:p w:rsidR="00F80D73" w:rsidRPr="00F3187E" w:rsidRDefault="00F80D73" w:rsidP="00F80D73">
            <w:pPr>
              <w:jc w:val="center"/>
              <w:rPr>
                <w:sz w:val="22"/>
                <w:szCs w:val="22"/>
              </w:rPr>
            </w:pPr>
            <w:r w:rsidRPr="00F3187E">
              <w:rPr>
                <w:sz w:val="22"/>
                <w:szCs w:val="22"/>
              </w:rPr>
              <w:t>2292,7</w:t>
            </w:r>
          </w:p>
        </w:tc>
        <w:tc>
          <w:tcPr>
            <w:tcW w:w="1418" w:type="dxa"/>
            <w:gridSpan w:val="2"/>
            <w:tcBorders>
              <w:top w:val="nil"/>
              <w:left w:val="nil"/>
              <w:bottom w:val="single" w:sz="8"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2292,1</w:t>
            </w:r>
          </w:p>
        </w:tc>
        <w:tc>
          <w:tcPr>
            <w:tcW w:w="1134" w:type="dxa"/>
            <w:gridSpan w:val="2"/>
            <w:tcBorders>
              <w:top w:val="nil"/>
              <w:left w:val="nil"/>
              <w:bottom w:val="single" w:sz="8"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100,0</w:t>
            </w:r>
          </w:p>
        </w:tc>
      </w:tr>
      <w:tr w:rsidR="00F3187E" w:rsidRPr="00F3187E" w:rsidTr="007576BF">
        <w:trPr>
          <w:gridAfter w:val="1"/>
          <w:wAfter w:w="12" w:type="dxa"/>
          <w:trHeight w:val="387"/>
        </w:trPr>
        <w:tc>
          <w:tcPr>
            <w:tcW w:w="436" w:type="dxa"/>
            <w:noWrap/>
          </w:tcPr>
          <w:p w:rsidR="00F80D73" w:rsidRPr="00F3187E" w:rsidRDefault="00F80D73" w:rsidP="00F80D73">
            <w:pPr>
              <w:rPr>
                <w:sz w:val="22"/>
                <w:szCs w:val="22"/>
              </w:rPr>
            </w:pPr>
            <w:r w:rsidRPr="00F3187E">
              <w:rPr>
                <w:sz w:val="22"/>
                <w:szCs w:val="22"/>
              </w:rPr>
              <w:t>6</w:t>
            </w:r>
          </w:p>
        </w:tc>
        <w:tc>
          <w:tcPr>
            <w:tcW w:w="2820" w:type="dxa"/>
          </w:tcPr>
          <w:p w:rsidR="00F80D73" w:rsidRPr="00F3187E" w:rsidRDefault="00F80D73" w:rsidP="00F80D73">
            <w:pPr>
              <w:jc w:val="both"/>
              <w:rPr>
                <w:sz w:val="22"/>
                <w:szCs w:val="22"/>
              </w:rPr>
            </w:pPr>
            <w:r w:rsidRPr="00F3187E">
              <w:rPr>
                <w:sz w:val="22"/>
                <w:szCs w:val="22"/>
              </w:rPr>
              <w:t>Контрольно-счетная комиссия муниципального образования «Чаинский район»</w:t>
            </w:r>
          </w:p>
        </w:tc>
        <w:tc>
          <w:tcPr>
            <w:tcW w:w="850" w:type="dxa"/>
          </w:tcPr>
          <w:p w:rsidR="00F80D73" w:rsidRPr="00F3187E" w:rsidRDefault="00F80D73" w:rsidP="00F80D73">
            <w:pPr>
              <w:rPr>
                <w:sz w:val="22"/>
                <w:szCs w:val="22"/>
              </w:rPr>
            </w:pPr>
            <w:r w:rsidRPr="00F3187E">
              <w:rPr>
                <w:sz w:val="22"/>
                <w:szCs w:val="22"/>
              </w:rPr>
              <w:t>907</w:t>
            </w:r>
          </w:p>
        </w:tc>
        <w:tc>
          <w:tcPr>
            <w:tcW w:w="1446" w:type="dxa"/>
            <w:gridSpan w:val="2"/>
            <w:tcBorders>
              <w:top w:val="nil"/>
              <w:left w:val="nil"/>
              <w:bottom w:val="single" w:sz="4"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0,0</w:t>
            </w:r>
          </w:p>
        </w:tc>
        <w:tc>
          <w:tcPr>
            <w:tcW w:w="1417" w:type="dxa"/>
            <w:gridSpan w:val="2"/>
            <w:tcBorders>
              <w:top w:val="nil"/>
              <w:left w:val="nil"/>
              <w:bottom w:val="single" w:sz="4"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1306,2</w:t>
            </w:r>
          </w:p>
        </w:tc>
        <w:tc>
          <w:tcPr>
            <w:tcW w:w="1418" w:type="dxa"/>
            <w:gridSpan w:val="2"/>
            <w:tcBorders>
              <w:top w:val="nil"/>
              <w:left w:val="nil"/>
              <w:bottom w:val="single" w:sz="4"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1262,8</w:t>
            </w:r>
          </w:p>
        </w:tc>
        <w:tc>
          <w:tcPr>
            <w:tcW w:w="1134" w:type="dxa"/>
            <w:gridSpan w:val="2"/>
            <w:tcBorders>
              <w:top w:val="nil"/>
              <w:left w:val="nil"/>
              <w:bottom w:val="single" w:sz="4" w:space="0" w:color="auto"/>
              <w:right w:val="single" w:sz="8" w:space="0" w:color="auto"/>
            </w:tcBorders>
            <w:shd w:val="clear" w:color="auto" w:fill="auto"/>
          </w:tcPr>
          <w:p w:rsidR="00F80D73" w:rsidRPr="00F3187E" w:rsidRDefault="00F80D73" w:rsidP="00F80D73">
            <w:pPr>
              <w:jc w:val="center"/>
              <w:rPr>
                <w:sz w:val="22"/>
                <w:szCs w:val="22"/>
              </w:rPr>
            </w:pPr>
            <w:r w:rsidRPr="00F3187E">
              <w:rPr>
                <w:sz w:val="22"/>
                <w:szCs w:val="22"/>
              </w:rPr>
              <w:t>96,7</w:t>
            </w:r>
          </w:p>
        </w:tc>
      </w:tr>
      <w:tr w:rsidR="00F80D73" w:rsidRPr="00F3187E" w:rsidTr="007576BF">
        <w:trPr>
          <w:trHeight w:val="300"/>
        </w:trPr>
        <w:tc>
          <w:tcPr>
            <w:tcW w:w="4118" w:type="dxa"/>
            <w:gridSpan w:val="4"/>
            <w:noWrap/>
          </w:tcPr>
          <w:p w:rsidR="00F80D73" w:rsidRPr="00F3187E" w:rsidRDefault="00F80D73" w:rsidP="00F80D73">
            <w:pPr>
              <w:rPr>
                <w:sz w:val="22"/>
                <w:szCs w:val="22"/>
              </w:rPr>
            </w:pPr>
            <w:r w:rsidRPr="00F3187E">
              <w:rPr>
                <w:sz w:val="22"/>
                <w:szCs w:val="22"/>
              </w:rPr>
              <w:t>ИТОГО</w:t>
            </w:r>
          </w:p>
        </w:tc>
        <w:tc>
          <w:tcPr>
            <w:tcW w:w="14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690891,5</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tcPr>
          <w:p w:rsidR="00F80D73" w:rsidRPr="00F3187E" w:rsidRDefault="00F80D73" w:rsidP="00F80D73">
            <w:pPr>
              <w:jc w:val="center"/>
              <w:rPr>
                <w:b/>
                <w:bCs/>
                <w:sz w:val="22"/>
                <w:szCs w:val="22"/>
              </w:rPr>
            </w:pPr>
            <w:r w:rsidRPr="00F3187E">
              <w:rPr>
                <w:b/>
                <w:bCs/>
                <w:sz w:val="22"/>
                <w:szCs w:val="22"/>
              </w:rPr>
              <w:t>844516,4</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tcPr>
          <w:p w:rsidR="00F80D73" w:rsidRPr="00F3187E" w:rsidRDefault="00F80D73" w:rsidP="00F80D73">
            <w:pPr>
              <w:jc w:val="center"/>
              <w:rPr>
                <w:b/>
                <w:bCs/>
                <w:sz w:val="22"/>
                <w:szCs w:val="22"/>
              </w:rPr>
            </w:pPr>
            <w:r w:rsidRPr="00F3187E">
              <w:rPr>
                <w:b/>
                <w:bCs/>
                <w:sz w:val="22"/>
                <w:szCs w:val="22"/>
              </w:rPr>
              <w:t>786679,0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93,2</w:t>
            </w:r>
          </w:p>
        </w:tc>
      </w:tr>
    </w:tbl>
    <w:p w:rsidR="00F80D73" w:rsidRPr="00F3187E" w:rsidRDefault="00F80D73" w:rsidP="00F80D73">
      <w:pPr>
        <w:shd w:val="clear" w:color="auto" w:fill="FFFFFF"/>
        <w:ind w:firstLine="709"/>
        <w:jc w:val="both"/>
        <w:rPr>
          <w:iCs/>
        </w:rPr>
      </w:pPr>
    </w:p>
    <w:p w:rsidR="00F80D73" w:rsidRPr="00F3187E" w:rsidRDefault="00F80D73" w:rsidP="00F80D73">
      <w:pPr>
        <w:shd w:val="clear" w:color="auto" w:fill="FFFFFF"/>
        <w:ind w:firstLine="709"/>
        <w:jc w:val="both"/>
        <w:rPr>
          <w:bCs/>
          <w:iCs/>
        </w:rPr>
      </w:pPr>
      <w:r w:rsidRPr="00F3187E">
        <w:rPr>
          <w:iCs/>
        </w:rPr>
        <w:t xml:space="preserve">Общий объем недоиспользованных бюджетных ассигнований </w:t>
      </w:r>
      <w:r w:rsidRPr="00F3187E">
        <w:rPr>
          <w:bCs/>
          <w:iCs/>
        </w:rPr>
        <w:t xml:space="preserve">за отчетный период составил 57837,4 тыс. рублей, в том числе целевые средства – в сумме 55738,9 тыс. рублей, средства местного бюджета – в сумме 2098,5 тыс. рублей. </w:t>
      </w:r>
    </w:p>
    <w:p w:rsidR="00F80D73" w:rsidRPr="00F3187E" w:rsidRDefault="00F80D73" w:rsidP="00F80D73">
      <w:pPr>
        <w:ind w:firstLine="709"/>
        <w:jc w:val="both"/>
      </w:pPr>
      <w:r w:rsidRPr="00F3187E">
        <w:t xml:space="preserve">Причины недоиспользования отражены по соответствующим главным распорядителям бюджетных средств. </w:t>
      </w:r>
    </w:p>
    <w:p w:rsidR="00F80D73" w:rsidRPr="00F3187E" w:rsidRDefault="00F80D73" w:rsidP="00F80D73">
      <w:pPr>
        <w:ind w:firstLine="709"/>
        <w:jc w:val="both"/>
      </w:pPr>
      <w:r w:rsidRPr="00F3187E">
        <w:t xml:space="preserve">Основные причины недоиспользования обусловлены: </w:t>
      </w:r>
    </w:p>
    <w:p w:rsidR="00F80D73" w:rsidRPr="00F3187E" w:rsidRDefault="00F80D73" w:rsidP="00F80D73">
      <w:pPr>
        <w:ind w:firstLine="709"/>
        <w:jc w:val="both"/>
      </w:pPr>
      <w:r w:rsidRPr="00F3187E">
        <w:t xml:space="preserve">- несвоевременным </w:t>
      </w:r>
      <w:r w:rsidRPr="00F3187E">
        <w:rPr>
          <w:bCs/>
        </w:rPr>
        <w:t>предоставлением исполнителями работ документов для расчетов, не предоставлением счетов-фактур и актов для оплаты</w:t>
      </w:r>
      <w:r w:rsidRPr="00F3187E">
        <w:t>;</w:t>
      </w:r>
    </w:p>
    <w:p w:rsidR="00F80D73" w:rsidRPr="00F3187E" w:rsidRDefault="00F80D73" w:rsidP="00F80D73">
      <w:pPr>
        <w:ind w:firstLine="709"/>
        <w:jc w:val="both"/>
      </w:pPr>
      <w:r w:rsidRPr="00F3187E">
        <w:t>- продлением сроков исполнения муниципальных контрактов либо несвоевременным исполнением поставщиком (подрядчиком) обязательств;</w:t>
      </w:r>
    </w:p>
    <w:p w:rsidR="00F80D73" w:rsidRPr="00F3187E" w:rsidRDefault="00F80D73" w:rsidP="00F80D73">
      <w:pPr>
        <w:ind w:firstLine="709"/>
        <w:jc w:val="both"/>
      </w:pPr>
      <w:r w:rsidRPr="00F3187E">
        <w:lastRenderedPageBreak/>
        <w:t>- несостоявшимися торгами по каким-либо причинам.</w:t>
      </w:r>
    </w:p>
    <w:p w:rsidR="00F80D73" w:rsidRPr="00F3187E" w:rsidRDefault="00F80D73" w:rsidP="00F80D73">
      <w:pPr>
        <w:ind w:firstLine="709"/>
        <w:jc w:val="both"/>
      </w:pPr>
      <w:r w:rsidRPr="00F3187E">
        <w:t>Структура расходов районного бюджета по сравнению с 2021 годом претерпела незначительные изменения.</w:t>
      </w:r>
    </w:p>
    <w:p w:rsidR="00F80D73" w:rsidRPr="00F3187E" w:rsidRDefault="00F80D73" w:rsidP="00F80D73">
      <w:pPr>
        <w:ind w:firstLine="709"/>
        <w:jc w:val="both"/>
      </w:pPr>
      <w:r w:rsidRPr="00F3187E">
        <w:t>По-прежнему, наибольший удельный вес составляют расходы на социальную сферу – 64,2% (образование – 57,4%, культура, кинематография – 6,8%).</w:t>
      </w:r>
    </w:p>
    <w:p w:rsidR="00F80D73" w:rsidRPr="00F3187E" w:rsidRDefault="00F80D73" w:rsidP="00F80D73">
      <w:pPr>
        <w:ind w:firstLine="709"/>
        <w:jc w:val="both"/>
      </w:pPr>
      <w:r w:rsidRPr="00F3187E">
        <w:t>Отмечается снижение доли расходов:</w:t>
      </w:r>
    </w:p>
    <w:p w:rsidR="00F80D73" w:rsidRPr="00F3187E" w:rsidRDefault="00F80D73" w:rsidP="00F80D73">
      <w:pPr>
        <w:ind w:firstLine="709"/>
        <w:jc w:val="both"/>
      </w:pPr>
      <w:r w:rsidRPr="00F3187E">
        <w:t>- по расходам на национальную экономику с 6,1% в 2021 году до 5,7% в 2022 году;</w:t>
      </w:r>
    </w:p>
    <w:p w:rsidR="00F80D73" w:rsidRPr="00F3187E" w:rsidRDefault="00F80D73" w:rsidP="00F80D73">
      <w:pPr>
        <w:ind w:firstLine="709"/>
        <w:jc w:val="both"/>
      </w:pPr>
      <w:r w:rsidRPr="00F3187E">
        <w:t>- по расходам на образование с 61,7% в 2021 году до 57,4% в 2022 году;</w:t>
      </w:r>
    </w:p>
    <w:p w:rsidR="00F80D73" w:rsidRPr="00F3187E" w:rsidRDefault="00F80D73" w:rsidP="00F80D73">
      <w:pPr>
        <w:ind w:firstLine="709"/>
        <w:jc w:val="both"/>
      </w:pPr>
      <w:r w:rsidRPr="00F3187E">
        <w:t>- по расходам на культуру, кинематографию с 6,9% в 2021 году до 6,8% в 2022 году;</w:t>
      </w:r>
    </w:p>
    <w:p w:rsidR="00F80D73" w:rsidRPr="00F3187E" w:rsidRDefault="00F80D73" w:rsidP="00F80D73">
      <w:pPr>
        <w:ind w:firstLine="709"/>
        <w:jc w:val="both"/>
      </w:pPr>
      <w:r w:rsidRPr="00F3187E">
        <w:t>- по расходам на социальную политику с 3,0% в 2021 году до 2,9% в 2022 году.</w:t>
      </w:r>
    </w:p>
    <w:p w:rsidR="00F80D73" w:rsidRPr="00F3187E" w:rsidRDefault="00F80D73" w:rsidP="00F80D73">
      <w:pPr>
        <w:ind w:firstLine="709"/>
        <w:jc w:val="both"/>
      </w:pPr>
      <w:r w:rsidRPr="00F3187E">
        <w:t>Частично снижение доли расходов по данным направлениям обусловлено ограничительными мероприятиями, связанными с геополитической ситуацией (частично отменены культурно-массовые мероприятия и т.д.). Наибольшее снижение произошло по расходам на образование, в связи с тем, что в 2021 году осуществлялись расходы на капитальный ремонт здания МАОУ «Подгорнская СОШ», в 2022 году средства на проведение капитального ремонта МБОУ «Коломиногривская СОШ» использованы в меньшем объеме.</w:t>
      </w:r>
    </w:p>
    <w:p w:rsidR="00F80D73" w:rsidRPr="00F3187E" w:rsidRDefault="00F80D73" w:rsidP="00F80D73">
      <w:pPr>
        <w:ind w:firstLine="709"/>
        <w:jc w:val="both"/>
      </w:pPr>
      <w:r w:rsidRPr="00F3187E">
        <w:t>Увеличение доли расходов сложилось:</w:t>
      </w:r>
    </w:p>
    <w:p w:rsidR="00F80D73" w:rsidRPr="00F3187E" w:rsidRDefault="00F80D73" w:rsidP="00F80D73">
      <w:pPr>
        <w:ind w:firstLine="709"/>
        <w:jc w:val="both"/>
      </w:pPr>
      <w:r w:rsidRPr="00F3187E">
        <w:t>- по расходам на общегосударственные вопросы с 7,2% в 2021 году до 7,3% в 2022 году;</w:t>
      </w:r>
    </w:p>
    <w:p w:rsidR="00F80D73" w:rsidRPr="00F3187E" w:rsidRDefault="00F80D73" w:rsidP="00F80D73">
      <w:pPr>
        <w:ind w:firstLine="709"/>
        <w:jc w:val="both"/>
      </w:pPr>
      <w:r w:rsidRPr="00F3187E">
        <w:t>- по расходам на жилищно-коммунальное хозяйство с 7,1% в 2021 году до 11,1% в 2022 году;</w:t>
      </w:r>
    </w:p>
    <w:p w:rsidR="00F80D73" w:rsidRPr="00F3187E" w:rsidRDefault="00F80D73" w:rsidP="00F80D73">
      <w:pPr>
        <w:ind w:firstLine="709"/>
        <w:jc w:val="both"/>
      </w:pPr>
      <w:r w:rsidRPr="00F3187E">
        <w:t>- по расходам на физическую культуру и спорт с 0,5% в 2022 году до 0,9% в 2022 году;</w:t>
      </w:r>
    </w:p>
    <w:p w:rsidR="00F80D73" w:rsidRPr="00F3187E" w:rsidRDefault="00F80D73" w:rsidP="00F80D73">
      <w:pPr>
        <w:ind w:firstLine="708"/>
        <w:jc w:val="both"/>
      </w:pPr>
      <w:r w:rsidRPr="00F3187E">
        <w:t xml:space="preserve">- межбюджетных трансфертов общего характера бюджетам бюджетной системы Российской Федерации с 7,4% в 2021 году до 7,7% в 2022 году. </w:t>
      </w:r>
    </w:p>
    <w:p w:rsidR="00F80D73" w:rsidRPr="00F3187E" w:rsidRDefault="00F80D73" w:rsidP="00F80D73">
      <w:pPr>
        <w:ind w:firstLine="708"/>
        <w:jc w:val="both"/>
        <w:rPr>
          <w:bCs/>
          <w:iCs/>
        </w:rPr>
      </w:pPr>
      <w:r w:rsidRPr="00F3187E">
        <w:t xml:space="preserve">Наибольшее увеличение произошло по расходам на жилищно-коммунальное хозяйство в связи </w:t>
      </w:r>
      <w:r w:rsidRPr="00F3187E">
        <w:rPr>
          <w:bCs/>
          <w:iCs/>
        </w:rPr>
        <w:t xml:space="preserve">с увеличением объема субсидии на компенсацию расходов по организации теплоснабжения теплоснабжающими организациями в 2022 году по отношению к 2021 году на 43748,2 тыс. рублей или в 2,2 раза. </w:t>
      </w:r>
    </w:p>
    <w:p w:rsidR="00F80D73" w:rsidRPr="00F3187E" w:rsidRDefault="00F80D73" w:rsidP="00F80D73">
      <w:pPr>
        <w:suppressAutoHyphens/>
        <w:ind w:firstLine="709"/>
        <w:jc w:val="center"/>
        <w:rPr>
          <w:b/>
          <w:i/>
        </w:rPr>
      </w:pPr>
    </w:p>
    <w:p w:rsidR="00F80D73" w:rsidRPr="00F3187E" w:rsidRDefault="00F80D73" w:rsidP="00F80D73">
      <w:pPr>
        <w:suppressAutoHyphens/>
        <w:ind w:firstLine="709"/>
        <w:jc w:val="center"/>
        <w:rPr>
          <w:b/>
          <w:i/>
        </w:rPr>
      </w:pPr>
      <w:r w:rsidRPr="00F3187E">
        <w:rPr>
          <w:b/>
          <w:i/>
        </w:rPr>
        <w:t>Межбюджетные трансферты местным бюджетам</w:t>
      </w:r>
    </w:p>
    <w:p w:rsidR="00F80D73" w:rsidRPr="00F3187E" w:rsidRDefault="00F80D73" w:rsidP="00F80D73">
      <w:pPr>
        <w:suppressAutoHyphens/>
        <w:ind w:firstLine="709"/>
        <w:jc w:val="center"/>
        <w:rPr>
          <w:b/>
          <w:i/>
        </w:rPr>
      </w:pPr>
    </w:p>
    <w:p w:rsidR="00F80D73" w:rsidRPr="00F3187E" w:rsidRDefault="00F80D73" w:rsidP="00F80D73">
      <w:pPr>
        <w:ind w:firstLine="709"/>
        <w:jc w:val="both"/>
        <w:rPr>
          <w:bCs/>
        </w:rPr>
      </w:pPr>
      <w:r w:rsidRPr="00F3187E">
        <w:rPr>
          <w:bCs/>
        </w:rPr>
        <w:t>Объем межбюджетных трансфертов бюджетам сельских поселений в 2022 году составил 178106,6 тыс. рублей или 98,7 % от установленного плана.</w:t>
      </w:r>
    </w:p>
    <w:p w:rsidR="00F80D73" w:rsidRPr="00F3187E" w:rsidRDefault="00F80D73" w:rsidP="00F80D73">
      <w:pPr>
        <w:ind w:firstLine="709"/>
        <w:jc w:val="both"/>
        <w:rPr>
          <w:bCs/>
        </w:rPr>
      </w:pPr>
      <w:r w:rsidRPr="00F3187E">
        <w:rPr>
          <w:bCs/>
        </w:rPr>
        <w:t>В текущем году в бюджеты сельских поселений межбюджетных трансфертов перечислено меньше, чем запланировано на 2431,9 тыс. рублей, в том числе:</w:t>
      </w:r>
    </w:p>
    <w:p w:rsidR="00F80D73" w:rsidRPr="00F3187E" w:rsidRDefault="00F80D73" w:rsidP="00F80D73">
      <w:pPr>
        <w:ind w:firstLine="709"/>
        <w:jc w:val="both"/>
        <w:rPr>
          <w:bCs/>
        </w:rPr>
      </w:pPr>
      <w:r w:rsidRPr="00F3187E">
        <w:rPr>
          <w:bCs/>
        </w:rPr>
        <w:t>- на 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 в сумме 76,5 тыс. рублей;</w:t>
      </w:r>
    </w:p>
    <w:p w:rsidR="00F80D73" w:rsidRPr="00F3187E" w:rsidRDefault="00F80D73" w:rsidP="00F80D73">
      <w:pPr>
        <w:ind w:firstLine="709"/>
        <w:jc w:val="both"/>
        <w:rPr>
          <w:bCs/>
        </w:rPr>
      </w:pPr>
      <w:r w:rsidRPr="00F3187E">
        <w:rPr>
          <w:bCs/>
        </w:rPr>
        <w:t>- на исполнение судебных актов (на 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 на 626,7 тыс. рублей;</w:t>
      </w:r>
    </w:p>
    <w:p w:rsidR="00F80D73" w:rsidRPr="00F3187E" w:rsidRDefault="00F80D73" w:rsidP="00F80D73">
      <w:pPr>
        <w:ind w:firstLine="709"/>
        <w:jc w:val="both"/>
        <w:rPr>
          <w:bCs/>
        </w:rPr>
      </w:pPr>
      <w:r w:rsidRPr="00F3187E">
        <w:rPr>
          <w:bCs/>
        </w:rPr>
        <w:t>- на капитальный ремонт и (или) ремонт автомобильных дорог общего пользования местного значения в рамках государственной программы «Развитие транспортной системы в Томской области» в сумме 439,9 тыс. рублей;</w:t>
      </w:r>
    </w:p>
    <w:p w:rsidR="00F80D73" w:rsidRPr="00F3187E" w:rsidRDefault="00F80D73" w:rsidP="00F80D73">
      <w:pPr>
        <w:ind w:firstLine="709"/>
        <w:jc w:val="both"/>
        <w:rPr>
          <w:bCs/>
        </w:rPr>
      </w:pPr>
      <w:r w:rsidRPr="00F3187E">
        <w:rPr>
          <w:bCs/>
        </w:rPr>
        <w:t>- на</w:t>
      </w:r>
      <w:r w:rsidRPr="00F3187E">
        <w:t xml:space="preserve"> </w:t>
      </w:r>
      <w:r w:rsidRPr="00F3187E">
        <w:rPr>
          <w:bCs/>
        </w:rPr>
        <w:t>оплату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 в сумме 15,6 тыс. рублей;</w:t>
      </w:r>
    </w:p>
    <w:p w:rsidR="00F80D73" w:rsidRPr="00F3187E" w:rsidRDefault="00F80D73" w:rsidP="00F80D73">
      <w:pPr>
        <w:ind w:firstLine="709"/>
        <w:jc w:val="both"/>
        <w:rPr>
          <w:bCs/>
        </w:rPr>
      </w:pPr>
      <w:r w:rsidRPr="00F3187E">
        <w:rPr>
          <w:bCs/>
        </w:rPr>
        <w:t>- на компенсацию расходов по организации теплоснабжения теплоснабжающими организациями в сумме 1272,0 тыс. рублей;</w:t>
      </w:r>
    </w:p>
    <w:p w:rsidR="00F80D73" w:rsidRPr="00F3187E" w:rsidRDefault="00F80D73" w:rsidP="00F80D73">
      <w:pPr>
        <w:ind w:firstLine="709"/>
        <w:jc w:val="both"/>
        <w:rPr>
          <w:bCs/>
        </w:rPr>
      </w:pPr>
      <w:r w:rsidRPr="00F3187E">
        <w:rPr>
          <w:bCs/>
        </w:rPr>
        <w:t>- на поддержку мер по обеспечению сбалансированности бюджетов сельских поселений в сумме 1,2 тыс. рублей.</w:t>
      </w:r>
    </w:p>
    <w:p w:rsidR="00F80D73" w:rsidRPr="00F3187E" w:rsidRDefault="00F80D73" w:rsidP="00F80D73">
      <w:pPr>
        <w:ind w:firstLine="709"/>
        <w:jc w:val="both"/>
        <w:rPr>
          <w:bCs/>
        </w:rPr>
      </w:pPr>
      <w:r w:rsidRPr="00F3187E">
        <w:rPr>
          <w:bCs/>
        </w:rPr>
        <w:t xml:space="preserve">По сравнению с 2021 годом размер безвозмездных перечислений бюджетам сельских поселений увеличился на 46918,8 тыс. рублей или на 35,8%.  </w:t>
      </w:r>
    </w:p>
    <w:p w:rsidR="00F80D73" w:rsidRPr="00F3187E" w:rsidRDefault="00F80D73" w:rsidP="00F80D73">
      <w:pPr>
        <w:ind w:firstLine="709"/>
        <w:jc w:val="both"/>
        <w:rPr>
          <w:bCs/>
        </w:rPr>
      </w:pPr>
      <w:r w:rsidRPr="00F3187E">
        <w:rPr>
          <w:bCs/>
        </w:rPr>
        <w:lastRenderedPageBreak/>
        <w:t>Размер дотации на выравнивание бюджетной обеспеченности бюджетам сельских поселений в отчетном году составил 34777,0 тыс. рублей и по сравнению с прошлым годом увеличился на 410,3 тыс. рублей или на 1,2%.</w:t>
      </w:r>
    </w:p>
    <w:p w:rsidR="00F80D73" w:rsidRPr="00F3187E" w:rsidRDefault="00F80D73" w:rsidP="00F80D73">
      <w:pPr>
        <w:ind w:firstLine="709"/>
        <w:jc w:val="both"/>
        <w:rPr>
          <w:bCs/>
        </w:rPr>
      </w:pPr>
      <w:r w:rsidRPr="00F3187E">
        <w:rPr>
          <w:bCs/>
        </w:rPr>
        <w:t>Иные межбюджетные трансферты на сбалансированность бюджетов сельских поселений в 2022 году составили 25990,0</w:t>
      </w:r>
      <w:r w:rsidR="0045431E" w:rsidRPr="00F3187E">
        <w:rPr>
          <w:bCs/>
        </w:rPr>
        <w:t xml:space="preserve"> </w:t>
      </w:r>
      <w:r w:rsidRPr="00F3187E">
        <w:rPr>
          <w:bCs/>
        </w:rPr>
        <w:t>тыс. рублей и по сравнению с 202</w:t>
      </w:r>
      <w:r w:rsidR="0045431E" w:rsidRPr="00F3187E">
        <w:rPr>
          <w:bCs/>
        </w:rPr>
        <w:t>1</w:t>
      </w:r>
      <w:r w:rsidRPr="00F3187E">
        <w:rPr>
          <w:bCs/>
        </w:rPr>
        <w:t xml:space="preserve"> годом увеличились на 8586,7 тыс. рублей или на 49,3%. </w:t>
      </w:r>
    </w:p>
    <w:p w:rsidR="00F80D73" w:rsidRPr="00F3187E" w:rsidRDefault="00F80D73" w:rsidP="00F80D73">
      <w:pPr>
        <w:ind w:firstLine="709"/>
        <w:jc w:val="both"/>
      </w:pPr>
      <w:r w:rsidRPr="00F3187E">
        <w:t xml:space="preserve">Виды безвозмездных перечислений бюджетам сельских поселений в 2022 году в разрезе каждого сельского поселения перечислены в отчетах о предоставлении межбюджетных трансфертов бюджетам сельских поселений. Данные сформированы отдельно по разделу 1400 и по всем разделам. </w:t>
      </w:r>
    </w:p>
    <w:p w:rsidR="00F80D73" w:rsidRPr="00F3187E" w:rsidRDefault="00F80D73" w:rsidP="00F80D73">
      <w:pPr>
        <w:ind w:firstLine="709"/>
        <w:jc w:val="both"/>
        <w:rPr>
          <w:b/>
          <w:i/>
        </w:rPr>
      </w:pPr>
    </w:p>
    <w:p w:rsidR="00F80D73" w:rsidRPr="00F3187E" w:rsidRDefault="00F80D73" w:rsidP="00F80D73">
      <w:pPr>
        <w:ind w:firstLine="709"/>
        <w:jc w:val="center"/>
        <w:rPr>
          <w:b/>
          <w:i/>
        </w:rPr>
      </w:pPr>
      <w:r w:rsidRPr="00F3187E">
        <w:rPr>
          <w:b/>
          <w:i/>
        </w:rPr>
        <w:t>Администрация Чаинского района</w:t>
      </w:r>
    </w:p>
    <w:p w:rsidR="00F80D73" w:rsidRPr="00F3187E" w:rsidRDefault="00F80D73" w:rsidP="00F80D73">
      <w:pPr>
        <w:ind w:firstLine="709"/>
        <w:jc w:val="center"/>
      </w:pPr>
      <w:r w:rsidRPr="00F3187E">
        <w:t>(код ведомства 901)</w:t>
      </w:r>
    </w:p>
    <w:p w:rsidR="00F80D73" w:rsidRPr="00F3187E" w:rsidRDefault="00F80D73" w:rsidP="00F80D73">
      <w:pPr>
        <w:ind w:firstLine="709"/>
        <w:jc w:val="both"/>
      </w:pPr>
    </w:p>
    <w:p w:rsidR="00F80D73" w:rsidRPr="00F3187E" w:rsidRDefault="00F80D73" w:rsidP="00F80D73">
      <w:pPr>
        <w:ind w:firstLine="709"/>
        <w:jc w:val="both"/>
        <w:rPr>
          <w:bCs/>
          <w:iCs/>
        </w:rPr>
      </w:pPr>
      <w:r w:rsidRPr="00F3187E">
        <w:t xml:space="preserve">Кассовое исполнение расходов за отчетный период составило 206346,2 </w:t>
      </w:r>
      <w:r w:rsidRPr="00F3187E">
        <w:rPr>
          <w:bCs/>
          <w:iCs/>
        </w:rPr>
        <w:t>тыс. рублей или 79,5 % от плана по уточненной сводной бюджетной росписи. По отношению к 2021 году кассовые расходы увеличились на 37541,1 тыс. рублей или на 22,2%.</w:t>
      </w:r>
    </w:p>
    <w:p w:rsidR="00F80D73" w:rsidRPr="00F3187E" w:rsidRDefault="00F80D73" w:rsidP="00F80D73">
      <w:pPr>
        <w:ind w:firstLine="709"/>
        <w:jc w:val="both"/>
      </w:pPr>
      <w:r w:rsidRPr="00F3187E">
        <w:t xml:space="preserve">Кассовые расходы составили: </w:t>
      </w:r>
    </w:p>
    <w:p w:rsidR="00F80D73" w:rsidRPr="00F3187E" w:rsidRDefault="00F80D73" w:rsidP="00F80D73">
      <w:pPr>
        <w:ind w:firstLine="709"/>
        <w:jc w:val="both"/>
        <w:rPr>
          <w:lang w:eastAsia="en-US"/>
        </w:rPr>
      </w:pPr>
      <w:r w:rsidRPr="00F3187E">
        <w:rPr>
          <w:lang w:eastAsia="en-US"/>
        </w:rPr>
        <w:t xml:space="preserve">- за счет средств федерального бюджета – 9301,5 тыс. рублей или 30,5% к плану по уточненной сводной бюджетной росписи на </w:t>
      </w:r>
      <w:bookmarkStart w:id="0" w:name="OLE_LINK1"/>
      <w:r w:rsidRPr="00F3187E">
        <w:rPr>
          <w:lang w:eastAsia="en-US"/>
        </w:rPr>
        <w:t>2022 год</w:t>
      </w:r>
      <w:bookmarkEnd w:id="0"/>
      <w:r w:rsidRPr="00F3187E">
        <w:rPr>
          <w:lang w:eastAsia="en-US"/>
        </w:rPr>
        <w:t xml:space="preserve">; </w:t>
      </w:r>
    </w:p>
    <w:p w:rsidR="00F80D73" w:rsidRPr="00F3187E" w:rsidRDefault="00F80D73" w:rsidP="00F80D73">
      <w:pPr>
        <w:ind w:firstLine="709"/>
        <w:jc w:val="both"/>
        <w:rPr>
          <w:lang w:eastAsia="en-US"/>
        </w:rPr>
      </w:pPr>
      <w:r w:rsidRPr="00F3187E">
        <w:rPr>
          <w:lang w:eastAsia="en-US"/>
        </w:rPr>
        <w:t>- за счет средств областного бюджета – 139108,0 тыс. рублей или 82,0% к плану по уточненной сводной бюджетной росписи на 2022 год;</w:t>
      </w:r>
    </w:p>
    <w:p w:rsidR="00F80D73" w:rsidRPr="00F3187E" w:rsidRDefault="00F80D73" w:rsidP="00F80D73">
      <w:pPr>
        <w:ind w:firstLine="709"/>
        <w:jc w:val="both"/>
        <w:rPr>
          <w:lang w:eastAsia="en-US"/>
        </w:rPr>
      </w:pPr>
      <w:r w:rsidRPr="00F3187E">
        <w:rPr>
          <w:lang w:eastAsia="en-US"/>
        </w:rPr>
        <w:t>- за счет средств районного бюджета – 57936,7 тыс. рублей или 97,6% к плану по уточненной сводной бюджетной росписи на 2022 год, в том числе:</w:t>
      </w:r>
    </w:p>
    <w:p w:rsidR="00F80D73" w:rsidRPr="00F3187E" w:rsidRDefault="00F80D73" w:rsidP="00F80D73">
      <w:pPr>
        <w:ind w:firstLine="709"/>
        <w:jc w:val="both"/>
        <w:rPr>
          <w:lang w:eastAsia="en-US"/>
        </w:rPr>
      </w:pPr>
      <w:r w:rsidRPr="00F3187E">
        <w:rPr>
          <w:lang w:eastAsia="en-US"/>
        </w:rPr>
        <w:t>программные расходы – 10096,4 тыс. рублей или 89,7%;</w:t>
      </w:r>
    </w:p>
    <w:p w:rsidR="00F80D73" w:rsidRPr="00F3187E" w:rsidRDefault="00F80D73" w:rsidP="00F80D73">
      <w:pPr>
        <w:ind w:firstLine="709"/>
        <w:jc w:val="both"/>
        <w:rPr>
          <w:lang w:eastAsia="en-US"/>
        </w:rPr>
      </w:pPr>
      <w:r w:rsidRPr="00F3187E">
        <w:rPr>
          <w:lang w:eastAsia="en-US"/>
        </w:rPr>
        <w:t>непрограммные расходы – 47840,3 тыс. рублей или 99,4%.</w:t>
      </w:r>
    </w:p>
    <w:p w:rsidR="00F80D73" w:rsidRPr="00F3187E" w:rsidRDefault="00F80D73" w:rsidP="00F80D73">
      <w:pPr>
        <w:ind w:firstLine="709"/>
        <w:jc w:val="both"/>
        <w:rPr>
          <w:bCs/>
          <w:iCs/>
        </w:rPr>
      </w:pPr>
    </w:p>
    <w:p w:rsidR="00F80D73" w:rsidRPr="00F3187E" w:rsidRDefault="00F80D73" w:rsidP="00F80D73">
      <w:pPr>
        <w:ind w:firstLine="709"/>
        <w:jc w:val="right"/>
        <w:rPr>
          <w:bCs/>
          <w:iCs/>
        </w:rPr>
      </w:pPr>
      <w:r w:rsidRPr="00F3187E">
        <w:rPr>
          <w:bCs/>
          <w:iCs/>
        </w:rPr>
        <w:t>Таблица 5 (тыс. рублей)</w:t>
      </w:r>
    </w:p>
    <w:tbl>
      <w:tblPr>
        <w:tblpPr w:leftFromText="180" w:rightFromText="180" w:vertAnchor="text" w:tblpY="1"/>
        <w:tblOverlap w:val="never"/>
        <w:tblW w:w="9877" w:type="dxa"/>
        <w:tblLook w:val="04A0" w:firstRow="1" w:lastRow="0" w:firstColumn="1" w:lastColumn="0" w:noHBand="0" w:noVBand="1"/>
      </w:tblPr>
      <w:tblGrid>
        <w:gridCol w:w="5829"/>
        <w:gridCol w:w="1322"/>
        <w:gridCol w:w="1404"/>
        <w:gridCol w:w="1322"/>
      </w:tblGrid>
      <w:tr w:rsidR="00F3187E" w:rsidRPr="00F3187E" w:rsidTr="00C8221B">
        <w:trPr>
          <w:trHeight w:val="315"/>
          <w:tblHeader/>
        </w:trPr>
        <w:tc>
          <w:tcPr>
            <w:tcW w:w="5829"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80D73" w:rsidRPr="00F3187E" w:rsidRDefault="00F80D73" w:rsidP="00F80D73">
            <w:pPr>
              <w:jc w:val="center"/>
              <w:rPr>
                <w:sz w:val="22"/>
                <w:szCs w:val="22"/>
              </w:rPr>
            </w:pPr>
            <w:r w:rsidRPr="00F3187E">
              <w:rPr>
                <w:sz w:val="22"/>
                <w:szCs w:val="22"/>
              </w:rPr>
              <w:t>Наименование</w:t>
            </w:r>
          </w:p>
        </w:tc>
        <w:tc>
          <w:tcPr>
            <w:tcW w:w="4048" w:type="dxa"/>
            <w:gridSpan w:val="3"/>
            <w:tcBorders>
              <w:top w:val="single" w:sz="8" w:space="0" w:color="auto"/>
              <w:left w:val="nil"/>
              <w:bottom w:val="single" w:sz="8" w:space="0" w:color="auto"/>
              <w:right w:val="single" w:sz="8" w:space="0" w:color="000000"/>
            </w:tcBorders>
            <w:shd w:val="clear" w:color="auto" w:fill="auto"/>
            <w:vAlign w:val="bottom"/>
            <w:hideMark/>
          </w:tcPr>
          <w:p w:rsidR="00F80D73" w:rsidRPr="00F3187E" w:rsidRDefault="00F80D73" w:rsidP="00F80D73">
            <w:pPr>
              <w:jc w:val="center"/>
              <w:rPr>
                <w:sz w:val="22"/>
                <w:szCs w:val="22"/>
              </w:rPr>
            </w:pPr>
            <w:r w:rsidRPr="00F3187E">
              <w:rPr>
                <w:sz w:val="22"/>
                <w:szCs w:val="22"/>
              </w:rPr>
              <w:t>Отчетный год</w:t>
            </w:r>
          </w:p>
        </w:tc>
      </w:tr>
      <w:tr w:rsidR="00F3187E" w:rsidRPr="00F3187E" w:rsidTr="00C8221B">
        <w:trPr>
          <w:trHeight w:val="1353"/>
          <w:tblHeader/>
        </w:trPr>
        <w:tc>
          <w:tcPr>
            <w:tcW w:w="582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F80D73" w:rsidRPr="00F3187E" w:rsidRDefault="00F80D73" w:rsidP="00F80D73">
            <w:pPr>
              <w:jc w:val="center"/>
              <w:rPr>
                <w:sz w:val="22"/>
                <w:szCs w:val="22"/>
              </w:rPr>
            </w:pPr>
          </w:p>
        </w:tc>
        <w:tc>
          <w:tcPr>
            <w:tcW w:w="1322" w:type="dxa"/>
            <w:vMerge w:val="restart"/>
            <w:tcBorders>
              <w:top w:val="nil"/>
              <w:left w:val="single" w:sz="8" w:space="0" w:color="auto"/>
              <w:bottom w:val="single" w:sz="8" w:space="0" w:color="000000"/>
              <w:right w:val="single" w:sz="8" w:space="0" w:color="auto"/>
            </w:tcBorders>
            <w:shd w:val="clear" w:color="auto" w:fill="auto"/>
            <w:hideMark/>
          </w:tcPr>
          <w:p w:rsidR="00F80D73" w:rsidRPr="00F3187E" w:rsidRDefault="00F80D73" w:rsidP="00F80D73">
            <w:pPr>
              <w:jc w:val="center"/>
              <w:rPr>
                <w:sz w:val="22"/>
                <w:szCs w:val="22"/>
              </w:rPr>
            </w:pPr>
            <w:r w:rsidRPr="00F3187E">
              <w:rPr>
                <w:sz w:val="22"/>
                <w:szCs w:val="22"/>
              </w:rPr>
              <w:t>План по уточненной сводной бюджетной росписи на 2022 год</w:t>
            </w:r>
          </w:p>
        </w:tc>
        <w:tc>
          <w:tcPr>
            <w:tcW w:w="1404" w:type="dxa"/>
            <w:vMerge w:val="restart"/>
            <w:tcBorders>
              <w:top w:val="nil"/>
              <w:left w:val="single" w:sz="8" w:space="0" w:color="auto"/>
              <w:bottom w:val="single" w:sz="8" w:space="0" w:color="000000"/>
              <w:right w:val="single" w:sz="8" w:space="0" w:color="auto"/>
            </w:tcBorders>
            <w:shd w:val="clear" w:color="auto" w:fill="auto"/>
            <w:hideMark/>
          </w:tcPr>
          <w:p w:rsidR="00F80D73" w:rsidRPr="00F3187E" w:rsidRDefault="00F80D73" w:rsidP="00F80D73">
            <w:pPr>
              <w:jc w:val="center"/>
              <w:rPr>
                <w:sz w:val="22"/>
                <w:szCs w:val="22"/>
              </w:rPr>
            </w:pPr>
            <w:r w:rsidRPr="00F3187E">
              <w:rPr>
                <w:sz w:val="22"/>
                <w:szCs w:val="22"/>
              </w:rPr>
              <w:t>Кассовое исполнение</w:t>
            </w:r>
          </w:p>
        </w:tc>
        <w:tc>
          <w:tcPr>
            <w:tcW w:w="1322" w:type="dxa"/>
            <w:vMerge w:val="restart"/>
            <w:tcBorders>
              <w:top w:val="nil"/>
              <w:left w:val="single" w:sz="8" w:space="0" w:color="auto"/>
              <w:bottom w:val="single" w:sz="8" w:space="0" w:color="000000"/>
              <w:right w:val="single" w:sz="8" w:space="0" w:color="auto"/>
            </w:tcBorders>
            <w:shd w:val="clear" w:color="auto" w:fill="auto"/>
            <w:hideMark/>
          </w:tcPr>
          <w:p w:rsidR="00F80D73" w:rsidRPr="00F3187E" w:rsidRDefault="00F80D73" w:rsidP="00F80D73">
            <w:pPr>
              <w:jc w:val="center"/>
              <w:rPr>
                <w:sz w:val="22"/>
                <w:szCs w:val="22"/>
              </w:rPr>
            </w:pPr>
            <w:r w:rsidRPr="00F3187E">
              <w:rPr>
                <w:sz w:val="22"/>
                <w:szCs w:val="22"/>
              </w:rPr>
              <w:t>% исполнения к плану по уточненной сводной бюджетной росписи</w:t>
            </w:r>
          </w:p>
        </w:tc>
      </w:tr>
      <w:tr w:rsidR="00F3187E" w:rsidRPr="00F3187E" w:rsidTr="00C8221B">
        <w:trPr>
          <w:trHeight w:val="276"/>
        </w:trPr>
        <w:tc>
          <w:tcPr>
            <w:tcW w:w="582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F80D73" w:rsidRPr="00F3187E" w:rsidRDefault="00F80D73" w:rsidP="00F80D73">
            <w:pPr>
              <w:jc w:val="both"/>
              <w:rPr>
                <w:sz w:val="22"/>
                <w:szCs w:val="22"/>
              </w:rPr>
            </w:pPr>
          </w:p>
        </w:tc>
        <w:tc>
          <w:tcPr>
            <w:tcW w:w="1322" w:type="dxa"/>
            <w:vMerge/>
            <w:tcBorders>
              <w:top w:val="nil"/>
              <w:left w:val="single" w:sz="8" w:space="0" w:color="auto"/>
              <w:bottom w:val="single" w:sz="8" w:space="0" w:color="000000"/>
              <w:right w:val="single" w:sz="8" w:space="0" w:color="auto"/>
            </w:tcBorders>
            <w:shd w:val="clear" w:color="auto" w:fill="auto"/>
            <w:vAlign w:val="center"/>
            <w:hideMark/>
          </w:tcPr>
          <w:p w:rsidR="00F80D73" w:rsidRPr="00F3187E" w:rsidRDefault="00F80D73" w:rsidP="00F80D73">
            <w:pPr>
              <w:jc w:val="both"/>
              <w:rPr>
                <w:sz w:val="22"/>
                <w:szCs w:val="22"/>
              </w:rPr>
            </w:pPr>
          </w:p>
        </w:tc>
        <w:tc>
          <w:tcPr>
            <w:tcW w:w="1404" w:type="dxa"/>
            <w:vMerge/>
            <w:tcBorders>
              <w:top w:val="nil"/>
              <w:left w:val="single" w:sz="8" w:space="0" w:color="auto"/>
              <w:bottom w:val="single" w:sz="8" w:space="0" w:color="000000"/>
              <w:right w:val="single" w:sz="8" w:space="0" w:color="auto"/>
            </w:tcBorders>
            <w:shd w:val="clear" w:color="auto" w:fill="auto"/>
            <w:vAlign w:val="center"/>
            <w:hideMark/>
          </w:tcPr>
          <w:p w:rsidR="00F80D73" w:rsidRPr="00F3187E" w:rsidRDefault="00F80D73" w:rsidP="00F80D73">
            <w:pPr>
              <w:jc w:val="both"/>
              <w:rPr>
                <w:sz w:val="22"/>
                <w:szCs w:val="22"/>
              </w:rPr>
            </w:pPr>
          </w:p>
        </w:tc>
        <w:tc>
          <w:tcPr>
            <w:tcW w:w="1322" w:type="dxa"/>
            <w:vMerge/>
            <w:tcBorders>
              <w:top w:val="nil"/>
              <w:left w:val="single" w:sz="8" w:space="0" w:color="auto"/>
              <w:bottom w:val="single" w:sz="8" w:space="0" w:color="000000"/>
              <w:right w:val="single" w:sz="8" w:space="0" w:color="auto"/>
            </w:tcBorders>
            <w:shd w:val="clear" w:color="auto" w:fill="auto"/>
            <w:vAlign w:val="center"/>
            <w:hideMark/>
          </w:tcPr>
          <w:p w:rsidR="00F80D73" w:rsidRPr="00F3187E" w:rsidRDefault="00F80D73" w:rsidP="00F80D73">
            <w:pPr>
              <w:jc w:val="both"/>
              <w:rPr>
                <w:sz w:val="22"/>
                <w:szCs w:val="22"/>
              </w:rPr>
            </w:pPr>
          </w:p>
        </w:tc>
      </w:tr>
      <w:tr w:rsidR="00F3187E" w:rsidRPr="00F3187E" w:rsidTr="00C8221B">
        <w:trPr>
          <w:trHeight w:val="315"/>
        </w:trPr>
        <w:tc>
          <w:tcPr>
            <w:tcW w:w="5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ВСЕГО</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259504,2</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206346,2</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79,5</w:t>
            </w:r>
          </w:p>
        </w:tc>
      </w:tr>
      <w:tr w:rsidR="00F3187E" w:rsidRPr="00F3187E" w:rsidTr="00C8221B">
        <w:trPr>
          <w:trHeight w:val="31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1) за счет средств федерального бюджета</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30470,6</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9301,5</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30,5</w:t>
            </w:r>
          </w:p>
        </w:tc>
      </w:tr>
      <w:tr w:rsidR="00F3187E" w:rsidRPr="00F3187E" w:rsidTr="00C8221B">
        <w:trPr>
          <w:trHeight w:val="31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в том числе</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r>
      <w:tr w:rsidR="00F3187E" w:rsidRPr="00F3187E" w:rsidTr="00C8221B">
        <w:trPr>
          <w:trHeight w:val="317"/>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Поддержка сельскохозяйственного производства по отдельным подотраслям растениеводства и животноводства</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681,2</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681,2</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723"/>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25,0</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25,0</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504"/>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rPr>
                <w:sz w:val="22"/>
                <w:szCs w:val="22"/>
              </w:rPr>
            </w:pPr>
            <w:r w:rsidRPr="00F3187E">
              <w:rPr>
                <w:sz w:val="22"/>
                <w:szCs w:val="22"/>
              </w:rPr>
              <w:t>Обеспечение софинансирования расходов на обеспечение комплексного развития сельских территорий</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199,6</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199,6</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27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Проведение комплексных кадастровых работ на территории Томской области</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857,8</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857,8</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1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45431E">
            <w:pPr>
              <w:jc w:val="both"/>
              <w:rPr>
                <w:sz w:val="22"/>
                <w:szCs w:val="22"/>
              </w:rPr>
            </w:pPr>
            <w:r w:rsidRPr="00F3187E">
              <w:rPr>
                <w:sz w:val="22"/>
                <w:szCs w:val="22"/>
              </w:rPr>
              <w:t>Проведение капитального ремонта зданий муниципальных общеобразовательных организаций в рамках модернизации школьных систем образования в Томской об</w:t>
            </w:r>
            <w:r w:rsidR="0045431E" w:rsidRPr="00F3187E">
              <w:rPr>
                <w:sz w:val="22"/>
                <w:szCs w:val="22"/>
              </w:rPr>
              <w:t>ласти (капитальный ремонт МБОУ «</w:t>
            </w:r>
            <w:r w:rsidRPr="00F3187E">
              <w:rPr>
                <w:sz w:val="22"/>
                <w:szCs w:val="22"/>
              </w:rPr>
              <w:t>Коломиногривская СОШ</w:t>
            </w:r>
            <w:r w:rsidR="0045431E" w:rsidRPr="00F3187E">
              <w:rPr>
                <w:sz w:val="22"/>
                <w:szCs w:val="22"/>
              </w:rPr>
              <w:t>»</w:t>
            </w:r>
            <w:r w:rsidRPr="00F3187E">
              <w:rPr>
                <w:sz w:val="22"/>
                <w:szCs w:val="22"/>
              </w:rPr>
              <w:t>)</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28707,0</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7537,9</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26,3</w:t>
            </w:r>
          </w:p>
        </w:tc>
      </w:tr>
      <w:tr w:rsidR="00F3187E" w:rsidRPr="00F3187E" w:rsidTr="00C8221B">
        <w:trPr>
          <w:trHeight w:val="31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2) за счет средств областного бюджета</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169651,3</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139108,0</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82,0</w:t>
            </w:r>
          </w:p>
        </w:tc>
      </w:tr>
      <w:tr w:rsidR="00F3187E" w:rsidRPr="00F3187E" w:rsidTr="00C8221B">
        <w:trPr>
          <w:trHeight w:val="32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в том числе</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r>
      <w:tr w:rsidR="00F3187E" w:rsidRPr="00F3187E" w:rsidTr="00C8221B">
        <w:trPr>
          <w:trHeight w:val="529"/>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lastRenderedPageBreak/>
              <w:t>Поддержка сельскохозяйственного производства по отдельным подотраслям растениеводства и животноводства</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8369,3</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8369,3</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776"/>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849,2</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849,2</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561"/>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63,3</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63,3</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541"/>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28,5</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0,0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0,0</w:t>
            </w:r>
          </w:p>
        </w:tc>
      </w:tr>
      <w:tr w:rsidR="00F3187E" w:rsidRPr="00F3187E" w:rsidTr="00C8221B">
        <w:trPr>
          <w:trHeight w:val="31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147,2</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147,2</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9"/>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3031,2</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3031,2</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45431E">
        <w:trPr>
          <w:trHeight w:val="341"/>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Поддержка малых форм хозяйствования</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3731,7</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3731,7</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623"/>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918,2</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918,2</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545"/>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 xml:space="preserve">Осуществление отдельных государственных полномочий </w:t>
            </w:r>
            <w:r w:rsidRPr="00F3187E">
              <w:t xml:space="preserve"> </w:t>
            </w:r>
            <w:r w:rsidRPr="00F3187E">
              <w:rPr>
                <w:sz w:val="22"/>
                <w:szCs w:val="22"/>
              </w:rPr>
              <w:t>по подготовке и оформлению документов, удостоверяющих уточненные границы горного отвода (горноотводный акт и графические приложения) и являющихся неотъемлемой составной частью лицензии на пользование недрами, в отношении участков недр местного значения в случаях, установленных Правительством Российской Федерации</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1,5</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1,5</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545"/>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Осуществление переданных отдельных государственных полномочий по регистрации коллективных договоров</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211,0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211,0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545"/>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514,7</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513,6</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99,8</w:t>
            </w:r>
          </w:p>
        </w:tc>
      </w:tr>
      <w:tr w:rsidR="00F3187E" w:rsidRPr="00F3187E" w:rsidTr="00C8221B">
        <w:trPr>
          <w:trHeight w:val="836"/>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(осуществление управленческих функций органами местного самоуправления)</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53,4</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53,4</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27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Капитальный ремонт и (или) ремонт автомобильных дорог общего пользования местного значения в границах муниципальных районов</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20945,7</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20505,8</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97,9</w:t>
            </w:r>
          </w:p>
        </w:tc>
      </w:tr>
      <w:tr w:rsidR="00F3187E" w:rsidRPr="00F3187E" w:rsidTr="00C8221B">
        <w:trPr>
          <w:trHeight w:val="343"/>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81513,2</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80241,2</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98,4</w:t>
            </w:r>
          </w:p>
        </w:tc>
      </w:tr>
      <w:tr w:rsidR="00F3187E" w:rsidRPr="00F3187E" w:rsidTr="0045431E">
        <w:trPr>
          <w:trHeight w:val="257"/>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Обеспечение комплексного развития сельских территорий</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856,5</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856,5</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495"/>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Капитальный ремонт муниципальных объектов недвижимого имущества (включая разработку проектной документации)</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39904,9</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14285,2</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35,8</w:t>
            </w:r>
          </w:p>
        </w:tc>
      </w:tr>
      <w:tr w:rsidR="00F3187E" w:rsidRPr="00F3187E" w:rsidTr="00C8221B">
        <w:trPr>
          <w:trHeight w:val="495"/>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lastRenderedPageBreak/>
              <w:t>Проведение комплексных кадастровых работ на территории Томской области</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212,4</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212,4</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836"/>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45431E">
            <w:pPr>
              <w:jc w:val="both"/>
              <w:rPr>
                <w:sz w:val="22"/>
                <w:szCs w:val="22"/>
              </w:rPr>
            </w:pPr>
            <w:r w:rsidRPr="00F3187E">
              <w:rPr>
                <w:sz w:val="22"/>
                <w:szCs w:val="22"/>
              </w:rPr>
              <w:t xml:space="preserve">Проведение капитального ремонта зданий муниципальных общеобразовательных организаций в рамках модернизации школьных систем образования в Томской области (капитальный ремонт МБОУ </w:t>
            </w:r>
            <w:r w:rsidR="0045431E" w:rsidRPr="00F3187E">
              <w:rPr>
                <w:sz w:val="22"/>
                <w:szCs w:val="22"/>
              </w:rPr>
              <w:t>«</w:t>
            </w:r>
            <w:r w:rsidRPr="00F3187E">
              <w:rPr>
                <w:sz w:val="22"/>
                <w:szCs w:val="22"/>
              </w:rPr>
              <w:t>Коломиногривская СОШ</w:t>
            </w:r>
            <w:r w:rsidR="0045431E" w:rsidRPr="00F3187E">
              <w:rPr>
                <w:sz w:val="22"/>
                <w:szCs w:val="22"/>
              </w:rPr>
              <w:t>»</w:t>
            </w:r>
            <w:r w:rsidRPr="00F3187E">
              <w:rPr>
                <w:sz w:val="22"/>
                <w:szCs w:val="22"/>
              </w:rPr>
              <w:t>)</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4289,5</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1126,4</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26,3</w:t>
            </w:r>
          </w:p>
        </w:tc>
      </w:tr>
      <w:tr w:rsidR="00F3187E" w:rsidRPr="00F3187E" w:rsidTr="00C8221B">
        <w:trPr>
          <w:trHeight w:val="836"/>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предусмотренного в муниципальных программах (подпрограммах), содержащих мероприятия, направленных на развитие малого и среднего предпринимательства</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118,4</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118,4</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471"/>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Финансовая поддержка инициативных проектов, выдвигаемых муниципальными образованиями Томской области (Благоустройство детской игровой площадки п.Трудовой, ул.Трудовая Чаинского района Томской области (установка МАФ))</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378,0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378,0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471"/>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Резервные фонды исполнительного органа государственной власти субъекта Российской Федерации</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1869,5</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1869,5</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471"/>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Проведение областного ежегодного конкурса на лучшее муниципальное образование Томской области по профилактике правонарушений</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133"/>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Реализация мероприятий муниципальных программ (подпрограмм), направленных на развитие малого и среднего предпринимательства</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1444,0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1425,0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98,7</w:t>
            </w:r>
          </w:p>
        </w:tc>
      </w:tr>
      <w:tr w:rsidR="00F3187E" w:rsidRPr="00F3187E" w:rsidTr="00C8221B">
        <w:trPr>
          <w:trHeight w:val="31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100,0</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100,0</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1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2) за счет средств районного бюджета</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59382,3</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57936,7</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97,6</w:t>
            </w:r>
          </w:p>
        </w:tc>
      </w:tr>
      <w:tr w:rsidR="00F3187E" w:rsidRPr="00F3187E" w:rsidTr="00C8221B">
        <w:trPr>
          <w:trHeight w:val="31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а) программные расходы – всего</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11260,5</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10096,4</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89,7</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в том числе</w:t>
            </w:r>
          </w:p>
        </w:tc>
        <w:tc>
          <w:tcPr>
            <w:tcW w:w="1322" w:type="dxa"/>
            <w:tcBorders>
              <w:top w:val="nil"/>
              <w:left w:val="nil"/>
              <w:bottom w:val="single" w:sz="4" w:space="0" w:color="auto"/>
              <w:right w:val="single" w:sz="4" w:space="0" w:color="auto"/>
            </w:tcBorders>
            <w:shd w:val="clear" w:color="auto" w:fill="auto"/>
            <w:noWrap/>
            <w:vAlign w:val="center"/>
            <w:hideMark/>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404" w:type="dxa"/>
            <w:tcBorders>
              <w:top w:val="nil"/>
              <w:left w:val="nil"/>
              <w:bottom w:val="single" w:sz="4" w:space="0" w:color="auto"/>
              <w:right w:val="single" w:sz="4" w:space="0" w:color="auto"/>
            </w:tcBorders>
            <w:shd w:val="clear" w:color="auto" w:fill="auto"/>
            <w:noWrap/>
            <w:vAlign w:val="center"/>
            <w:hideMark/>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r>
      <w:tr w:rsidR="00F3187E" w:rsidRPr="00F3187E" w:rsidTr="00C8221B">
        <w:trPr>
          <w:trHeight w:val="321"/>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Ведомственные целевые программы, всего</w:t>
            </w:r>
          </w:p>
        </w:tc>
        <w:tc>
          <w:tcPr>
            <w:tcW w:w="1322" w:type="dxa"/>
            <w:tcBorders>
              <w:top w:val="nil"/>
              <w:left w:val="nil"/>
              <w:bottom w:val="single" w:sz="4" w:space="0" w:color="auto"/>
              <w:right w:val="single" w:sz="4" w:space="0" w:color="auto"/>
            </w:tcBorders>
            <w:shd w:val="clear" w:color="auto" w:fill="auto"/>
            <w:noWrap/>
            <w:vAlign w:val="center"/>
            <w:hideMark/>
          </w:tcPr>
          <w:p w:rsidR="00F80D73" w:rsidRPr="00F3187E" w:rsidRDefault="00F80D73" w:rsidP="00F80D73">
            <w:pPr>
              <w:jc w:val="both"/>
              <w:rPr>
                <w:b/>
                <w:bCs/>
                <w:sz w:val="22"/>
                <w:szCs w:val="22"/>
              </w:rPr>
            </w:pPr>
            <w:r w:rsidRPr="00F3187E">
              <w:rPr>
                <w:b/>
                <w:bCs/>
                <w:sz w:val="22"/>
                <w:szCs w:val="22"/>
              </w:rPr>
              <w:t>4971,2</w:t>
            </w:r>
          </w:p>
        </w:tc>
        <w:tc>
          <w:tcPr>
            <w:tcW w:w="1404" w:type="dxa"/>
            <w:tcBorders>
              <w:top w:val="nil"/>
              <w:left w:val="nil"/>
              <w:bottom w:val="single" w:sz="4" w:space="0" w:color="auto"/>
              <w:right w:val="single" w:sz="4" w:space="0" w:color="auto"/>
            </w:tcBorders>
            <w:shd w:val="clear" w:color="auto" w:fill="auto"/>
            <w:noWrap/>
            <w:vAlign w:val="center"/>
            <w:hideMark/>
          </w:tcPr>
          <w:p w:rsidR="00F80D73" w:rsidRPr="00F3187E" w:rsidRDefault="00F80D73" w:rsidP="00F80D73">
            <w:pPr>
              <w:jc w:val="both"/>
              <w:rPr>
                <w:b/>
                <w:bCs/>
                <w:sz w:val="22"/>
                <w:szCs w:val="22"/>
              </w:rPr>
            </w:pPr>
            <w:r w:rsidRPr="00F3187E">
              <w:rPr>
                <w:b/>
                <w:bCs/>
                <w:sz w:val="22"/>
                <w:szCs w:val="22"/>
              </w:rPr>
              <w:t>4502,6</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90,6</w:t>
            </w:r>
          </w:p>
        </w:tc>
      </w:tr>
      <w:tr w:rsidR="00F3187E" w:rsidRPr="00F3187E" w:rsidTr="00C8221B">
        <w:trPr>
          <w:trHeight w:val="269"/>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в том числе</w:t>
            </w:r>
          </w:p>
        </w:tc>
        <w:tc>
          <w:tcPr>
            <w:tcW w:w="1322" w:type="dxa"/>
            <w:tcBorders>
              <w:top w:val="nil"/>
              <w:left w:val="nil"/>
              <w:bottom w:val="single" w:sz="4" w:space="0" w:color="auto"/>
              <w:right w:val="single" w:sz="4" w:space="0" w:color="auto"/>
            </w:tcBorders>
            <w:shd w:val="clear" w:color="auto" w:fill="auto"/>
            <w:noWrap/>
            <w:vAlign w:val="center"/>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404" w:type="dxa"/>
            <w:tcBorders>
              <w:top w:val="nil"/>
              <w:left w:val="nil"/>
              <w:bottom w:val="single" w:sz="4" w:space="0" w:color="auto"/>
              <w:right w:val="single" w:sz="4" w:space="0" w:color="auto"/>
            </w:tcBorders>
            <w:shd w:val="clear" w:color="auto" w:fill="auto"/>
            <w:noWrap/>
            <w:vAlign w:val="center"/>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 </w:t>
            </w:r>
          </w:p>
        </w:tc>
      </w:tr>
      <w:tr w:rsidR="00F3187E" w:rsidRPr="00F3187E" w:rsidTr="00C8221B">
        <w:trPr>
          <w:trHeight w:val="31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Ведомственная целевая программа муниципального образования «Чаинский район Томской области» «Содержание и ремонт автомобильных дорог, лодочных переправ и пешеходных переходов муниципального образования «Чаинский район Томской области»</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4971,2</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4502,6</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90,6</w:t>
            </w:r>
          </w:p>
        </w:tc>
      </w:tr>
      <w:tr w:rsidR="00F3187E" w:rsidRPr="00F3187E" w:rsidTr="00C8221B">
        <w:trPr>
          <w:trHeight w:val="259"/>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Муниципальные программы, всего</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6289,3</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5593,8</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88,9</w:t>
            </w:r>
          </w:p>
        </w:tc>
      </w:tr>
      <w:tr w:rsidR="00F3187E" w:rsidRPr="00F3187E" w:rsidTr="00C8221B">
        <w:trPr>
          <w:trHeight w:val="13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в том числе</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 </w:t>
            </w:r>
          </w:p>
        </w:tc>
      </w:tr>
      <w:tr w:rsidR="00F3187E" w:rsidRPr="00F3187E" w:rsidTr="00C8221B">
        <w:trPr>
          <w:trHeight w:val="55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Муниципальная программа «Содействие развитию малого и среднего предпринимательства на 2022-2024 годы»</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279,6</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278,6</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99,6</w:t>
            </w:r>
          </w:p>
        </w:tc>
      </w:tr>
      <w:tr w:rsidR="00F3187E" w:rsidRPr="00F3187E" w:rsidTr="00C8221B">
        <w:trPr>
          <w:trHeight w:val="247"/>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Муниципальная программа «Комплексное развитие сельских территорий Чаинского района»</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81,2</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81,2</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251"/>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45431E" w:rsidP="00F80D73">
            <w:pPr>
              <w:jc w:val="both"/>
              <w:rPr>
                <w:sz w:val="22"/>
                <w:szCs w:val="22"/>
              </w:rPr>
            </w:pPr>
            <w:r w:rsidRPr="00F3187E">
              <w:rPr>
                <w:sz w:val="22"/>
                <w:szCs w:val="22"/>
              </w:rPr>
              <w:t>Муниципальная программа «</w:t>
            </w:r>
            <w:r w:rsidR="00F80D73" w:rsidRPr="00F3187E">
              <w:rPr>
                <w:sz w:val="22"/>
                <w:szCs w:val="22"/>
              </w:rPr>
              <w:t>Развитие культуры в Ча</w:t>
            </w:r>
            <w:r w:rsidRPr="00F3187E">
              <w:rPr>
                <w:sz w:val="22"/>
                <w:szCs w:val="22"/>
              </w:rPr>
              <w:t>инском районе на 2020-2022 годы»</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198,0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198,0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241"/>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lastRenderedPageBreak/>
              <w:t>Муниципальная программа «Профилактика правонарушений на территории Чаинского района на 2020-2022 годы»</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65,0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65,0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15"/>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0B735D">
            <w:pPr>
              <w:jc w:val="both"/>
              <w:rPr>
                <w:sz w:val="22"/>
                <w:szCs w:val="22"/>
              </w:rPr>
            </w:pPr>
            <w:r w:rsidRPr="00F3187E">
              <w:rPr>
                <w:sz w:val="22"/>
                <w:szCs w:val="22"/>
              </w:rPr>
              <w:t>Муниципальная программа «Развитие муниципальной службы муниципального образования «Чаинский район» на 20</w:t>
            </w:r>
            <w:r w:rsidR="000B735D" w:rsidRPr="00F3187E">
              <w:rPr>
                <w:sz w:val="22"/>
                <w:szCs w:val="22"/>
              </w:rPr>
              <w:t>22</w:t>
            </w:r>
            <w:r w:rsidRPr="00F3187E">
              <w:rPr>
                <w:sz w:val="22"/>
                <w:szCs w:val="22"/>
              </w:rPr>
              <w:t>-202</w:t>
            </w:r>
            <w:r w:rsidR="000B735D" w:rsidRPr="00F3187E">
              <w:rPr>
                <w:sz w:val="22"/>
                <w:szCs w:val="22"/>
              </w:rPr>
              <w:t>4</w:t>
            </w:r>
            <w:r w:rsidRPr="00F3187E">
              <w:rPr>
                <w:sz w:val="22"/>
                <w:szCs w:val="22"/>
              </w:rPr>
              <w:t xml:space="preserve"> годы»</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100,0</w:t>
            </w:r>
          </w:p>
        </w:tc>
        <w:tc>
          <w:tcPr>
            <w:tcW w:w="1404"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100,0</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Муниципальная программа «Содержание объектов капитального строительства, находящихся в собственности муниципального образования «Чаинский район» и приобретение имущества в муниципальную собственность на 2020-2022 годы»</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5535,5</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4841,0</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87,5</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45431E">
            <w:pPr>
              <w:jc w:val="both"/>
              <w:rPr>
                <w:sz w:val="22"/>
                <w:szCs w:val="22"/>
              </w:rPr>
            </w:pPr>
            <w:r w:rsidRPr="00F3187E">
              <w:rPr>
                <w:sz w:val="22"/>
                <w:szCs w:val="22"/>
              </w:rPr>
              <w:t xml:space="preserve">Муниципальная программа </w:t>
            </w:r>
            <w:r w:rsidR="0045431E" w:rsidRPr="00F3187E">
              <w:rPr>
                <w:sz w:val="22"/>
                <w:szCs w:val="22"/>
              </w:rPr>
              <w:t>«</w:t>
            </w:r>
            <w:r w:rsidRPr="00F3187E">
              <w:rPr>
                <w:sz w:val="22"/>
                <w:szCs w:val="22"/>
              </w:rPr>
              <w:t>Профилактика террористической и экстремистской деятельнос</w:t>
            </w:r>
            <w:r w:rsidR="0045431E" w:rsidRPr="00F3187E">
              <w:rPr>
                <w:sz w:val="22"/>
                <w:szCs w:val="22"/>
              </w:rPr>
              <w:t>ти в муниципальном образовании «</w:t>
            </w:r>
            <w:r w:rsidRPr="00F3187E">
              <w:rPr>
                <w:sz w:val="22"/>
                <w:szCs w:val="22"/>
              </w:rPr>
              <w:t>Чаинский район</w:t>
            </w:r>
            <w:r w:rsidR="0045431E" w:rsidRPr="00F3187E">
              <w:rPr>
                <w:sz w:val="22"/>
                <w:szCs w:val="22"/>
              </w:rPr>
              <w:t>» на 2020-2022 годы»</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30,0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30,0</w:t>
            </w:r>
          </w:p>
        </w:tc>
        <w:tc>
          <w:tcPr>
            <w:tcW w:w="1322" w:type="dxa"/>
            <w:tcBorders>
              <w:top w:val="nil"/>
              <w:left w:val="nil"/>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b/>
                <w:bCs/>
                <w:sz w:val="22"/>
                <w:szCs w:val="22"/>
              </w:rPr>
            </w:pPr>
            <w:r w:rsidRPr="00F3187E">
              <w:rPr>
                <w:b/>
                <w:bCs/>
                <w:sz w:val="22"/>
                <w:szCs w:val="22"/>
              </w:rPr>
              <w:t>б) непрограммные расходы – всего</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48121,8</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47840,3</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99,4</w:t>
            </w:r>
          </w:p>
        </w:tc>
      </w:tr>
      <w:tr w:rsidR="00F3187E" w:rsidRPr="00F3187E" w:rsidTr="00C8221B">
        <w:trPr>
          <w:trHeight w:val="358"/>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в том числе</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rPr>
                <w:rFonts w:ascii="Calibri" w:hAnsi="Calibri" w:cs="Calibri"/>
                <w:sz w:val="22"/>
                <w:szCs w:val="22"/>
              </w:rPr>
            </w:pPr>
            <w:r w:rsidRPr="00F3187E">
              <w:rPr>
                <w:rFonts w:ascii="Calibri" w:hAnsi="Calibri" w:cs="Calibri"/>
                <w:sz w:val="22"/>
                <w:szCs w:val="22"/>
              </w:rPr>
              <w:t> </w:t>
            </w:r>
          </w:p>
        </w:tc>
      </w:tr>
      <w:tr w:rsidR="00F3187E" w:rsidRPr="00F3187E" w:rsidTr="00C8221B">
        <w:trPr>
          <w:trHeight w:val="195"/>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Глава муниципального образования</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2746,3</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2745,3</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257"/>
        </w:trPr>
        <w:tc>
          <w:tcPr>
            <w:tcW w:w="5829" w:type="dxa"/>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r w:rsidRPr="00F3187E">
              <w:rPr>
                <w:sz w:val="22"/>
                <w:szCs w:val="22"/>
              </w:rPr>
              <w:t>Центральный аппарат</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34186,5</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34133,1</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99,8</w:t>
            </w:r>
          </w:p>
        </w:tc>
      </w:tr>
      <w:tr w:rsidR="00F3187E" w:rsidRPr="00F3187E" w:rsidTr="00C8221B">
        <w:trPr>
          <w:trHeight w:val="305"/>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Единая дежурная диспетчерская служба</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2892,9</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2891,1</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99,9</w:t>
            </w:r>
          </w:p>
        </w:tc>
      </w:tr>
      <w:tr w:rsidR="00F3187E" w:rsidRPr="00F3187E" w:rsidTr="00C8221B">
        <w:trPr>
          <w:trHeight w:val="411"/>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Оценка недвижимости, признание прав и регулирование отношений по государственной и муниципальной собственности</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50,0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50,0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411"/>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Прочие расходы в сфере коммунального хозяйства</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5600,0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5400,6</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96,4</w:t>
            </w:r>
          </w:p>
        </w:tc>
      </w:tr>
      <w:tr w:rsidR="00F3187E" w:rsidRPr="00F3187E" w:rsidTr="00C8221B">
        <w:trPr>
          <w:trHeight w:val="277"/>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Капитальный и текущий ремонт муниципального жилищного фонда</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20,0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20,0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267"/>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Взносы на капитальный ремонт муниципального жилищного фонда</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56,7</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56,7</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361,7</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361,7</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Содержание и обслуживание муниципальной казны</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59,5</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58,1</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97,6</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Взнос в Совет муниципальных образований</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189,4</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189,4</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Резервный фонд непредвиденных расходов Администрации Чаинского района</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822,9</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822,9</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Резервный фонд Администрации Чаинского района по предупреждению чрезвычайных ситуаций, ликвидации последствий стихийных бедствий и других чрезвычайных ситуаций</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150,0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150,0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Проведение комплексных кадастровых работ на территории Томской области</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13,9</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13,3</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95,7</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Ликвидация несанкционированных мест размещения отходов</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13,1</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13,1</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Мероприятия в сфере обращения с твердыми коммунальными отходами</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150,0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150,0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Проведение процедуры ликвидации муниципального унитарного предприятия</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201,1</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201,1</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Прочие расходы в области социальной сферы</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5,0</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5,0</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100,0</w:t>
            </w:r>
          </w:p>
        </w:tc>
      </w:tr>
      <w:tr w:rsidR="00F3187E" w:rsidRPr="00F3187E" w:rsidTr="00C8221B">
        <w:trPr>
          <w:trHeight w:val="300"/>
        </w:trPr>
        <w:tc>
          <w:tcPr>
            <w:tcW w:w="5829"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Субсидии на финансовое обеспечение затрат по производству и выпуску печатных средств массовой информации</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602,8</w:t>
            </w:r>
          </w:p>
        </w:tc>
        <w:tc>
          <w:tcPr>
            <w:tcW w:w="1404"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578,9</w:t>
            </w:r>
          </w:p>
        </w:tc>
        <w:tc>
          <w:tcPr>
            <w:tcW w:w="1322" w:type="dxa"/>
            <w:tcBorders>
              <w:top w:val="nil"/>
              <w:left w:val="nil"/>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96,0</w:t>
            </w:r>
          </w:p>
        </w:tc>
      </w:tr>
    </w:tbl>
    <w:p w:rsidR="00F80D73" w:rsidRPr="00F3187E" w:rsidRDefault="00F80D73" w:rsidP="00F80D73">
      <w:pPr>
        <w:ind w:firstLine="709"/>
        <w:jc w:val="both"/>
        <w:rPr>
          <w:lang w:eastAsia="en-US"/>
        </w:rPr>
      </w:pPr>
    </w:p>
    <w:p w:rsidR="00F80D73" w:rsidRPr="00F3187E" w:rsidRDefault="00F80D73" w:rsidP="00F80D73">
      <w:pPr>
        <w:ind w:firstLine="709"/>
        <w:jc w:val="both"/>
        <w:rPr>
          <w:lang w:eastAsia="en-US"/>
        </w:rPr>
      </w:pPr>
      <w:r w:rsidRPr="00F3187E">
        <w:rPr>
          <w:lang w:eastAsia="en-US"/>
        </w:rPr>
        <w:t>Недоиспользование средств федерального бюджета за 2022 год составило 21169,1 тыс. рублей, в том числе ниже среднего показателя исполнения районного бюджета (93,2%) по п</w:t>
      </w:r>
      <w:r w:rsidRPr="00F3187E">
        <w:t xml:space="preserve">роведению капитального ремонта зданий муниципальных общеобразовательных </w:t>
      </w:r>
      <w:r w:rsidRPr="00F3187E">
        <w:lastRenderedPageBreak/>
        <w:t>организаций в рамках модернизации школьных систем образования в Томской области (капитальный ремонт МБОУ «Коломиногривская СОШ»), в связи с нарушением подрядн</w:t>
      </w:r>
      <w:r w:rsidR="000B735D" w:rsidRPr="00F3187E">
        <w:t>ой</w:t>
      </w:r>
      <w:r w:rsidRPr="00F3187E">
        <w:t xml:space="preserve"> организаци</w:t>
      </w:r>
      <w:r w:rsidR="000B735D" w:rsidRPr="00F3187E">
        <w:t>ей</w:t>
      </w:r>
      <w:r w:rsidRPr="00F3187E">
        <w:t xml:space="preserve"> сроков исполнения и иных условий контракт</w:t>
      </w:r>
      <w:r w:rsidR="000B735D" w:rsidRPr="00F3187E">
        <w:t>а</w:t>
      </w:r>
      <w:r w:rsidRPr="00F3187E">
        <w:t>.</w:t>
      </w:r>
    </w:p>
    <w:p w:rsidR="00F80D73" w:rsidRPr="00F3187E" w:rsidRDefault="00F80D73" w:rsidP="00F80D73">
      <w:pPr>
        <w:ind w:firstLine="709"/>
        <w:jc w:val="both"/>
        <w:rPr>
          <w:lang w:eastAsia="en-US"/>
        </w:rPr>
      </w:pPr>
      <w:r w:rsidRPr="00F3187E">
        <w:rPr>
          <w:lang w:eastAsia="en-US"/>
        </w:rPr>
        <w:t xml:space="preserve">Недоиспользование средств областного бюджета за 2022 год составило 30543,3 тыс. рублей, в том числе ниже среднего показателя исполнения районного бюджета: </w:t>
      </w:r>
    </w:p>
    <w:p w:rsidR="006E6C56" w:rsidRPr="00F3187E" w:rsidRDefault="00F80D73" w:rsidP="00F80D73">
      <w:pPr>
        <w:ind w:firstLine="709"/>
        <w:jc w:val="both"/>
        <w:rPr>
          <w:bCs/>
          <w:iCs/>
        </w:rPr>
      </w:pPr>
      <w:r w:rsidRPr="00F3187E">
        <w:rPr>
          <w:bCs/>
          <w:iCs/>
        </w:rPr>
        <w:t>- средства по осуществлению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 в сумме 28,5 тыс. рублей, в связи с тем, что тарифы не разрабатывались по причине отсутствия в 202</w:t>
      </w:r>
      <w:r w:rsidR="006E6C56" w:rsidRPr="00F3187E">
        <w:rPr>
          <w:bCs/>
          <w:iCs/>
        </w:rPr>
        <w:t>2</w:t>
      </w:r>
      <w:r w:rsidRPr="00F3187E">
        <w:rPr>
          <w:bCs/>
          <w:iCs/>
        </w:rPr>
        <w:t xml:space="preserve"> году утвержденных маршрутов по перевозке пассажиров; </w:t>
      </w:r>
    </w:p>
    <w:p w:rsidR="00F80D73" w:rsidRPr="00F3187E" w:rsidRDefault="00F80D73" w:rsidP="00F80D73">
      <w:pPr>
        <w:ind w:firstLine="709"/>
        <w:jc w:val="both"/>
        <w:rPr>
          <w:bCs/>
          <w:iCs/>
        </w:rPr>
      </w:pPr>
      <w:r w:rsidRPr="00F3187E">
        <w:rPr>
          <w:bCs/>
          <w:iCs/>
        </w:rPr>
        <w:t>- средства на капитальный ремонт муниципальных объектов недвижимого имущества (включая разработку проектной документации) (Капитальный ремонт здания МАОУ «Подгорнская СОШ») в сумме 25619,7 тыс.руб. в связи с расторжением муниципального контракта и началом судебных разбирательств.</w:t>
      </w:r>
    </w:p>
    <w:p w:rsidR="00F80D73" w:rsidRPr="00F3187E" w:rsidRDefault="00F80D73" w:rsidP="00F80D73">
      <w:pPr>
        <w:ind w:firstLine="709"/>
        <w:jc w:val="both"/>
      </w:pPr>
      <w:r w:rsidRPr="00F3187E">
        <w:rPr>
          <w:bCs/>
          <w:iCs/>
        </w:rPr>
        <w:t>- Проведение капитального ремонта зданий муниципальных общеобразовательных организаций в рамках модернизации школьных систем образования в Томской области (капитальный ремонт МБОУ «Коломиногривская СОШ»)</w:t>
      </w:r>
      <w:r w:rsidRPr="00F3187E">
        <w:t xml:space="preserve"> в сумме 3163,1 тыс. рублей в связи с нарушением подрядн</w:t>
      </w:r>
      <w:r w:rsidR="000B735D" w:rsidRPr="00F3187E">
        <w:t>ой</w:t>
      </w:r>
      <w:r w:rsidRPr="00F3187E">
        <w:t xml:space="preserve"> организаци</w:t>
      </w:r>
      <w:r w:rsidR="000B735D" w:rsidRPr="00F3187E">
        <w:t>ей</w:t>
      </w:r>
      <w:r w:rsidRPr="00F3187E">
        <w:t xml:space="preserve"> сроков исп</w:t>
      </w:r>
      <w:r w:rsidR="000B735D" w:rsidRPr="00F3187E">
        <w:t>олнения и иных условий контракта</w:t>
      </w:r>
      <w:r w:rsidRPr="00F3187E">
        <w:t>.</w:t>
      </w:r>
    </w:p>
    <w:p w:rsidR="00F80D73" w:rsidRPr="00F3187E" w:rsidRDefault="00F80D73" w:rsidP="00F80D73">
      <w:pPr>
        <w:ind w:firstLine="709"/>
        <w:jc w:val="both"/>
        <w:rPr>
          <w:lang w:eastAsia="en-US"/>
        </w:rPr>
      </w:pPr>
      <w:r w:rsidRPr="00F3187E">
        <w:t xml:space="preserve"> </w:t>
      </w:r>
      <w:r w:rsidRPr="00F3187E">
        <w:rPr>
          <w:lang w:eastAsia="en-US"/>
        </w:rPr>
        <w:t>Недоиспользование средств районного бюджета за 2022 год составило 1445,6 тыс. рублей, в т.ч.:</w:t>
      </w:r>
    </w:p>
    <w:p w:rsidR="00F80D73" w:rsidRPr="00F3187E" w:rsidRDefault="00F80D73" w:rsidP="00F80D73">
      <w:pPr>
        <w:ind w:firstLine="709"/>
        <w:jc w:val="both"/>
        <w:rPr>
          <w:lang w:eastAsia="en-US"/>
        </w:rPr>
      </w:pPr>
      <w:r w:rsidRPr="00F3187E">
        <w:rPr>
          <w:lang w:eastAsia="en-US"/>
        </w:rPr>
        <w:t>1) по непрограммной деятельности не освоено 281,5 тыс. рублей (0,6%), в том числе:</w:t>
      </w:r>
    </w:p>
    <w:p w:rsidR="00F80D73" w:rsidRPr="00F3187E" w:rsidRDefault="00F80D73" w:rsidP="00F80D73">
      <w:pPr>
        <w:ind w:firstLine="709"/>
        <w:jc w:val="both"/>
        <w:rPr>
          <w:bCs/>
        </w:rPr>
      </w:pPr>
      <w:r w:rsidRPr="00F3187E">
        <w:rPr>
          <w:bCs/>
        </w:rPr>
        <w:t xml:space="preserve"> - не произведены расходы по перечислению субсидии на финансовое обеспечение затрат, связанных с погашением задолженности в рамках проведения процедуры ликвидации</w:t>
      </w:r>
      <w:r w:rsidR="000B735D" w:rsidRPr="00F3187E">
        <w:rPr>
          <w:bCs/>
        </w:rPr>
        <w:t xml:space="preserve"> </w:t>
      </w:r>
      <w:r w:rsidR="000B735D" w:rsidRPr="00F3187E">
        <w:t xml:space="preserve">МУП Чаинского района «Чаинское ПОЖКХ» </w:t>
      </w:r>
      <w:r w:rsidRPr="00F3187E">
        <w:rPr>
          <w:bCs/>
        </w:rPr>
        <w:t>в сумме 199,4 тыс</w:t>
      </w:r>
      <w:r w:rsidR="00A33B60" w:rsidRPr="00F3187E">
        <w:rPr>
          <w:bCs/>
        </w:rPr>
        <w:t>. рублей</w:t>
      </w:r>
      <w:r w:rsidRPr="00F3187E">
        <w:rPr>
          <w:bCs/>
        </w:rPr>
        <w:t xml:space="preserve">; </w:t>
      </w:r>
    </w:p>
    <w:p w:rsidR="00F80D73" w:rsidRPr="00F3187E" w:rsidRDefault="00F80D73" w:rsidP="00F80D73">
      <w:pPr>
        <w:ind w:firstLine="709"/>
        <w:jc w:val="both"/>
        <w:rPr>
          <w:bCs/>
        </w:rPr>
      </w:pPr>
      <w:r w:rsidRPr="00F3187E">
        <w:rPr>
          <w:bCs/>
        </w:rPr>
        <w:t>- не произведены расходы по перечислению субсидии на финансовое обеспечение затрат по производству и выпуску печатных средств массовой информации в сумме 23,9 тыс. рублей</w:t>
      </w:r>
      <w:r w:rsidR="006E6C56" w:rsidRPr="00F3187E">
        <w:rPr>
          <w:bCs/>
        </w:rPr>
        <w:t>, так как данная субсидия имеет заявительный характер.</w:t>
      </w:r>
    </w:p>
    <w:p w:rsidR="00F80D73" w:rsidRPr="00F3187E" w:rsidRDefault="00F80D73" w:rsidP="00F80D73">
      <w:pPr>
        <w:ind w:firstLine="709"/>
        <w:jc w:val="both"/>
        <w:rPr>
          <w:lang w:eastAsia="en-US"/>
        </w:rPr>
      </w:pPr>
      <w:r w:rsidRPr="00F3187E">
        <w:rPr>
          <w:lang w:eastAsia="en-US"/>
        </w:rPr>
        <w:t>2) по программной деятельности не освоено 1164,1 тыс. рублей, в том числе:</w:t>
      </w:r>
    </w:p>
    <w:p w:rsidR="00F80D73" w:rsidRPr="00F3187E" w:rsidRDefault="00F80D73" w:rsidP="00F80D73">
      <w:pPr>
        <w:ind w:firstLine="709"/>
        <w:jc w:val="both"/>
        <w:rPr>
          <w:bCs/>
        </w:rPr>
      </w:pPr>
      <w:r w:rsidRPr="00F3187E">
        <w:rPr>
          <w:iCs/>
        </w:rPr>
        <w:t xml:space="preserve">- </w:t>
      </w:r>
      <w:r w:rsidRPr="00F3187E">
        <w:rPr>
          <w:bCs/>
        </w:rPr>
        <w:t>не произведены расходы на реализацию в</w:t>
      </w:r>
      <w:r w:rsidRPr="00F3187E">
        <w:t>едомственной целевой программы «Содержание и ремонт автомобильных дорог, лодочных переправ и пешеходных переходов муниципального образования «Чаинский район Томской области»</w:t>
      </w:r>
      <w:r w:rsidRPr="00F3187E">
        <w:rPr>
          <w:bCs/>
        </w:rPr>
        <w:t xml:space="preserve">, </w:t>
      </w:r>
      <w:r w:rsidRPr="00F3187E">
        <w:rPr>
          <w:iCs/>
        </w:rPr>
        <w:t xml:space="preserve">неиспользованный остаток составил 468,6 тыс. рублей, в связи со сложившейся экономией по результатам </w:t>
      </w:r>
      <w:r w:rsidR="006E6C56" w:rsidRPr="00F3187E">
        <w:rPr>
          <w:iCs/>
        </w:rPr>
        <w:t>года</w:t>
      </w:r>
      <w:r w:rsidRPr="00F3187E">
        <w:rPr>
          <w:bCs/>
        </w:rPr>
        <w:t>;</w:t>
      </w:r>
    </w:p>
    <w:p w:rsidR="00F80D73" w:rsidRPr="00F3187E" w:rsidRDefault="00F80D73" w:rsidP="00F80D73">
      <w:pPr>
        <w:ind w:firstLine="709"/>
        <w:jc w:val="both"/>
        <w:rPr>
          <w:bCs/>
          <w:iCs/>
        </w:rPr>
      </w:pPr>
      <w:r w:rsidRPr="00F3187E">
        <w:rPr>
          <w:bCs/>
          <w:iCs/>
        </w:rPr>
        <w:t>- не произведены расходы по муниципальной программе «Содержание объектов капитального строительства, находящихся в собственности муниципального образования «Чаинский район» и приобретение имущества в муниципальную собственность на 2020-2022 годы» в сумме 694,5 тыс. рублей. Средства планировалось направить на проведение авторского надзора за выполнением работ по капитальному ремонту здания МБОУ «Коломиногривская СОШ». Средства не использованы, так как капитальный ремонт здания не был закончен в 2022 году.</w:t>
      </w:r>
    </w:p>
    <w:p w:rsidR="00F80D73" w:rsidRPr="00F3187E" w:rsidRDefault="00F80D73" w:rsidP="00F80D73">
      <w:pPr>
        <w:ind w:firstLine="709"/>
        <w:jc w:val="both"/>
        <w:rPr>
          <w:bCs/>
          <w:iCs/>
        </w:rPr>
      </w:pPr>
      <w:r w:rsidRPr="00F3187E">
        <w:rPr>
          <w:bCs/>
          <w:iCs/>
        </w:rPr>
        <w:t xml:space="preserve">Расходы по разделу 0100 «Общегосударственные вопросы» профинансированы в сумме 44420,0 тыс. рублей или 99,8% от плановых назначений. </w:t>
      </w:r>
    </w:p>
    <w:p w:rsidR="00F80D73" w:rsidRPr="00F3187E" w:rsidRDefault="00F80D73" w:rsidP="00F80D73">
      <w:pPr>
        <w:ind w:firstLine="709"/>
        <w:jc w:val="both"/>
        <w:rPr>
          <w:bCs/>
          <w:iCs/>
        </w:rPr>
      </w:pPr>
      <w:r w:rsidRPr="00F3187E">
        <w:rPr>
          <w:bCs/>
          <w:iCs/>
        </w:rPr>
        <w:t xml:space="preserve">На содержание Главы Чаинского района по подразделу 0102 «Функционирование высшего должностного лица субъекта Российской Федерации и муниципального образования» израсходовано 2745,3 тыс. рублей или 99,8% от утвержденных бюджетных ассигнований. По сравнению с прошлым годом расходы увеличились на 434,0 тыс. рублей или на 18,8% в связи с </w:t>
      </w:r>
      <w:r w:rsidRPr="00F3187E">
        <w:t xml:space="preserve">повышением оплаты труда с 1 июня 2022 года на 10,0%, а также </w:t>
      </w:r>
      <w:r w:rsidRPr="00F3187E">
        <w:rPr>
          <w:bCs/>
          <w:iCs/>
        </w:rPr>
        <w:t>выплатой компенсации за неиспользованный отпуск при увольнении в 2022 году.</w:t>
      </w:r>
    </w:p>
    <w:p w:rsidR="00F80D73" w:rsidRPr="00F3187E" w:rsidRDefault="00F80D73" w:rsidP="00F80D73">
      <w:pPr>
        <w:ind w:firstLine="708"/>
        <w:jc w:val="both"/>
      </w:pPr>
      <w:r w:rsidRPr="00F3187E">
        <w:rPr>
          <w:bCs/>
          <w:iCs/>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расходы профинансированы в размере 37508,9 тыс. рублей или на 99,8 % от плановых назначений. По сравнению с прошлым годом расходы увеличились на 3979,9 тыс. рублей или на 11,9% в связи с повышением оплаты труда с 1 июня 2022 года на </w:t>
      </w:r>
      <w:r w:rsidRPr="00F3187E">
        <w:rPr>
          <w:bCs/>
          <w:iCs/>
        </w:rPr>
        <w:lastRenderedPageBreak/>
        <w:t>10,0%</w:t>
      </w:r>
      <w:r w:rsidRPr="00F3187E">
        <w:t xml:space="preserve">, увеличением средств </w:t>
      </w:r>
      <w:r w:rsidRPr="00F3187E">
        <w:rPr>
          <w:bCs/>
        </w:rPr>
        <w:t>за счет иных межбюджетных трансфертов из резервного фонда финансирования непредвиденных расходов Администрации Томской области на приобретение автомобиля повышенной проходимости отечественного производства для нужд Администрации Чаинского района</w:t>
      </w:r>
      <w:r w:rsidRPr="00F3187E">
        <w:t>.</w:t>
      </w:r>
    </w:p>
    <w:p w:rsidR="00F80D73" w:rsidRPr="00F3187E" w:rsidRDefault="00F80D73" w:rsidP="00F80D73">
      <w:pPr>
        <w:tabs>
          <w:tab w:val="left" w:pos="720"/>
        </w:tabs>
        <w:suppressAutoHyphens/>
        <w:ind w:firstLine="709"/>
        <w:jc w:val="both"/>
      </w:pPr>
      <w:r w:rsidRPr="00F3187E">
        <w:rPr>
          <w:bCs/>
          <w:iCs/>
        </w:rPr>
        <w:t xml:space="preserve">Среднегодовая штатная численность работников Администрации района на 2022 год составила 40,5 штатных единиц (без учета Главы Чаинского района), в том числе на исполнение переданных государственных полномочий 2,0 штатные единицы. </w:t>
      </w:r>
      <w:r w:rsidRPr="00F3187E">
        <w:t>Утвержденная штатная численность на 01.01.2023 года больше утвержденной штатной численности на 01.01.2022 года на 2,5 шт. единицы в связи с увеличением технических должностей в Администрации Чаинского района без увеличения фонда оплаты труда</w:t>
      </w:r>
      <w:r w:rsidR="00174829" w:rsidRPr="00F3187E">
        <w:t xml:space="preserve"> на период отсутствия основных работников, занимающих должности муниципальной службы</w:t>
      </w:r>
      <w:r w:rsidRPr="00F3187E">
        <w:t>:</w:t>
      </w:r>
    </w:p>
    <w:p w:rsidR="00F80D73" w:rsidRPr="00F3187E" w:rsidRDefault="00F80D73" w:rsidP="00F80D73">
      <w:pPr>
        <w:tabs>
          <w:tab w:val="left" w:pos="720"/>
        </w:tabs>
        <w:suppressAutoHyphens/>
        <w:ind w:firstLine="709"/>
        <w:jc w:val="both"/>
      </w:pPr>
      <w:r w:rsidRPr="00F3187E">
        <w:t>- инженер-сметчик – 1 ед.,</w:t>
      </w:r>
    </w:p>
    <w:p w:rsidR="00F80D73" w:rsidRPr="00F3187E" w:rsidRDefault="00F80D73" w:rsidP="00F80D73">
      <w:pPr>
        <w:tabs>
          <w:tab w:val="left" w:pos="720"/>
        </w:tabs>
        <w:suppressAutoHyphens/>
        <w:ind w:firstLine="709"/>
        <w:jc w:val="both"/>
      </w:pPr>
      <w:r w:rsidRPr="00F3187E">
        <w:t>- специалист по связям с общественностью – 1 ед.,</w:t>
      </w:r>
    </w:p>
    <w:p w:rsidR="00F80D73" w:rsidRPr="00F3187E" w:rsidRDefault="00F80D73" w:rsidP="00F80D73">
      <w:pPr>
        <w:tabs>
          <w:tab w:val="left" w:pos="720"/>
        </w:tabs>
        <w:suppressAutoHyphens/>
        <w:ind w:firstLine="709"/>
        <w:jc w:val="both"/>
      </w:pPr>
      <w:r w:rsidRPr="00F3187E">
        <w:t>- документовед – 0,5 ед.</w:t>
      </w:r>
    </w:p>
    <w:p w:rsidR="00F80D73" w:rsidRPr="00F3187E" w:rsidRDefault="00F80D73" w:rsidP="00F80D73">
      <w:pPr>
        <w:tabs>
          <w:tab w:val="left" w:pos="720"/>
        </w:tabs>
        <w:suppressAutoHyphens/>
        <w:ind w:firstLine="709"/>
        <w:jc w:val="both"/>
      </w:pPr>
      <w:r w:rsidRPr="00F3187E">
        <w:rPr>
          <w:bCs/>
          <w:iCs/>
        </w:rPr>
        <w:t xml:space="preserve">Фактически на 31.12.2022 года было замещено 39,5 штатных единиц, в </w:t>
      </w:r>
      <w:r w:rsidRPr="00F3187E">
        <w:t>связи с наличием вакантной должности главного специалиста по делам ГО и ЧС.</w:t>
      </w:r>
    </w:p>
    <w:p w:rsidR="00F80D73" w:rsidRPr="00F3187E" w:rsidRDefault="00F80D73" w:rsidP="00F80D73">
      <w:pPr>
        <w:ind w:firstLine="709"/>
        <w:jc w:val="both"/>
        <w:rPr>
          <w:bCs/>
          <w:iCs/>
        </w:rPr>
      </w:pPr>
      <w:r w:rsidRPr="00F3187E">
        <w:rPr>
          <w:bCs/>
          <w:iCs/>
        </w:rPr>
        <w:t xml:space="preserve">В 2022 году на дополнение и изменение списков присяжных заседателей судов общей юрисдикции по подразделу 0105 «Судебная система» расходы были профинансированы в полном объеме в сумме 25,0 тыс. рублей, что превышает аналогичные расходы 2021 года в 3 раза. </w:t>
      </w:r>
    </w:p>
    <w:p w:rsidR="00F80D73" w:rsidRPr="00F3187E" w:rsidRDefault="00F80D73" w:rsidP="00F80D73">
      <w:pPr>
        <w:ind w:firstLine="709"/>
        <w:jc w:val="both"/>
        <w:rPr>
          <w:bCs/>
          <w:iCs/>
        </w:rPr>
      </w:pPr>
      <w:r w:rsidRPr="00F3187E">
        <w:rPr>
          <w:bCs/>
          <w:iCs/>
        </w:rPr>
        <w:t>По подразделу 0113 «Другие общегосударственные вопросы» расходы за 2022 год составили 4140,8 тыс. рублей или 99,9% от утвержденного плана.</w:t>
      </w:r>
    </w:p>
    <w:p w:rsidR="00F80D73" w:rsidRPr="00F3187E" w:rsidRDefault="00F80D73" w:rsidP="00F80D73">
      <w:pPr>
        <w:ind w:firstLine="709"/>
        <w:jc w:val="right"/>
        <w:rPr>
          <w:bCs/>
          <w:iCs/>
        </w:rPr>
      </w:pPr>
      <w:r w:rsidRPr="00F3187E">
        <w:rPr>
          <w:bCs/>
          <w:iCs/>
        </w:rPr>
        <w:t>Таблица 6 (тыс. рублей)</w:t>
      </w:r>
    </w:p>
    <w:tbl>
      <w:tblP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2"/>
        <w:gridCol w:w="1118"/>
        <w:gridCol w:w="1276"/>
        <w:gridCol w:w="992"/>
      </w:tblGrid>
      <w:tr w:rsidR="00F3187E" w:rsidRPr="00F3187E" w:rsidTr="00C8221B">
        <w:tc>
          <w:tcPr>
            <w:tcW w:w="6232" w:type="dxa"/>
            <w:vAlign w:val="center"/>
          </w:tcPr>
          <w:p w:rsidR="00F80D73" w:rsidRPr="00F3187E" w:rsidRDefault="00F80D73" w:rsidP="00F80D73">
            <w:pPr>
              <w:jc w:val="center"/>
              <w:rPr>
                <w:bCs/>
                <w:i/>
                <w:iCs/>
                <w:sz w:val="22"/>
                <w:szCs w:val="22"/>
              </w:rPr>
            </w:pPr>
            <w:r w:rsidRPr="00F3187E">
              <w:rPr>
                <w:bCs/>
                <w:i/>
                <w:iCs/>
                <w:sz w:val="22"/>
                <w:szCs w:val="22"/>
              </w:rPr>
              <w:t>Наименование расходных мероприятий</w:t>
            </w:r>
          </w:p>
        </w:tc>
        <w:tc>
          <w:tcPr>
            <w:tcW w:w="1118" w:type="dxa"/>
            <w:vAlign w:val="center"/>
          </w:tcPr>
          <w:p w:rsidR="00F80D73" w:rsidRPr="00F3187E" w:rsidRDefault="00F80D73" w:rsidP="00F80D73">
            <w:pPr>
              <w:jc w:val="center"/>
              <w:rPr>
                <w:bCs/>
                <w:i/>
                <w:iCs/>
                <w:sz w:val="22"/>
                <w:szCs w:val="22"/>
              </w:rPr>
            </w:pPr>
            <w:r w:rsidRPr="00F3187E">
              <w:rPr>
                <w:bCs/>
                <w:i/>
                <w:iCs/>
                <w:sz w:val="22"/>
                <w:szCs w:val="22"/>
              </w:rPr>
              <w:t>Утверждено, тыс. рублей</w:t>
            </w:r>
          </w:p>
        </w:tc>
        <w:tc>
          <w:tcPr>
            <w:tcW w:w="1276" w:type="dxa"/>
            <w:vAlign w:val="center"/>
          </w:tcPr>
          <w:p w:rsidR="00F80D73" w:rsidRPr="00F3187E" w:rsidRDefault="00F80D73" w:rsidP="00F80D73">
            <w:pPr>
              <w:jc w:val="center"/>
              <w:rPr>
                <w:bCs/>
                <w:i/>
                <w:iCs/>
                <w:sz w:val="22"/>
                <w:szCs w:val="22"/>
              </w:rPr>
            </w:pPr>
            <w:r w:rsidRPr="00F3187E">
              <w:rPr>
                <w:bCs/>
                <w:i/>
                <w:iCs/>
                <w:sz w:val="22"/>
                <w:szCs w:val="22"/>
              </w:rPr>
              <w:t>Исполнено, тыс. рублей</w:t>
            </w:r>
          </w:p>
        </w:tc>
        <w:tc>
          <w:tcPr>
            <w:tcW w:w="992" w:type="dxa"/>
            <w:vAlign w:val="center"/>
          </w:tcPr>
          <w:p w:rsidR="00F80D73" w:rsidRPr="00F3187E" w:rsidRDefault="00F80D73" w:rsidP="00F80D73">
            <w:pPr>
              <w:jc w:val="center"/>
              <w:rPr>
                <w:bCs/>
                <w:i/>
                <w:iCs/>
                <w:sz w:val="22"/>
                <w:szCs w:val="22"/>
              </w:rPr>
            </w:pPr>
            <w:r w:rsidRPr="00F3187E">
              <w:rPr>
                <w:bCs/>
                <w:i/>
                <w:iCs/>
                <w:sz w:val="22"/>
                <w:szCs w:val="22"/>
              </w:rPr>
              <w:t>% исполнения</w:t>
            </w:r>
          </w:p>
        </w:tc>
      </w:tr>
      <w:tr w:rsidR="00F3187E"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rPr>
                <w:sz w:val="22"/>
                <w:szCs w:val="22"/>
              </w:rPr>
            </w:pPr>
            <w:r w:rsidRPr="00F3187E">
              <w:rPr>
                <w:sz w:val="22"/>
                <w:szCs w:val="22"/>
              </w:rPr>
              <w:t>Проведение областного ежегодного конкурса на лучшее муниципальное образование Томской области по профилактике правонарушений</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r>
      <w:tr w:rsidR="00F3187E"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bCs/>
                <w:iCs/>
                <w:sz w:val="22"/>
                <w:szCs w:val="22"/>
              </w:rPr>
              <w:t>Муниципальная программа  «Профилактика правонарушений на территории Чаинского района на 2020-2022 годы»</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65,0</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65,0</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100,0</w:t>
            </w:r>
          </w:p>
        </w:tc>
      </w:tr>
      <w:tr w:rsidR="00F3187E"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E24054">
            <w:pPr>
              <w:jc w:val="both"/>
              <w:rPr>
                <w:sz w:val="22"/>
                <w:szCs w:val="22"/>
              </w:rPr>
            </w:pPr>
            <w:r w:rsidRPr="00F3187E">
              <w:rPr>
                <w:bCs/>
                <w:iCs/>
                <w:sz w:val="22"/>
                <w:szCs w:val="22"/>
              </w:rPr>
              <w:t>Муниципальная программа «Развитие муниципальной службы муниципального образования «Чаинский район» на 20</w:t>
            </w:r>
            <w:r w:rsidR="00E24054" w:rsidRPr="00F3187E">
              <w:rPr>
                <w:bCs/>
                <w:iCs/>
                <w:sz w:val="22"/>
                <w:szCs w:val="22"/>
              </w:rPr>
              <w:t>22</w:t>
            </w:r>
            <w:r w:rsidRPr="00F3187E">
              <w:rPr>
                <w:bCs/>
                <w:iCs/>
                <w:sz w:val="22"/>
                <w:szCs w:val="22"/>
              </w:rPr>
              <w:t>-202</w:t>
            </w:r>
            <w:r w:rsidR="00E24054" w:rsidRPr="00F3187E">
              <w:rPr>
                <w:bCs/>
                <w:iCs/>
                <w:sz w:val="22"/>
                <w:szCs w:val="22"/>
              </w:rPr>
              <w:t>4</w:t>
            </w:r>
            <w:r w:rsidRPr="00F3187E">
              <w:rPr>
                <w:bCs/>
                <w:iCs/>
                <w:sz w:val="22"/>
                <w:szCs w:val="22"/>
              </w:rPr>
              <w:t xml:space="preserve"> годы»</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26,6</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26,6</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ind w:left="-668" w:firstLine="668"/>
              <w:jc w:val="center"/>
              <w:rPr>
                <w:sz w:val="22"/>
                <w:szCs w:val="22"/>
              </w:rPr>
            </w:pPr>
            <w:r w:rsidRPr="00F3187E">
              <w:rPr>
                <w:bCs/>
                <w:iCs/>
                <w:sz w:val="22"/>
                <w:szCs w:val="22"/>
              </w:rPr>
              <w:t>100,0</w:t>
            </w:r>
          </w:p>
        </w:tc>
      </w:tr>
      <w:tr w:rsidR="00F3187E"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Муниципальная программа «Профилактика террористической и экстремистской деятельности в муниципальном образовании «Чаинский район» на 2020-2022 годы»</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30,0</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30,0</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r>
      <w:tr w:rsidR="00F3187E" w:rsidRPr="00F3187E" w:rsidTr="00C8221B">
        <w:tc>
          <w:tcPr>
            <w:tcW w:w="6232" w:type="dxa"/>
            <w:tcBorders>
              <w:top w:val="nil"/>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both"/>
              <w:rPr>
                <w:sz w:val="22"/>
                <w:szCs w:val="22"/>
              </w:rPr>
            </w:pPr>
            <w:r w:rsidRPr="00F3187E">
              <w:rPr>
                <w:sz w:val="22"/>
                <w:szCs w:val="22"/>
              </w:rPr>
              <w:t>Муниципальная программа «Содержание объектов капитального строительства, находящихся в собственности муниципального образования «Чаинский район Томской области» и приобретение имущества в муниципальную собственность на 2020-2022 годы»</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116,8</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116,8</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r>
      <w:tr w:rsidR="00F3187E"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bCs/>
                <w:iCs/>
                <w:sz w:val="22"/>
                <w:szCs w:val="22"/>
              </w:rPr>
              <w:t>Резервный фонд непредвиденных расходов Администрации Чаинского района</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51,0</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51,0</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100,0</w:t>
            </w:r>
          </w:p>
        </w:tc>
      </w:tr>
      <w:tr w:rsidR="00F3187E"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bCs/>
                <w:iCs/>
                <w:sz w:val="22"/>
                <w:szCs w:val="22"/>
              </w:rPr>
              <w:t>Единая дежурная диспетчерская служба</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2892,9</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2891,1</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99,9</w:t>
            </w:r>
          </w:p>
        </w:tc>
      </w:tr>
      <w:tr w:rsidR="00F3187E"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Оценка недвижимости, признание прав и регулирование отношений по государственной и муниципальной собственности</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50,0</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50,0</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r>
      <w:tr w:rsidR="00F3187E"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bCs/>
                <w:iCs/>
                <w:sz w:val="22"/>
                <w:szCs w:val="22"/>
              </w:rPr>
              <w:t>Взносы в организацию по взаимодействию муниципальных организаций</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189,4</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189,4</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100,0</w:t>
            </w:r>
          </w:p>
        </w:tc>
      </w:tr>
      <w:tr w:rsidR="00F3187E"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361,7</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lang w:val="en-US"/>
              </w:rPr>
            </w:pPr>
            <w:r w:rsidRPr="00F3187E">
              <w:rPr>
                <w:sz w:val="22"/>
                <w:szCs w:val="22"/>
              </w:rPr>
              <w:t>361,</w:t>
            </w:r>
            <w:r w:rsidRPr="00F3187E">
              <w:rPr>
                <w:sz w:val="22"/>
                <w:szCs w:val="22"/>
                <w:lang w:val="en-US"/>
              </w:rPr>
              <w:t>7</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r>
      <w:tr w:rsidR="00F3187E"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Содержание и обслуживание муниципальной казны</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59,5</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58,1</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97,6</w:t>
            </w:r>
          </w:p>
        </w:tc>
      </w:tr>
      <w:tr w:rsidR="00F3187E"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bCs/>
                <w:iCs/>
                <w:sz w:val="22"/>
                <w:szCs w:val="22"/>
              </w:rPr>
              <w:lastRenderedPageBreak/>
              <w:t>Проведение процедуры ликвидации муниципального унитарного предприятия</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201,1</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201,1</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iCs/>
                <w:sz w:val="22"/>
                <w:szCs w:val="22"/>
              </w:rPr>
              <w:t>100,0</w:t>
            </w:r>
          </w:p>
        </w:tc>
      </w:tr>
      <w:tr w:rsidR="00F80D73" w:rsidRPr="00F3187E" w:rsidTr="00C8221B">
        <w:tc>
          <w:tcPr>
            <w:tcW w:w="6232"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i/>
                <w:iCs/>
                <w:sz w:val="22"/>
                <w:szCs w:val="22"/>
              </w:rPr>
            </w:pPr>
            <w:r w:rsidRPr="00F3187E">
              <w:rPr>
                <w:bCs/>
                <w:i/>
                <w:iCs/>
                <w:sz w:val="22"/>
                <w:szCs w:val="22"/>
              </w:rPr>
              <w:t>ИТОГО:</w:t>
            </w:r>
          </w:p>
        </w:tc>
        <w:tc>
          <w:tcPr>
            <w:tcW w:w="11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i/>
                <w:iCs/>
                <w:sz w:val="22"/>
                <w:szCs w:val="22"/>
              </w:rPr>
            </w:pPr>
            <w:r w:rsidRPr="00F3187E">
              <w:rPr>
                <w:bCs/>
                <w:i/>
                <w:iCs/>
                <w:sz w:val="22"/>
                <w:szCs w:val="22"/>
              </w:rPr>
              <w:t>4144,0</w:t>
            </w:r>
          </w:p>
        </w:tc>
        <w:tc>
          <w:tcPr>
            <w:tcW w:w="1276"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i/>
                <w:iCs/>
                <w:sz w:val="22"/>
                <w:szCs w:val="22"/>
              </w:rPr>
            </w:pPr>
            <w:r w:rsidRPr="00F3187E">
              <w:rPr>
                <w:bCs/>
                <w:i/>
                <w:iCs/>
                <w:sz w:val="22"/>
                <w:szCs w:val="22"/>
              </w:rPr>
              <w:t>4140,8</w:t>
            </w:r>
          </w:p>
        </w:tc>
        <w:tc>
          <w:tcPr>
            <w:tcW w:w="99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sz w:val="22"/>
                <w:szCs w:val="22"/>
              </w:rPr>
              <w:t>99,9</w:t>
            </w:r>
          </w:p>
        </w:tc>
      </w:tr>
    </w:tbl>
    <w:p w:rsidR="00F80D73" w:rsidRPr="00F3187E" w:rsidRDefault="00F80D73" w:rsidP="00F80D73">
      <w:pPr>
        <w:ind w:firstLine="709"/>
        <w:jc w:val="both"/>
        <w:rPr>
          <w:bCs/>
          <w:iCs/>
        </w:rPr>
      </w:pPr>
    </w:p>
    <w:p w:rsidR="00F80D73" w:rsidRPr="00F3187E" w:rsidRDefault="00F80D73" w:rsidP="00F80D73">
      <w:pPr>
        <w:ind w:firstLine="709"/>
        <w:jc w:val="both"/>
      </w:pPr>
      <w:r w:rsidRPr="00F3187E">
        <w:t xml:space="preserve">Бюджетные ассигнования по разделу «Национальная безопасность и правоохранительная деятельность» по подразделу 0309 «Защита населения и территории от чрезвычайных ситуаций природного и техногенного характера, гражданская оборона» в сумме 200,4 тыс. рублей израсходованы в полном объеме. </w:t>
      </w:r>
    </w:p>
    <w:p w:rsidR="00F80D73" w:rsidRPr="00F3187E" w:rsidRDefault="00F80D73" w:rsidP="00F80D73">
      <w:pPr>
        <w:ind w:firstLine="709"/>
        <w:jc w:val="both"/>
      </w:pPr>
      <w:r w:rsidRPr="00F3187E">
        <w:t>Средства израсходованы на приобретение оборудования для развертывания пункта временного размещения граждан в целях формирования резерва материальных ресурсов для защиты населения и территории Чаинского района от чрезвычайных ситуаций природного и техногенного характера. Приобретено 100 шт</w:t>
      </w:r>
      <w:r w:rsidR="00A33B60" w:rsidRPr="00F3187E">
        <w:t>.</w:t>
      </w:r>
      <w:r w:rsidRPr="00F3187E">
        <w:t xml:space="preserve"> пожарных дымовых опт</w:t>
      </w:r>
      <w:r w:rsidR="00A33B60" w:rsidRPr="00F3187E">
        <w:t>ико-электронных автономных извещ</w:t>
      </w:r>
      <w:r w:rsidRPr="00F3187E">
        <w:t xml:space="preserve">ателей, 15 раскладных кроватей, 15 комплектов постельных принадлежностей, пеленальный столик, горшки детские, емкость под воду. </w:t>
      </w:r>
    </w:p>
    <w:p w:rsidR="00F80D73" w:rsidRPr="00F3187E" w:rsidRDefault="00F80D73" w:rsidP="00F80D73">
      <w:pPr>
        <w:ind w:firstLine="709"/>
        <w:jc w:val="both"/>
        <w:rPr>
          <w:bCs/>
          <w:iCs/>
        </w:rPr>
      </w:pPr>
      <w:r w:rsidRPr="00F3187E">
        <w:rPr>
          <w:bCs/>
          <w:iCs/>
        </w:rPr>
        <w:t>Расходы по разделу «Национальная экономика» были запланированы в сумме 45434,3 тыс. рублей и израсходованы в сумме 44504,1 тыс. рублей, что составляет 98,0% от годового плана.</w:t>
      </w:r>
    </w:p>
    <w:p w:rsidR="00F80D73" w:rsidRPr="00F3187E" w:rsidRDefault="00F80D73" w:rsidP="00F80D73">
      <w:pPr>
        <w:ind w:firstLine="709"/>
        <w:jc w:val="both"/>
        <w:rPr>
          <w:bCs/>
          <w:iCs/>
        </w:rPr>
      </w:pPr>
      <w:r w:rsidRPr="00F3187E">
        <w:rPr>
          <w:bCs/>
          <w:iCs/>
        </w:rPr>
        <w:t>По подразделу 0401 «Общеэкономические вопросы» отражены расходы на осуществление переданных отдельных государственных полномочий по регистрации коллективных договоров и составили 211,0 тыс. рублей, что составляет 100,0 % от утвержденного плана на отчетный год.</w:t>
      </w:r>
    </w:p>
    <w:p w:rsidR="00F80D73" w:rsidRPr="00F3187E" w:rsidRDefault="00F80D73" w:rsidP="00F80D73">
      <w:pPr>
        <w:ind w:firstLine="709"/>
        <w:jc w:val="both"/>
        <w:rPr>
          <w:bCs/>
          <w:iCs/>
        </w:rPr>
      </w:pPr>
      <w:r w:rsidRPr="00F3187E">
        <w:rPr>
          <w:bCs/>
          <w:iCs/>
        </w:rPr>
        <w:t xml:space="preserve">Расходы по подразделу 0405 «Сельское хозяйство и рыболовство» в 2022 году составили 16380,4 тыс. рублей, утвержденный план на отчетный год – 16381,5 тыс. рублей. </w:t>
      </w:r>
    </w:p>
    <w:p w:rsidR="00F80D73" w:rsidRPr="00F3187E" w:rsidRDefault="00F80D73" w:rsidP="00F80D73">
      <w:pPr>
        <w:ind w:firstLine="709"/>
        <w:jc w:val="both"/>
      </w:pPr>
      <w:r w:rsidRPr="00F3187E">
        <w:t>Ставка субсидии на повышение продуктивности молочного скотоводства путем возмещения части затрат на 1 кг реализованного и (или) отгруженного на собственную переработку молока 2022 году из областного бюджета с учетом понижающих и повышающих коэффициентов колеблется от 5180,0 до 8610,0 рублей за тонну, из федерального бюджета – от 692 до 770 рублей за тонну.</w:t>
      </w:r>
    </w:p>
    <w:p w:rsidR="00F80D73" w:rsidRPr="00F3187E" w:rsidRDefault="00F80D73" w:rsidP="00F80D73">
      <w:pPr>
        <w:ind w:firstLine="709"/>
        <w:jc w:val="both"/>
        <w:rPr>
          <w:bCs/>
          <w:iCs/>
        </w:rPr>
      </w:pPr>
      <w:r w:rsidRPr="00F3187E">
        <w:rPr>
          <w:bCs/>
          <w:iCs/>
        </w:rPr>
        <w:t>Среднегодовая штатная численность работников отдела сельского хозяйства Администрации района на исполнение переданных государственных полномочий в 2022 году составила 3 штатные единицы. Фактически на 31.12.2021 года было замещено 3 штатные единицы.</w:t>
      </w:r>
    </w:p>
    <w:p w:rsidR="00F80D73" w:rsidRPr="00F3187E" w:rsidRDefault="00F80D73" w:rsidP="00F80D73">
      <w:pPr>
        <w:ind w:firstLine="709"/>
        <w:jc w:val="both"/>
        <w:rPr>
          <w:bCs/>
          <w:iCs/>
        </w:rPr>
      </w:pPr>
      <w:r w:rsidRPr="00F3187E">
        <w:rPr>
          <w:bCs/>
          <w:iCs/>
        </w:rPr>
        <w:t>По подразделу 0408 «Транспорт» расходы на содержание лодочных переправ составили в отчетном году 257,0 тыс. рублей, что соответствует 100,0% от утвержденного плана.</w:t>
      </w:r>
    </w:p>
    <w:p w:rsidR="00F80D73" w:rsidRPr="00F3187E" w:rsidRDefault="00F80D73" w:rsidP="00F80D73">
      <w:pPr>
        <w:ind w:firstLine="709"/>
        <w:jc w:val="both"/>
        <w:rPr>
          <w:bCs/>
          <w:iCs/>
        </w:rPr>
      </w:pPr>
      <w:r w:rsidRPr="00F3187E">
        <w:rPr>
          <w:bCs/>
          <w:iCs/>
        </w:rPr>
        <w:t>По подразделу 0409 «Дорожное хозяйство (дорожные фонды)» в отчетном году расходы составили 24750,2 тыс. рублей и использованы в размере 96,5% от утвержденных бюджетных ассигнований. По сравнению с 2021 годом на дорожную деятельность израсходовано средств на 1352,4 тыс. рублей меньше.</w:t>
      </w:r>
    </w:p>
    <w:p w:rsidR="00F80D73" w:rsidRPr="00F3187E" w:rsidRDefault="00F80D73" w:rsidP="00F80D73">
      <w:pPr>
        <w:ind w:firstLine="709"/>
        <w:jc w:val="both"/>
        <w:rPr>
          <w:bCs/>
          <w:iCs/>
        </w:rPr>
      </w:pPr>
      <w:r w:rsidRPr="00F3187E">
        <w:rPr>
          <w:bCs/>
          <w:iCs/>
        </w:rPr>
        <w:t>По подразделу 0412 «Другие вопросы в области национальной экономики» расходы составили 2905,5 тыс. рублей или 99,3% от установленного плана. По сравнению с прошлым годом расходы увеличились на 1860,5 тыс. рублей или в 2,8 раза, что связано с двукратным увеличением субсидии из областного бюджета на реализацию мероприятий муниципальных программ (подпрограмм), направленных на развитие малого и среднего предпринимательства, а также поступлением в 2022 году субсидии на 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предусмотренного в муниципальных программах (подпрограммах), содержащих мероприятия, направленных на развитие малого и среднего предпринимательства, субсидии на проведение комплексных кадастровых работ на территории Томской области.</w:t>
      </w:r>
    </w:p>
    <w:p w:rsidR="00F80D73" w:rsidRPr="00F3187E" w:rsidRDefault="00F80D73" w:rsidP="00F80D73">
      <w:pPr>
        <w:ind w:firstLine="709"/>
        <w:jc w:val="both"/>
        <w:rPr>
          <w:bCs/>
          <w:iCs/>
        </w:rPr>
      </w:pPr>
    </w:p>
    <w:p w:rsidR="00A33B60" w:rsidRPr="00F3187E" w:rsidRDefault="00A33B60" w:rsidP="00F80D73">
      <w:pPr>
        <w:ind w:firstLine="709"/>
        <w:jc w:val="both"/>
        <w:rPr>
          <w:bCs/>
          <w:iCs/>
        </w:rPr>
      </w:pPr>
    </w:p>
    <w:p w:rsidR="00A33B60" w:rsidRPr="00F3187E" w:rsidRDefault="00A33B60" w:rsidP="00F80D73">
      <w:pPr>
        <w:ind w:firstLine="709"/>
        <w:jc w:val="both"/>
        <w:rPr>
          <w:bCs/>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F3187E" w:rsidRPr="00F3187E" w:rsidTr="00C8221B">
        <w:tc>
          <w:tcPr>
            <w:tcW w:w="4608" w:type="dxa"/>
            <w:vAlign w:val="center"/>
          </w:tcPr>
          <w:p w:rsidR="00F80D73" w:rsidRPr="00F3187E" w:rsidRDefault="00F80D73" w:rsidP="00F80D73">
            <w:pPr>
              <w:jc w:val="center"/>
              <w:rPr>
                <w:bCs/>
                <w:i/>
                <w:iCs/>
                <w:sz w:val="22"/>
                <w:szCs w:val="22"/>
              </w:rPr>
            </w:pPr>
            <w:r w:rsidRPr="00F3187E">
              <w:rPr>
                <w:bCs/>
                <w:i/>
                <w:iCs/>
                <w:sz w:val="22"/>
                <w:szCs w:val="22"/>
              </w:rPr>
              <w:lastRenderedPageBreak/>
              <w:t>Наименование расходных мероприятий</w:t>
            </w:r>
          </w:p>
        </w:tc>
        <w:tc>
          <w:tcPr>
            <w:tcW w:w="1624" w:type="dxa"/>
            <w:vAlign w:val="center"/>
          </w:tcPr>
          <w:p w:rsidR="00F80D73" w:rsidRPr="00F3187E" w:rsidRDefault="00F80D73" w:rsidP="00F80D73">
            <w:pPr>
              <w:jc w:val="center"/>
              <w:rPr>
                <w:bCs/>
                <w:i/>
                <w:iCs/>
                <w:sz w:val="22"/>
                <w:szCs w:val="22"/>
              </w:rPr>
            </w:pPr>
            <w:r w:rsidRPr="00F3187E">
              <w:rPr>
                <w:bCs/>
                <w:i/>
                <w:iCs/>
                <w:sz w:val="22"/>
                <w:szCs w:val="22"/>
              </w:rPr>
              <w:t>Утверждено, тыс. рублей</w:t>
            </w:r>
          </w:p>
        </w:tc>
        <w:tc>
          <w:tcPr>
            <w:tcW w:w="1701" w:type="dxa"/>
            <w:vAlign w:val="center"/>
          </w:tcPr>
          <w:p w:rsidR="00F80D73" w:rsidRPr="00F3187E" w:rsidRDefault="00F80D73" w:rsidP="00F80D73">
            <w:pPr>
              <w:jc w:val="center"/>
              <w:rPr>
                <w:bCs/>
                <w:i/>
                <w:iCs/>
                <w:sz w:val="22"/>
                <w:szCs w:val="22"/>
              </w:rPr>
            </w:pPr>
            <w:r w:rsidRPr="00F3187E">
              <w:rPr>
                <w:bCs/>
                <w:i/>
                <w:iCs/>
                <w:sz w:val="22"/>
                <w:szCs w:val="22"/>
              </w:rPr>
              <w:t>Исполнено, тыс. рублей</w:t>
            </w:r>
          </w:p>
        </w:tc>
        <w:tc>
          <w:tcPr>
            <w:tcW w:w="1560" w:type="dxa"/>
            <w:vAlign w:val="center"/>
          </w:tcPr>
          <w:p w:rsidR="00F80D73" w:rsidRPr="00F3187E" w:rsidRDefault="00F80D73" w:rsidP="00F80D73">
            <w:pPr>
              <w:jc w:val="center"/>
              <w:rPr>
                <w:bCs/>
                <w:i/>
                <w:iCs/>
                <w:sz w:val="22"/>
                <w:szCs w:val="22"/>
              </w:rPr>
            </w:pPr>
            <w:r w:rsidRPr="00F3187E">
              <w:rPr>
                <w:bCs/>
                <w:i/>
                <w:iCs/>
                <w:sz w:val="22"/>
                <w:szCs w:val="22"/>
              </w:rPr>
              <w:t>% исполнения</w:t>
            </w:r>
          </w:p>
        </w:tc>
      </w:tr>
      <w:tr w:rsidR="00F3187E" w:rsidRPr="00F3187E" w:rsidTr="00C8221B">
        <w:tc>
          <w:tcPr>
            <w:tcW w:w="4608" w:type="dxa"/>
          </w:tcPr>
          <w:p w:rsidR="00F80D73" w:rsidRPr="00F3187E" w:rsidRDefault="00F80D73" w:rsidP="00E24054">
            <w:pPr>
              <w:jc w:val="both"/>
              <w:rPr>
                <w:bCs/>
                <w:iCs/>
                <w:sz w:val="22"/>
                <w:szCs w:val="22"/>
              </w:rPr>
            </w:pPr>
            <w:r w:rsidRPr="00F3187E">
              <w:rPr>
                <w:bCs/>
                <w:iCs/>
                <w:sz w:val="22"/>
                <w:szCs w:val="22"/>
              </w:rPr>
              <w:t>Муниципальная программа «Содействие развитию малого и среднего предпринимательства на 2022-2024 годы»</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rsidR="00F80D73" w:rsidRPr="00F3187E" w:rsidRDefault="00F80D73" w:rsidP="00F80D73">
            <w:pPr>
              <w:jc w:val="center"/>
              <w:rPr>
                <w:sz w:val="22"/>
                <w:szCs w:val="22"/>
              </w:rPr>
            </w:pPr>
            <w:r w:rsidRPr="00F3187E">
              <w:rPr>
                <w:sz w:val="22"/>
                <w:szCs w:val="22"/>
              </w:rPr>
              <w:t>279,6</w:t>
            </w:r>
          </w:p>
        </w:tc>
        <w:tc>
          <w:tcPr>
            <w:tcW w:w="1701" w:type="dxa"/>
            <w:tcBorders>
              <w:top w:val="single" w:sz="4" w:space="0" w:color="auto"/>
              <w:left w:val="nil"/>
              <w:bottom w:val="single" w:sz="4" w:space="0" w:color="auto"/>
              <w:right w:val="single" w:sz="4" w:space="0" w:color="auto"/>
            </w:tcBorders>
            <w:shd w:val="clear" w:color="auto" w:fill="auto"/>
            <w:vAlign w:val="center"/>
          </w:tcPr>
          <w:p w:rsidR="00F80D73" w:rsidRPr="00F3187E" w:rsidRDefault="00F80D73" w:rsidP="00F80D73">
            <w:pPr>
              <w:jc w:val="center"/>
              <w:rPr>
                <w:sz w:val="22"/>
                <w:szCs w:val="22"/>
              </w:rPr>
            </w:pPr>
            <w:r w:rsidRPr="00F3187E">
              <w:rPr>
                <w:sz w:val="22"/>
                <w:szCs w:val="22"/>
              </w:rPr>
              <w:t>278,6</w:t>
            </w:r>
          </w:p>
        </w:tc>
        <w:tc>
          <w:tcPr>
            <w:tcW w:w="1560" w:type="dxa"/>
            <w:vAlign w:val="center"/>
          </w:tcPr>
          <w:p w:rsidR="00F80D73" w:rsidRPr="00F3187E" w:rsidRDefault="00F80D73" w:rsidP="00F80D73">
            <w:pPr>
              <w:jc w:val="center"/>
              <w:rPr>
                <w:bCs/>
                <w:iCs/>
                <w:sz w:val="22"/>
                <w:szCs w:val="22"/>
              </w:rPr>
            </w:pPr>
            <w:r w:rsidRPr="00F3187E">
              <w:rPr>
                <w:bCs/>
                <w:iCs/>
                <w:sz w:val="22"/>
                <w:szCs w:val="22"/>
              </w:rPr>
              <w:t>100,0</w:t>
            </w:r>
          </w:p>
        </w:tc>
      </w:tr>
      <w:tr w:rsidR="00F3187E" w:rsidRPr="00F3187E" w:rsidTr="00C8221B">
        <w:tc>
          <w:tcPr>
            <w:tcW w:w="4608" w:type="dxa"/>
          </w:tcPr>
          <w:p w:rsidR="00F80D73" w:rsidRPr="00F3187E" w:rsidRDefault="00F80D73" w:rsidP="00F80D73">
            <w:pPr>
              <w:jc w:val="both"/>
              <w:rPr>
                <w:bCs/>
                <w:iCs/>
                <w:sz w:val="22"/>
                <w:szCs w:val="22"/>
              </w:rPr>
            </w:pPr>
            <w:r w:rsidRPr="00F3187E">
              <w:rPr>
                <w:bCs/>
                <w:iCs/>
                <w:sz w:val="22"/>
                <w:szCs w:val="22"/>
              </w:rPr>
              <w:t>Реализация мероприятий муниципальных программ (подпрограмм), направленных на развитие малого и среднего предпринимательства</w:t>
            </w:r>
          </w:p>
        </w:tc>
        <w:tc>
          <w:tcPr>
            <w:tcW w:w="1624" w:type="dxa"/>
            <w:vAlign w:val="center"/>
          </w:tcPr>
          <w:p w:rsidR="00F80D73" w:rsidRPr="00F3187E" w:rsidRDefault="00F80D73" w:rsidP="00F80D73">
            <w:pPr>
              <w:jc w:val="center"/>
              <w:rPr>
                <w:bCs/>
                <w:iCs/>
                <w:sz w:val="22"/>
                <w:szCs w:val="22"/>
              </w:rPr>
            </w:pPr>
            <w:r w:rsidRPr="00F3187E">
              <w:rPr>
                <w:bCs/>
                <w:iCs/>
                <w:sz w:val="22"/>
                <w:szCs w:val="22"/>
              </w:rPr>
              <w:t>1444,0</w:t>
            </w:r>
          </w:p>
        </w:tc>
        <w:tc>
          <w:tcPr>
            <w:tcW w:w="1701" w:type="dxa"/>
            <w:vAlign w:val="center"/>
          </w:tcPr>
          <w:p w:rsidR="00F80D73" w:rsidRPr="00F3187E" w:rsidRDefault="00F80D73" w:rsidP="00F80D73">
            <w:pPr>
              <w:jc w:val="center"/>
              <w:rPr>
                <w:bCs/>
                <w:iCs/>
                <w:sz w:val="22"/>
                <w:szCs w:val="22"/>
              </w:rPr>
            </w:pPr>
            <w:r w:rsidRPr="00F3187E">
              <w:rPr>
                <w:bCs/>
                <w:iCs/>
                <w:sz w:val="22"/>
                <w:szCs w:val="22"/>
              </w:rPr>
              <w:t>1425,0</w:t>
            </w:r>
          </w:p>
        </w:tc>
        <w:tc>
          <w:tcPr>
            <w:tcW w:w="1560" w:type="dxa"/>
            <w:vAlign w:val="center"/>
          </w:tcPr>
          <w:p w:rsidR="00F80D73" w:rsidRPr="00F3187E" w:rsidRDefault="00F80D73" w:rsidP="00F80D73">
            <w:pPr>
              <w:jc w:val="center"/>
              <w:rPr>
                <w:bCs/>
                <w:iCs/>
                <w:sz w:val="22"/>
                <w:szCs w:val="22"/>
              </w:rPr>
            </w:pPr>
            <w:r w:rsidRPr="00F3187E">
              <w:rPr>
                <w:bCs/>
                <w:iCs/>
                <w:sz w:val="22"/>
                <w:szCs w:val="22"/>
              </w:rPr>
              <w:t>98,7</w:t>
            </w:r>
          </w:p>
        </w:tc>
      </w:tr>
      <w:tr w:rsidR="00F3187E" w:rsidRPr="00F3187E" w:rsidTr="00C8221B">
        <w:tc>
          <w:tcPr>
            <w:tcW w:w="4608" w:type="dxa"/>
          </w:tcPr>
          <w:p w:rsidR="00F80D73" w:rsidRPr="00F3187E" w:rsidRDefault="00F80D73" w:rsidP="00F80D73">
            <w:pPr>
              <w:jc w:val="both"/>
              <w:rPr>
                <w:bCs/>
                <w:iCs/>
                <w:sz w:val="22"/>
                <w:szCs w:val="22"/>
              </w:rPr>
            </w:pPr>
            <w:r w:rsidRPr="00F3187E">
              <w:rPr>
                <w:bCs/>
                <w:iCs/>
                <w:sz w:val="22"/>
                <w:szCs w:val="22"/>
              </w:rPr>
              <w:t>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предусмотренного в муниципальных программах (подпрограммах), содержащих мероприятия, направленных на развитие малого и среднего предпринимательства</w:t>
            </w:r>
          </w:p>
        </w:tc>
        <w:tc>
          <w:tcPr>
            <w:tcW w:w="1624" w:type="dxa"/>
            <w:vAlign w:val="center"/>
          </w:tcPr>
          <w:p w:rsidR="00F80D73" w:rsidRPr="00F3187E" w:rsidRDefault="00F80D73" w:rsidP="00F80D73">
            <w:pPr>
              <w:jc w:val="center"/>
              <w:rPr>
                <w:bCs/>
                <w:iCs/>
                <w:sz w:val="22"/>
                <w:szCs w:val="22"/>
              </w:rPr>
            </w:pPr>
            <w:r w:rsidRPr="00F3187E">
              <w:rPr>
                <w:bCs/>
                <w:iCs/>
                <w:sz w:val="22"/>
                <w:szCs w:val="22"/>
              </w:rPr>
              <w:t>118,4</w:t>
            </w:r>
          </w:p>
        </w:tc>
        <w:tc>
          <w:tcPr>
            <w:tcW w:w="1701" w:type="dxa"/>
            <w:vAlign w:val="center"/>
          </w:tcPr>
          <w:p w:rsidR="00F80D73" w:rsidRPr="00F3187E" w:rsidRDefault="00F80D73" w:rsidP="00F80D73">
            <w:pPr>
              <w:jc w:val="center"/>
              <w:rPr>
                <w:bCs/>
                <w:iCs/>
                <w:sz w:val="22"/>
                <w:szCs w:val="22"/>
              </w:rPr>
            </w:pPr>
            <w:r w:rsidRPr="00F3187E">
              <w:rPr>
                <w:bCs/>
                <w:iCs/>
                <w:sz w:val="22"/>
                <w:szCs w:val="22"/>
              </w:rPr>
              <w:t>118,4</w:t>
            </w:r>
          </w:p>
        </w:tc>
        <w:tc>
          <w:tcPr>
            <w:tcW w:w="1560" w:type="dxa"/>
            <w:vAlign w:val="center"/>
          </w:tcPr>
          <w:p w:rsidR="00F80D73" w:rsidRPr="00F3187E" w:rsidRDefault="00F80D73" w:rsidP="00F80D73">
            <w:pPr>
              <w:jc w:val="center"/>
              <w:rPr>
                <w:bCs/>
                <w:iCs/>
                <w:sz w:val="22"/>
                <w:szCs w:val="22"/>
              </w:rPr>
            </w:pPr>
            <w:r w:rsidRPr="00F3187E">
              <w:rPr>
                <w:bCs/>
                <w:iCs/>
                <w:sz w:val="22"/>
                <w:szCs w:val="22"/>
              </w:rPr>
              <w:t>100,0</w:t>
            </w:r>
          </w:p>
        </w:tc>
      </w:tr>
      <w:tr w:rsidR="00F3187E" w:rsidRPr="00F3187E" w:rsidTr="00C8221B">
        <w:tc>
          <w:tcPr>
            <w:tcW w:w="4608" w:type="dxa"/>
          </w:tcPr>
          <w:p w:rsidR="00F80D73" w:rsidRPr="00F3187E" w:rsidRDefault="00F80D73" w:rsidP="00F80D73">
            <w:pPr>
              <w:jc w:val="both"/>
              <w:rPr>
                <w:bCs/>
                <w:iCs/>
                <w:sz w:val="22"/>
                <w:szCs w:val="22"/>
              </w:rPr>
            </w:pPr>
            <w:r w:rsidRPr="00F3187E">
              <w:rPr>
                <w:bCs/>
                <w:iCs/>
                <w:sz w:val="22"/>
                <w:szCs w:val="22"/>
              </w:rPr>
              <w:t>Проведение комплексных кадастровых работ на территории Томской области</w:t>
            </w:r>
          </w:p>
        </w:tc>
        <w:tc>
          <w:tcPr>
            <w:tcW w:w="1624" w:type="dxa"/>
            <w:vAlign w:val="center"/>
          </w:tcPr>
          <w:p w:rsidR="00F80D73" w:rsidRPr="00F3187E" w:rsidRDefault="00F80D73" w:rsidP="00F80D73">
            <w:pPr>
              <w:jc w:val="center"/>
              <w:rPr>
                <w:bCs/>
                <w:iCs/>
                <w:sz w:val="22"/>
                <w:szCs w:val="22"/>
              </w:rPr>
            </w:pPr>
            <w:r w:rsidRPr="00F3187E">
              <w:rPr>
                <w:bCs/>
                <w:iCs/>
                <w:sz w:val="22"/>
                <w:szCs w:val="22"/>
              </w:rPr>
              <w:t>1084,2</w:t>
            </w:r>
          </w:p>
        </w:tc>
        <w:tc>
          <w:tcPr>
            <w:tcW w:w="1701" w:type="dxa"/>
            <w:vAlign w:val="center"/>
          </w:tcPr>
          <w:p w:rsidR="00F80D73" w:rsidRPr="00F3187E" w:rsidRDefault="00F80D73" w:rsidP="00F80D73">
            <w:pPr>
              <w:jc w:val="center"/>
              <w:rPr>
                <w:bCs/>
                <w:iCs/>
                <w:sz w:val="22"/>
                <w:szCs w:val="22"/>
              </w:rPr>
            </w:pPr>
            <w:r w:rsidRPr="00F3187E">
              <w:rPr>
                <w:bCs/>
                <w:iCs/>
                <w:sz w:val="22"/>
                <w:szCs w:val="22"/>
              </w:rPr>
              <w:t>1083,5</w:t>
            </w:r>
          </w:p>
        </w:tc>
        <w:tc>
          <w:tcPr>
            <w:tcW w:w="1560" w:type="dxa"/>
            <w:vAlign w:val="center"/>
          </w:tcPr>
          <w:p w:rsidR="00F80D73" w:rsidRPr="00F3187E" w:rsidRDefault="00F80D73" w:rsidP="00F80D73">
            <w:pPr>
              <w:jc w:val="center"/>
              <w:rPr>
                <w:bCs/>
                <w:iCs/>
                <w:sz w:val="22"/>
                <w:szCs w:val="22"/>
              </w:rPr>
            </w:pPr>
            <w:r w:rsidRPr="00F3187E">
              <w:rPr>
                <w:bCs/>
                <w:iCs/>
                <w:sz w:val="22"/>
                <w:szCs w:val="22"/>
              </w:rPr>
              <w:t>99,9</w:t>
            </w:r>
          </w:p>
        </w:tc>
      </w:tr>
      <w:tr w:rsidR="00F80D73" w:rsidRPr="00F3187E" w:rsidTr="00C8221B">
        <w:tc>
          <w:tcPr>
            <w:tcW w:w="4608"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i/>
                <w:iCs/>
                <w:sz w:val="22"/>
                <w:szCs w:val="22"/>
              </w:rPr>
            </w:pPr>
            <w:r w:rsidRPr="00F3187E">
              <w:rPr>
                <w:bCs/>
                <w:i/>
                <w:iCs/>
                <w:sz w:val="22"/>
                <w:szCs w:val="22"/>
              </w:rPr>
              <w:t>ИТОГО:</w:t>
            </w:r>
          </w:p>
        </w:tc>
        <w:tc>
          <w:tcPr>
            <w:tcW w:w="1624"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i/>
                <w:iCs/>
                <w:sz w:val="22"/>
                <w:szCs w:val="22"/>
              </w:rPr>
            </w:pPr>
            <w:r w:rsidRPr="00F3187E">
              <w:rPr>
                <w:bCs/>
                <w:i/>
                <w:iCs/>
                <w:sz w:val="22"/>
                <w:szCs w:val="22"/>
              </w:rPr>
              <w:t>2926,2</w:t>
            </w:r>
          </w:p>
        </w:tc>
        <w:tc>
          <w:tcPr>
            <w:tcW w:w="1701"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i/>
                <w:iCs/>
                <w:sz w:val="22"/>
                <w:szCs w:val="22"/>
              </w:rPr>
            </w:pPr>
            <w:r w:rsidRPr="00F3187E">
              <w:rPr>
                <w:bCs/>
                <w:i/>
                <w:iCs/>
                <w:sz w:val="22"/>
                <w:szCs w:val="22"/>
              </w:rPr>
              <w:t>2905,5</w:t>
            </w:r>
          </w:p>
        </w:tc>
        <w:tc>
          <w:tcPr>
            <w:tcW w:w="156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sz w:val="22"/>
                <w:szCs w:val="22"/>
              </w:rPr>
              <w:t>99,3</w:t>
            </w:r>
          </w:p>
        </w:tc>
      </w:tr>
    </w:tbl>
    <w:p w:rsidR="00F80D73" w:rsidRPr="00F3187E" w:rsidRDefault="00F80D73" w:rsidP="00F80D73">
      <w:pPr>
        <w:ind w:firstLine="709"/>
        <w:jc w:val="both"/>
        <w:rPr>
          <w:bCs/>
          <w:iCs/>
        </w:rPr>
      </w:pPr>
    </w:p>
    <w:p w:rsidR="00F80D73" w:rsidRPr="00F3187E" w:rsidRDefault="00F80D73" w:rsidP="00F80D73">
      <w:pPr>
        <w:ind w:firstLine="709"/>
        <w:jc w:val="both"/>
        <w:rPr>
          <w:bCs/>
        </w:rPr>
      </w:pPr>
      <w:r w:rsidRPr="00F3187E">
        <w:rPr>
          <w:bCs/>
        </w:rPr>
        <w:t xml:space="preserve">Расходы по разделу 0500 «Жилищно-коммунальное хозяйство» оплачены на сумму 87603,1 тыс. рублей или в размере 98,3% от установленного плана.  По сравнению с прошлым годом расходы увеличились на 37850,4 тыс. рублей или на 76,1%. Данное увеличение связано с увеличением в 2022 году расходов за счет субсидии на компенсацию расходов по организации теплоснабжения теплоснабжающими организациями. </w:t>
      </w:r>
    </w:p>
    <w:p w:rsidR="00F80D73" w:rsidRPr="00F3187E" w:rsidRDefault="00F80D73" w:rsidP="00F80D73">
      <w:pPr>
        <w:ind w:firstLine="709"/>
        <w:jc w:val="both"/>
      </w:pPr>
      <w:r w:rsidRPr="00F3187E">
        <w:rPr>
          <w:bCs/>
          <w:iCs/>
        </w:rPr>
        <w:t>По подразделу 0501 «Жилищное хозяйство» расходы составили 1313,7 тыс. рублей или 100,0% от установленного плана</w:t>
      </w:r>
      <w:r w:rsidRPr="00F3187E">
        <w:t>, в том числе:</w:t>
      </w:r>
    </w:p>
    <w:p w:rsidR="00F80D73" w:rsidRPr="00F3187E" w:rsidRDefault="00F80D73" w:rsidP="00F80D73">
      <w:pPr>
        <w:ind w:firstLine="709"/>
        <w:jc w:val="both"/>
        <w:rPr>
          <w:bCs/>
          <w:iCs/>
        </w:rPr>
      </w:pPr>
      <w:r w:rsidRPr="00F3187E">
        <w:rPr>
          <w:bCs/>
          <w:iCs/>
        </w:rPr>
        <w:t>- по</w:t>
      </w:r>
      <w:r w:rsidRPr="00F3187E">
        <w:rPr>
          <w:b/>
          <w:bCs/>
        </w:rPr>
        <w:t xml:space="preserve"> </w:t>
      </w:r>
      <w:r w:rsidRPr="00F3187E">
        <w:rPr>
          <w:bCs/>
        </w:rPr>
        <w:t>уплате взносов</w:t>
      </w:r>
      <w:r w:rsidRPr="00F3187E">
        <w:rPr>
          <w:b/>
          <w:bCs/>
        </w:rPr>
        <w:t xml:space="preserve"> </w:t>
      </w:r>
      <w:r w:rsidRPr="00F3187E">
        <w:t>на капитальный ремонт муниципального жилищного фонда</w:t>
      </w:r>
      <w:r w:rsidRPr="00F3187E">
        <w:rPr>
          <w:bCs/>
          <w:iCs/>
        </w:rPr>
        <w:t xml:space="preserve"> составили 56,7 тыс. рублей или 100,0% от плановых назначений;</w:t>
      </w:r>
    </w:p>
    <w:p w:rsidR="00F80D73" w:rsidRPr="00F3187E" w:rsidRDefault="00F80D73" w:rsidP="00F80D73">
      <w:pPr>
        <w:ind w:firstLine="709"/>
        <w:jc w:val="both"/>
        <w:rPr>
          <w:bCs/>
          <w:iCs/>
        </w:rPr>
      </w:pPr>
      <w:r w:rsidRPr="00F3187E">
        <w:rPr>
          <w:bCs/>
          <w:iCs/>
        </w:rPr>
        <w:t>- приобретение объекта недвижимого имущества в муниципальную собственность в рамках</w:t>
      </w:r>
      <w:r w:rsidRPr="00F3187E">
        <w:t xml:space="preserve"> м</w:t>
      </w:r>
      <w:r w:rsidRPr="00F3187E">
        <w:rPr>
          <w:bCs/>
          <w:iCs/>
        </w:rPr>
        <w:t>униципальной программы «Содержание объектов капитального строительства, находящихся в собственности муниципального образования «Чаинский район» и приобретение имущества в муниципальную собственность на 2020-2022 годы» в сумме 1237,0 тыс. рублей;</w:t>
      </w:r>
    </w:p>
    <w:p w:rsidR="00F80D73" w:rsidRPr="00F3187E" w:rsidRDefault="00F80D73" w:rsidP="00F80D73">
      <w:pPr>
        <w:ind w:firstLine="709"/>
        <w:jc w:val="both"/>
        <w:rPr>
          <w:bCs/>
          <w:iCs/>
        </w:rPr>
      </w:pPr>
      <w:r w:rsidRPr="00F3187E">
        <w:rPr>
          <w:bCs/>
          <w:iCs/>
        </w:rPr>
        <w:t>-</w:t>
      </w:r>
      <w:r w:rsidRPr="00F3187E">
        <w:t xml:space="preserve"> </w:t>
      </w:r>
      <w:r w:rsidRPr="00F3187E">
        <w:rPr>
          <w:bCs/>
          <w:iCs/>
        </w:rPr>
        <w:t>капитальный и текущий ремонт муниципального жилищного фонда в сумме 20,0 тыс. рублей или 100,0% от плановых назначений.</w:t>
      </w:r>
    </w:p>
    <w:p w:rsidR="00F80D73" w:rsidRPr="00F3187E" w:rsidRDefault="00F80D73" w:rsidP="00F80D73">
      <w:pPr>
        <w:ind w:firstLine="709"/>
        <w:jc w:val="both"/>
        <w:rPr>
          <w:bCs/>
          <w:iCs/>
        </w:rPr>
      </w:pPr>
      <w:r w:rsidRPr="00F3187E">
        <w:rPr>
          <w:bCs/>
          <w:iCs/>
        </w:rPr>
        <w:t>По подразделу 0502 «Коммунальное хозяйство» расходы составили 85711,3 тыс. рублей или 98,3% от утвержденных бюджетных ассигнований на 2022 год, в том числе:</w:t>
      </w:r>
    </w:p>
    <w:p w:rsidR="00F80D73" w:rsidRPr="00F3187E" w:rsidRDefault="00F80D73" w:rsidP="00F80D73">
      <w:pPr>
        <w:ind w:firstLine="709"/>
        <w:jc w:val="both"/>
        <w:rPr>
          <w:iCs/>
        </w:rPr>
      </w:pPr>
      <w:r w:rsidRPr="00F3187E">
        <w:rPr>
          <w:iCs/>
        </w:rPr>
        <w:t>- за счет субсидии на компенсацию расходов по организации теплоснабжения энергосберегающими организациями, использующими в качестве топлива нефть или мазут, перечислены иные межбюджетные трансферты бюджету муниципального образования «Подгорнское сельское поселение» в объеме – 80241,2 тыс. рублей или 98,4% от бюджетных ассигнований;</w:t>
      </w:r>
    </w:p>
    <w:p w:rsidR="00F80D73" w:rsidRPr="00F3187E" w:rsidRDefault="00F80D73" w:rsidP="00F80D73">
      <w:pPr>
        <w:ind w:firstLine="709"/>
        <w:jc w:val="both"/>
        <w:rPr>
          <w:iCs/>
        </w:rPr>
      </w:pPr>
      <w:r w:rsidRPr="00F3187E">
        <w:rPr>
          <w:iCs/>
        </w:rPr>
        <w:t>- за счет иных межбюджетных трансфертов из резервного фонда финансирования непредвиденных расходов Администрации Томской области (на возмещение затрат по организации теплоснабжения теплоснабжающими организациями, использующими в качестве основного топлива уголь) перечислены иные межбюджетные трансферты бюджету муниципального образования «Усть-Бакчарское сельское поселение» в сумме 69,5 тыс. рублей или 100,0% от годовых ассигнований;</w:t>
      </w:r>
    </w:p>
    <w:p w:rsidR="00F80D73" w:rsidRPr="00F3187E" w:rsidRDefault="00F80D73" w:rsidP="00F80D73">
      <w:pPr>
        <w:ind w:firstLine="709"/>
        <w:jc w:val="both"/>
        <w:rPr>
          <w:iCs/>
        </w:rPr>
      </w:pPr>
      <w:r w:rsidRPr="00F3187E">
        <w:rPr>
          <w:bCs/>
          <w:iCs/>
        </w:rPr>
        <w:t xml:space="preserve">- за счет средств местного бюджета на </w:t>
      </w:r>
      <w:r w:rsidRPr="00F3187E">
        <w:rPr>
          <w:szCs w:val="28"/>
        </w:rPr>
        <w:t xml:space="preserve">предоставление МУП Чаинского района «Чаинское ПОЖКХ» безвозвратной </w:t>
      </w:r>
      <w:r w:rsidRPr="00F3187E">
        <w:t xml:space="preserve">субсидии на финансовое обеспечение затрат, связанных с погашением денежных обязательств и (или) обязательных платежей (выплату заработной платы, выходных пособий </w:t>
      </w:r>
      <w:r w:rsidRPr="00F3187E">
        <w:rPr>
          <w:bCs/>
          <w:iCs/>
        </w:rPr>
        <w:t xml:space="preserve">в сумме 5400,6 тыс. рублей или 96,4% от бюджетных ассигнований. </w:t>
      </w:r>
    </w:p>
    <w:p w:rsidR="00F80D73" w:rsidRPr="00F3187E" w:rsidRDefault="00F80D73" w:rsidP="00F80D73">
      <w:pPr>
        <w:ind w:firstLine="709"/>
        <w:jc w:val="both"/>
        <w:rPr>
          <w:bCs/>
          <w:iCs/>
        </w:rPr>
      </w:pPr>
      <w:r w:rsidRPr="00F3187E">
        <w:rPr>
          <w:bCs/>
          <w:iCs/>
        </w:rPr>
        <w:lastRenderedPageBreak/>
        <w:t>По подразделу 0503 «Благоустройство» расходы составили 578,1 тыс. рублей или 100,0% от утвержденных бюджетных ассигнований на 2022 год, в том числе:</w:t>
      </w:r>
    </w:p>
    <w:p w:rsidR="00F80D73" w:rsidRPr="00F3187E" w:rsidRDefault="00F80D73" w:rsidP="00F80D73">
      <w:pPr>
        <w:ind w:firstLine="709"/>
        <w:jc w:val="both"/>
        <w:rPr>
          <w:bCs/>
          <w:iCs/>
        </w:rPr>
      </w:pPr>
      <w:r w:rsidRPr="00F3187E">
        <w:rPr>
          <w:bCs/>
          <w:iCs/>
        </w:rPr>
        <w:t>- на содержание и ремонт пешеходных переходов в рамках реализации ведомственной целевой программы муниципального образования «Чаинский район Томской области» «Содержание и ремонт автомобильных дорог, лодочных переправ и пешеходных переходов муниципального образования «Чаинский район Томской области» в сумме 1,2 тыс. рублей или 100,0%. Средства израсходованы на приобретение строительных материалов для обустройства пешеходных переходов через р.Чая</w:t>
      </w:r>
      <w:r w:rsidRPr="00F3187E">
        <w:t>;</w:t>
      </w:r>
    </w:p>
    <w:p w:rsidR="00F80D73" w:rsidRPr="00F3187E" w:rsidRDefault="00F80D73" w:rsidP="00F80D73">
      <w:pPr>
        <w:ind w:firstLine="709"/>
        <w:jc w:val="both"/>
        <w:rPr>
          <w:bCs/>
          <w:iCs/>
        </w:rPr>
      </w:pPr>
      <w:r w:rsidRPr="00F3187E">
        <w:rPr>
          <w:bCs/>
          <w:iCs/>
        </w:rPr>
        <w:t>- расходы за счет средств областного бюджета на 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 (</w:t>
      </w:r>
      <w:r w:rsidRPr="00F3187E">
        <w:t xml:space="preserve">«Благоустройство детской игровой площадки п. Трудовой, ул. Трудовая Чаинского района Томской области (установка МАФ)») </w:t>
      </w:r>
      <w:r w:rsidRPr="00F3187E">
        <w:rPr>
          <w:bCs/>
          <w:iCs/>
        </w:rPr>
        <w:t>перечислены в бюджет Подгорнского сельского поселения в сумме 378,0 тыс. рублей;</w:t>
      </w:r>
    </w:p>
    <w:p w:rsidR="00F80D73" w:rsidRPr="00F3187E" w:rsidRDefault="00F80D73" w:rsidP="00F80D73">
      <w:pPr>
        <w:ind w:firstLine="709"/>
        <w:jc w:val="both"/>
      </w:pPr>
      <w:r w:rsidRPr="00F3187E">
        <w:rPr>
          <w:bCs/>
          <w:iCs/>
        </w:rPr>
        <w:t xml:space="preserve">- расходы за счет резервного фонда непредвиденных расходов Администрации Чаинского района на </w:t>
      </w:r>
      <w:r w:rsidRPr="00F3187E">
        <w:t>организацию перевозки граждан по маршруту п. Черёмушки Чаинского района Томской области – с. Подгорное Чаинского района Томской области (мкр. Рямовое заречная часть до наплавного пешеходного перехода) в сумме 35,8 тыс. рублей;</w:t>
      </w:r>
    </w:p>
    <w:p w:rsidR="00F80D73" w:rsidRPr="00F3187E" w:rsidRDefault="00F80D73" w:rsidP="00F80D73">
      <w:pPr>
        <w:ind w:firstLine="709"/>
        <w:jc w:val="both"/>
        <w:rPr>
          <w:bCs/>
          <w:iCs/>
        </w:rPr>
      </w:pPr>
      <w:r w:rsidRPr="00F3187E">
        <w:rPr>
          <w:bCs/>
          <w:iCs/>
        </w:rPr>
        <w:t>- расходы по ликвидации несанкционированных мест размещения отходов в сумме 13,1 тыс. рублей;</w:t>
      </w:r>
    </w:p>
    <w:p w:rsidR="00F80D73" w:rsidRPr="00F3187E" w:rsidRDefault="00F80D73" w:rsidP="00F80D73">
      <w:pPr>
        <w:ind w:firstLine="709"/>
        <w:jc w:val="both"/>
        <w:rPr>
          <w:bCs/>
          <w:iCs/>
        </w:rPr>
      </w:pPr>
      <w:r w:rsidRPr="00F3187E">
        <w:rPr>
          <w:bCs/>
          <w:iCs/>
        </w:rPr>
        <w:t xml:space="preserve">- расходы на устройство технологических карт для захоронения </w:t>
      </w:r>
      <w:r w:rsidR="00BD3AD5" w:rsidRPr="00F3187E">
        <w:rPr>
          <w:bCs/>
          <w:iCs/>
        </w:rPr>
        <w:t>твердых коммунальных отходов</w:t>
      </w:r>
      <w:r w:rsidRPr="00F3187E">
        <w:rPr>
          <w:bCs/>
          <w:iCs/>
        </w:rPr>
        <w:t xml:space="preserve"> на полигоне ТКО в с.Подгорное в сумме 150,0 тыс. рублей;</w:t>
      </w:r>
    </w:p>
    <w:p w:rsidR="00F80D73" w:rsidRPr="00F3187E" w:rsidRDefault="00F80D73" w:rsidP="00F80D73">
      <w:pPr>
        <w:ind w:firstLine="709"/>
        <w:jc w:val="both"/>
        <w:rPr>
          <w:bCs/>
          <w:iCs/>
        </w:rPr>
      </w:pPr>
      <w:r w:rsidRPr="00F3187E">
        <w:rPr>
          <w:bCs/>
          <w:iCs/>
        </w:rPr>
        <w:t>Расходы по разделу 0700 «Образование» были запланированы в сумме 77550,7 тыс. рублей и израсходованы в сумме 26904,3 тыс. рублей, что составляет 34,7% от годового плана.</w:t>
      </w:r>
    </w:p>
    <w:p w:rsidR="00F80D73" w:rsidRPr="00F3187E" w:rsidRDefault="00F80D73" w:rsidP="00F80D73">
      <w:pPr>
        <w:ind w:firstLine="709"/>
        <w:jc w:val="both"/>
        <w:rPr>
          <w:bCs/>
          <w:iCs/>
        </w:rPr>
      </w:pPr>
      <w:r w:rsidRPr="00F3187E">
        <w:rPr>
          <w:bCs/>
          <w:iCs/>
        </w:rPr>
        <w:t>По подразделу 0702 «Общее образование» расходы составили 26830,9 тыс. рублей или 34,6% от бюджетных ассигнований на 2022 год, в том числе:</w:t>
      </w:r>
    </w:p>
    <w:p w:rsidR="00F80D73" w:rsidRPr="00F3187E" w:rsidRDefault="00F80D73" w:rsidP="00F80D73">
      <w:pPr>
        <w:ind w:firstLine="709"/>
        <w:jc w:val="both"/>
        <w:rPr>
          <w:bCs/>
          <w:iCs/>
        </w:rPr>
      </w:pPr>
      <w:r w:rsidRPr="00F3187E">
        <w:rPr>
          <w:bCs/>
          <w:iCs/>
        </w:rPr>
        <w:t>- на капитальный ремонт здания МАОУ «Подгорнская СОШ» в сумме 15063,7 тыс. рублей, в том числе:</w:t>
      </w:r>
    </w:p>
    <w:p w:rsidR="00F80D73" w:rsidRPr="00F3187E" w:rsidRDefault="00F80D73" w:rsidP="00F80D73">
      <w:pPr>
        <w:ind w:firstLine="709"/>
        <w:jc w:val="both"/>
        <w:rPr>
          <w:bCs/>
          <w:iCs/>
        </w:rPr>
      </w:pPr>
      <w:r w:rsidRPr="00F3187E">
        <w:rPr>
          <w:bCs/>
          <w:iCs/>
        </w:rPr>
        <w:t xml:space="preserve">- за счет средств областного бюджета в сумме 14285,3 тыс. рублей; </w:t>
      </w:r>
    </w:p>
    <w:p w:rsidR="00F80D73" w:rsidRPr="00F3187E" w:rsidRDefault="00F80D73" w:rsidP="00F80D73">
      <w:pPr>
        <w:ind w:firstLine="709"/>
        <w:jc w:val="both"/>
        <w:rPr>
          <w:bCs/>
          <w:iCs/>
        </w:rPr>
      </w:pPr>
      <w:r w:rsidRPr="00F3187E">
        <w:rPr>
          <w:bCs/>
          <w:iCs/>
        </w:rPr>
        <w:t>- за счет средств местного бюджета в сумме 389,2 тыс. рублей</w:t>
      </w:r>
      <w:r w:rsidR="00713F0D" w:rsidRPr="00F3187E">
        <w:rPr>
          <w:bCs/>
          <w:iCs/>
        </w:rPr>
        <w:t xml:space="preserve">, </w:t>
      </w:r>
      <w:r w:rsidRPr="00F3187E">
        <w:rPr>
          <w:bCs/>
          <w:iCs/>
        </w:rPr>
        <w:t>в том числе</w:t>
      </w:r>
      <w:r w:rsidR="00F76090" w:rsidRPr="00F3187E">
        <w:rPr>
          <w:bCs/>
          <w:iCs/>
        </w:rPr>
        <w:t>:</w:t>
      </w:r>
      <w:r w:rsidRPr="00F3187E">
        <w:rPr>
          <w:bCs/>
          <w:iCs/>
        </w:rPr>
        <w:t xml:space="preserve"> техническое обследование здания – 217,3 тыс. рублей, проведение авторского надзора за выполнением работ по капитальному ремонту – 157,6 тыс. рублей</w:t>
      </w:r>
      <w:r w:rsidR="00BD3AD5" w:rsidRPr="00F3187E">
        <w:rPr>
          <w:bCs/>
          <w:iCs/>
        </w:rPr>
        <w:t>, обеспечение софинансирования на</w:t>
      </w:r>
      <w:r w:rsidR="00BD3AD5" w:rsidRPr="00F3187E">
        <w:t xml:space="preserve"> </w:t>
      </w:r>
      <w:r w:rsidR="00BD3AD5" w:rsidRPr="00F3187E">
        <w:rPr>
          <w:bCs/>
          <w:iCs/>
        </w:rPr>
        <w:t>осуществление работ по капитальному ремонту здания</w:t>
      </w:r>
      <w:r w:rsidR="00F76090" w:rsidRPr="00F3187E">
        <w:rPr>
          <w:bCs/>
          <w:iCs/>
        </w:rPr>
        <w:t xml:space="preserve"> (строительный контроль, автоматическая пожарная сигнализация, охранная сигнализация, система связи) – 14,3 тыс. рублей</w:t>
      </w:r>
      <w:r w:rsidRPr="00F3187E">
        <w:rPr>
          <w:bCs/>
          <w:iCs/>
        </w:rPr>
        <w:t>;</w:t>
      </w:r>
    </w:p>
    <w:p w:rsidR="00F80D73" w:rsidRPr="00F3187E" w:rsidRDefault="00F80D73" w:rsidP="00F80D73">
      <w:pPr>
        <w:ind w:firstLine="708"/>
        <w:jc w:val="both"/>
        <w:rPr>
          <w:bCs/>
          <w:iCs/>
        </w:rPr>
      </w:pPr>
      <w:r w:rsidRPr="00F3187E">
        <w:rPr>
          <w:bCs/>
          <w:iCs/>
        </w:rPr>
        <w:t>- за счет резервного фонда непредвиденных расходов Администрации Чаинского района в сумме 389,2 тыс. рублей</w:t>
      </w:r>
      <w:r w:rsidR="00713F0D" w:rsidRPr="00F3187E">
        <w:rPr>
          <w:bCs/>
          <w:iCs/>
        </w:rPr>
        <w:t xml:space="preserve">, </w:t>
      </w:r>
      <w:r w:rsidRPr="00F3187E">
        <w:rPr>
          <w:bCs/>
          <w:iCs/>
        </w:rPr>
        <w:t>в том числе</w:t>
      </w:r>
      <w:r w:rsidR="00713F0D" w:rsidRPr="00F3187E">
        <w:rPr>
          <w:bCs/>
          <w:iCs/>
        </w:rPr>
        <w:t>:</w:t>
      </w:r>
      <w:r w:rsidRPr="00F3187E">
        <w:rPr>
          <w:bCs/>
          <w:iCs/>
        </w:rPr>
        <w:t xml:space="preserve"> на разработку проектно-сметной документации автоматическ</w:t>
      </w:r>
      <w:r w:rsidR="00713F0D" w:rsidRPr="00F3187E">
        <w:rPr>
          <w:bCs/>
          <w:iCs/>
        </w:rPr>
        <w:t>ой</w:t>
      </w:r>
      <w:r w:rsidRPr="00F3187E">
        <w:rPr>
          <w:bCs/>
          <w:iCs/>
        </w:rPr>
        <w:t xml:space="preserve"> пожарн</w:t>
      </w:r>
      <w:r w:rsidR="00713F0D" w:rsidRPr="00F3187E">
        <w:rPr>
          <w:bCs/>
          <w:iCs/>
        </w:rPr>
        <w:t>ой</w:t>
      </w:r>
      <w:r w:rsidRPr="00F3187E">
        <w:rPr>
          <w:bCs/>
          <w:iCs/>
        </w:rPr>
        <w:t xml:space="preserve"> сигнализаци</w:t>
      </w:r>
      <w:r w:rsidR="00713F0D" w:rsidRPr="00F3187E">
        <w:rPr>
          <w:bCs/>
          <w:iCs/>
        </w:rPr>
        <w:t>и</w:t>
      </w:r>
      <w:r w:rsidRPr="00F3187E">
        <w:rPr>
          <w:bCs/>
          <w:iCs/>
        </w:rPr>
        <w:t>; охранн</w:t>
      </w:r>
      <w:r w:rsidR="00713F0D" w:rsidRPr="00F3187E">
        <w:rPr>
          <w:bCs/>
          <w:iCs/>
        </w:rPr>
        <w:t>ой</w:t>
      </w:r>
      <w:r w:rsidRPr="00F3187E">
        <w:rPr>
          <w:bCs/>
          <w:iCs/>
        </w:rPr>
        <w:t xml:space="preserve"> сигнализаци</w:t>
      </w:r>
      <w:r w:rsidR="00713F0D" w:rsidRPr="00F3187E">
        <w:rPr>
          <w:bCs/>
          <w:iCs/>
        </w:rPr>
        <w:t>и</w:t>
      </w:r>
      <w:r w:rsidRPr="00F3187E">
        <w:rPr>
          <w:bCs/>
          <w:iCs/>
        </w:rPr>
        <w:t>; системы связи) - 25,0 тыс. рублей, на проведение государственной экспертизы проектной документации в части проверки достоверности определения сметной стоимости (автоматическая пожарная сигнализация; охранная сигнализация; системы связи) - 34,2 тыс. рублей, н</w:t>
      </w:r>
      <w:r w:rsidRPr="00F3187E">
        <w:t>а проведение судебной строительно-технической экспертизы в рамках судебного разбирательства по делу № А67-1607/2022 для перечисления на депозитный счет Арбитражного суда Томской области – 330,0 тыс. рублей.</w:t>
      </w:r>
    </w:p>
    <w:p w:rsidR="00F80D73" w:rsidRPr="00F3187E" w:rsidRDefault="00F80D73" w:rsidP="00F80D73">
      <w:pPr>
        <w:ind w:firstLine="709"/>
        <w:jc w:val="both"/>
        <w:rPr>
          <w:bCs/>
          <w:iCs/>
        </w:rPr>
      </w:pPr>
      <w:r w:rsidRPr="00F3187E">
        <w:rPr>
          <w:bCs/>
          <w:iCs/>
        </w:rPr>
        <w:t>- на оплату работ по благоустройству территории МАОУ «Подгорнская СОШ» в сумме 3089,3 тыс. рублей или 96%</w:t>
      </w:r>
      <w:r w:rsidR="00A33B60" w:rsidRPr="00F3187E">
        <w:rPr>
          <w:bCs/>
          <w:iCs/>
        </w:rPr>
        <w:t xml:space="preserve"> от плановых ассигнований</w:t>
      </w:r>
      <w:r w:rsidRPr="00F3187E">
        <w:rPr>
          <w:bCs/>
          <w:iCs/>
        </w:rPr>
        <w:t>;</w:t>
      </w:r>
    </w:p>
    <w:p w:rsidR="00F80D73" w:rsidRPr="00F3187E" w:rsidRDefault="00F80D73" w:rsidP="00F80D73">
      <w:pPr>
        <w:ind w:firstLine="709"/>
        <w:jc w:val="both"/>
        <w:rPr>
          <w:bCs/>
          <w:iCs/>
        </w:rPr>
      </w:pPr>
      <w:r w:rsidRPr="00F3187E">
        <w:rPr>
          <w:bCs/>
          <w:iCs/>
        </w:rPr>
        <w:t>- на капитальный ремонт МБОУ «Коломиногривская СОШ» в сумме 8677,9 тыс. рублей или 26,2%</w:t>
      </w:r>
      <w:r w:rsidR="00CC2FD5" w:rsidRPr="00F3187E">
        <w:rPr>
          <w:bCs/>
          <w:iCs/>
        </w:rPr>
        <w:t xml:space="preserve"> от установленного плана</w:t>
      </w:r>
      <w:r w:rsidRPr="00F3187E">
        <w:rPr>
          <w:bCs/>
          <w:iCs/>
        </w:rPr>
        <w:t xml:space="preserve">, в том числе 7537,9 тыс. рублей – федеральный бюджет, 1126,3 тыс. рублей - областной бюджет, 13,7 тыс. рублей – местный бюджет. </w:t>
      </w:r>
    </w:p>
    <w:p w:rsidR="00F80D73" w:rsidRPr="00F3187E" w:rsidRDefault="00F80D73" w:rsidP="00F80D73">
      <w:pPr>
        <w:ind w:firstLine="709"/>
        <w:jc w:val="both"/>
        <w:rPr>
          <w:bCs/>
          <w:iCs/>
        </w:rPr>
      </w:pPr>
      <w:r w:rsidRPr="00F3187E">
        <w:rPr>
          <w:bCs/>
          <w:iCs/>
        </w:rPr>
        <w:t>Не произведены расходы, планируемые на проведение авторского надзора за выполнением работ по капитальному ремонту здания МБОУ «Коломиногривская СОШ» в сумме 445,8 тыс. рублей, так как капитальный ремонт здания не был закончен в 2022 году.</w:t>
      </w:r>
    </w:p>
    <w:p w:rsidR="00F80D73" w:rsidRPr="00F3187E" w:rsidRDefault="00F80D73" w:rsidP="00F80D73">
      <w:pPr>
        <w:ind w:firstLine="709"/>
        <w:jc w:val="both"/>
        <w:rPr>
          <w:bCs/>
          <w:iCs/>
        </w:rPr>
      </w:pPr>
      <w:r w:rsidRPr="00F3187E">
        <w:rPr>
          <w:bCs/>
          <w:iCs/>
        </w:rPr>
        <w:lastRenderedPageBreak/>
        <w:t>По подразделу 0705 «Профессиональная подготовка, переподготовка и повышение квалификации» расходы произведены в полном объеме 73,4 тыс. рублей в рамках муниципальной программы «Развитие муниципальной службы муниципального образование «Чаинский район Томской области» на 2022-2024 годы».</w:t>
      </w:r>
    </w:p>
    <w:p w:rsidR="00F80D73" w:rsidRPr="00F3187E" w:rsidRDefault="00F80D73" w:rsidP="00F80D73">
      <w:pPr>
        <w:ind w:firstLine="709"/>
        <w:jc w:val="both"/>
        <w:rPr>
          <w:bCs/>
          <w:iCs/>
        </w:rPr>
      </w:pPr>
      <w:r w:rsidRPr="00F3187E">
        <w:rPr>
          <w:bCs/>
          <w:iCs/>
        </w:rPr>
        <w:t>Расходы по разделу 0800 «</w:t>
      </w:r>
      <w:r w:rsidRPr="00F3187E">
        <w:rPr>
          <w:bCs/>
        </w:rPr>
        <w:t>Культура, кинематография</w:t>
      </w:r>
      <w:r w:rsidRPr="00F3187E">
        <w:rPr>
          <w:bCs/>
          <w:iCs/>
        </w:rPr>
        <w:t>» подразделу 0804 «Другие вопросы в области культуры, кинематографии» на реализацию значимых юбилейных мероприятий, памятных дат на территории Чаинского района были запланированы и полностью израсходованы в сумме 198,0 тыс. рублей.</w:t>
      </w:r>
    </w:p>
    <w:p w:rsidR="00F80D73" w:rsidRPr="00F3187E" w:rsidRDefault="00F80D73" w:rsidP="00F80D73">
      <w:pPr>
        <w:ind w:firstLine="709"/>
        <w:jc w:val="both"/>
        <w:rPr>
          <w:bCs/>
        </w:rPr>
      </w:pPr>
      <w:r w:rsidRPr="00F3187E">
        <w:rPr>
          <w:bCs/>
        </w:rPr>
        <w:t>Расходы Администрации Чаинского района в области социальной политики по подразделу «Социальное обеспечение населения» в 2022 году составили 1937,3 тыс. рублей или 100,0% к годовым бюджетным назначениям.</w:t>
      </w:r>
    </w:p>
    <w:p w:rsidR="00F80D73" w:rsidRPr="00F3187E" w:rsidRDefault="00F80D73" w:rsidP="00F80D73">
      <w:pPr>
        <w:ind w:firstLine="709"/>
        <w:jc w:val="both"/>
        <w:rPr>
          <w:bCs/>
        </w:rPr>
      </w:pPr>
      <w:r w:rsidRPr="00F3187E">
        <w:rPr>
          <w:bCs/>
        </w:rPr>
        <w:t xml:space="preserve">В отчетном году предоставлены гражданам следующие виды социальной помощи: </w:t>
      </w:r>
    </w:p>
    <w:p w:rsidR="00F80D73" w:rsidRPr="00F3187E" w:rsidRDefault="00F80D73" w:rsidP="00F80D73">
      <w:pPr>
        <w:ind w:firstLine="709"/>
        <w:jc w:val="right"/>
        <w:rPr>
          <w:bCs/>
        </w:rPr>
      </w:pPr>
    </w:p>
    <w:p w:rsidR="00F80D73" w:rsidRPr="00F3187E" w:rsidRDefault="00F80D73" w:rsidP="00F80D73">
      <w:pPr>
        <w:ind w:firstLine="709"/>
        <w:jc w:val="right"/>
        <w:rPr>
          <w:bCs/>
        </w:rPr>
      </w:pPr>
      <w:r w:rsidRPr="00F3187E">
        <w:rPr>
          <w:bCs/>
        </w:rPr>
        <w:t>Таблица 7 (тыс. рублей)</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440"/>
        <w:gridCol w:w="1440"/>
        <w:gridCol w:w="1440"/>
        <w:gridCol w:w="1105"/>
      </w:tblGrid>
      <w:tr w:rsidR="00F3187E" w:rsidRPr="00F3187E" w:rsidTr="00C8221B">
        <w:trPr>
          <w:jc w:val="center"/>
        </w:trPr>
        <w:tc>
          <w:tcPr>
            <w:tcW w:w="4068" w:type="dxa"/>
            <w:tcBorders>
              <w:top w:val="single" w:sz="8" w:space="0" w:color="auto"/>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center"/>
              <w:rPr>
                <w:i/>
                <w:iCs/>
                <w:sz w:val="22"/>
                <w:szCs w:val="22"/>
              </w:rPr>
            </w:pPr>
            <w:r w:rsidRPr="00F3187E">
              <w:rPr>
                <w:bCs/>
                <w:i/>
                <w:iCs/>
                <w:sz w:val="22"/>
                <w:szCs w:val="22"/>
              </w:rPr>
              <w:t>Наименование социальной помощи</w:t>
            </w:r>
          </w:p>
        </w:tc>
        <w:tc>
          <w:tcPr>
            <w:tcW w:w="1440" w:type="dxa"/>
            <w:tcBorders>
              <w:top w:val="single" w:sz="8" w:space="0" w:color="auto"/>
              <w:left w:val="nil"/>
              <w:bottom w:val="single" w:sz="8" w:space="0" w:color="auto"/>
              <w:right w:val="single" w:sz="8" w:space="0" w:color="auto"/>
            </w:tcBorders>
            <w:shd w:val="clear" w:color="auto" w:fill="auto"/>
          </w:tcPr>
          <w:p w:rsidR="00F80D73" w:rsidRPr="00F3187E" w:rsidRDefault="00F80D73" w:rsidP="00F80D73">
            <w:pPr>
              <w:rPr>
                <w:i/>
                <w:sz w:val="22"/>
                <w:szCs w:val="22"/>
              </w:rPr>
            </w:pPr>
            <w:r w:rsidRPr="00F3187E">
              <w:rPr>
                <w:i/>
                <w:sz w:val="22"/>
                <w:szCs w:val="22"/>
              </w:rPr>
              <w:t>Исполнено за 2021 год, тыс. рублей</w:t>
            </w:r>
          </w:p>
        </w:tc>
        <w:tc>
          <w:tcPr>
            <w:tcW w:w="1440" w:type="dxa"/>
            <w:tcBorders>
              <w:top w:val="single" w:sz="8" w:space="0" w:color="auto"/>
              <w:left w:val="nil"/>
              <w:bottom w:val="single" w:sz="8" w:space="0" w:color="auto"/>
              <w:right w:val="single" w:sz="8" w:space="0" w:color="auto"/>
            </w:tcBorders>
            <w:shd w:val="clear" w:color="auto" w:fill="auto"/>
            <w:vAlign w:val="center"/>
          </w:tcPr>
          <w:p w:rsidR="00F80D73" w:rsidRPr="00F3187E" w:rsidRDefault="00F80D73" w:rsidP="00F80D73">
            <w:pPr>
              <w:jc w:val="center"/>
              <w:rPr>
                <w:i/>
                <w:iCs/>
                <w:sz w:val="22"/>
                <w:szCs w:val="22"/>
              </w:rPr>
            </w:pPr>
            <w:r w:rsidRPr="00F3187E">
              <w:rPr>
                <w:bCs/>
                <w:i/>
                <w:iCs/>
                <w:sz w:val="22"/>
                <w:szCs w:val="22"/>
              </w:rPr>
              <w:t>План на 2022 год, тыс. рублей</w:t>
            </w:r>
          </w:p>
        </w:tc>
        <w:tc>
          <w:tcPr>
            <w:tcW w:w="1440" w:type="dxa"/>
            <w:tcBorders>
              <w:top w:val="single" w:sz="8" w:space="0" w:color="auto"/>
              <w:left w:val="nil"/>
              <w:bottom w:val="single" w:sz="8" w:space="0" w:color="auto"/>
              <w:right w:val="single" w:sz="8" w:space="0" w:color="auto"/>
            </w:tcBorders>
            <w:shd w:val="clear" w:color="auto" w:fill="auto"/>
            <w:vAlign w:val="center"/>
          </w:tcPr>
          <w:p w:rsidR="00F80D73" w:rsidRPr="00F3187E" w:rsidRDefault="00F80D73" w:rsidP="00F80D73">
            <w:pPr>
              <w:jc w:val="center"/>
              <w:rPr>
                <w:i/>
                <w:iCs/>
                <w:sz w:val="22"/>
                <w:szCs w:val="22"/>
              </w:rPr>
            </w:pPr>
            <w:r w:rsidRPr="00F3187E">
              <w:rPr>
                <w:bCs/>
                <w:i/>
                <w:iCs/>
                <w:sz w:val="22"/>
                <w:szCs w:val="22"/>
              </w:rPr>
              <w:t>Исполнено за 2022 год, тыс. рублей</w:t>
            </w:r>
          </w:p>
        </w:tc>
        <w:tc>
          <w:tcPr>
            <w:tcW w:w="1105" w:type="dxa"/>
            <w:tcBorders>
              <w:top w:val="single" w:sz="8" w:space="0" w:color="auto"/>
              <w:left w:val="nil"/>
              <w:bottom w:val="single" w:sz="8" w:space="0" w:color="auto"/>
              <w:right w:val="single" w:sz="8" w:space="0" w:color="auto"/>
            </w:tcBorders>
            <w:shd w:val="clear" w:color="auto" w:fill="auto"/>
            <w:vAlign w:val="center"/>
          </w:tcPr>
          <w:p w:rsidR="00F80D73" w:rsidRPr="00F3187E" w:rsidRDefault="00F80D73" w:rsidP="00F80D73">
            <w:pPr>
              <w:jc w:val="center"/>
              <w:rPr>
                <w:i/>
                <w:iCs/>
                <w:sz w:val="22"/>
                <w:szCs w:val="22"/>
              </w:rPr>
            </w:pPr>
            <w:r w:rsidRPr="00F3187E">
              <w:rPr>
                <w:bCs/>
                <w:i/>
                <w:iCs/>
                <w:sz w:val="22"/>
                <w:szCs w:val="22"/>
              </w:rPr>
              <w:t>% исполнения</w:t>
            </w:r>
          </w:p>
        </w:tc>
      </w:tr>
      <w:tr w:rsidR="00F3187E" w:rsidRPr="00F3187E" w:rsidTr="00C8221B">
        <w:trPr>
          <w:jc w:val="center"/>
        </w:trPr>
        <w:tc>
          <w:tcPr>
            <w:tcW w:w="4068"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 xml:space="preserve">Субсидии на улучшение жилищных условий граждан, проживающих на сельских территориях </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572,6</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sz w:val="22"/>
                <w:szCs w:val="22"/>
              </w:rPr>
              <w:t>1137,3</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1137,3</w:t>
            </w:r>
          </w:p>
        </w:tc>
        <w:tc>
          <w:tcPr>
            <w:tcW w:w="1105"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sz w:val="22"/>
                <w:szCs w:val="22"/>
              </w:rPr>
              <w:t>100,0</w:t>
            </w:r>
          </w:p>
        </w:tc>
      </w:tr>
      <w:tr w:rsidR="00F3187E" w:rsidRPr="00F3187E" w:rsidTr="00C8221B">
        <w:trPr>
          <w:jc w:val="center"/>
        </w:trPr>
        <w:tc>
          <w:tcPr>
            <w:tcW w:w="4068"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bCs/>
                <w:sz w:val="22"/>
                <w:szCs w:val="22"/>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 (межбюджетные трансферты бюджетам сельских поселений)</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sz w:val="22"/>
                <w:szCs w:val="22"/>
              </w:rPr>
              <w:t>100,0</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sz w:val="22"/>
                <w:szCs w:val="22"/>
              </w:rPr>
              <w:t>100,0</w:t>
            </w:r>
          </w:p>
        </w:tc>
        <w:tc>
          <w:tcPr>
            <w:tcW w:w="1105"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sz w:val="22"/>
                <w:szCs w:val="22"/>
              </w:rPr>
              <w:t>100,0</w:t>
            </w:r>
          </w:p>
        </w:tc>
      </w:tr>
      <w:tr w:rsidR="00F3187E" w:rsidRPr="00F3187E" w:rsidTr="00C8221B">
        <w:trPr>
          <w:jc w:val="center"/>
        </w:trPr>
        <w:tc>
          <w:tcPr>
            <w:tcW w:w="4068"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bCs/>
                <w:sz w:val="22"/>
                <w:szCs w:val="22"/>
              </w:rPr>
            </w:pPr>
            <w:r w:rsidRPr="00F3187E">
              <w:rPr>
                <w:bCs/>
                <w:sz w:val="22"/>
                <w:szCs w:val="22"/>
              </w:rPr>
              <w:t>Резервные фонды исполнительного органа государственной власти субъекта Российской Федерации</w:t>
            </w:r>
            <w:r w:rsidRPr="00F3187E">
              <w:rPr>
                <w:sz w:val="20"/>
                <w:szCs w:val="20"/>
              </w:rPr>
              <w:t xml:space="preserve"> (</w:t>
            </w:r>
            <w:r w:rsidRPr="00F3187E">
              <w:rPr>
                <w:sz w:val="22"/>
                <w:szCs w:val="22"/>
              </w:rPr>
              <w:t>Переселение Чумериной Валентины Ивановны, проживающей в зоне затопления по адресу: Томская область, Чаинский район, с.Подгорное, ул.Советская, 45 (мкр Нахаловка))</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0,0</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Cs/>
                <w:sz w:val="22"/>
                <w:szCs w:val="22"/>
              </w:rPr>
            </w:pPr>
            <w:r w:rsidRPr="00F3187E">
              <w:rPr>
                <w:bCs/>
                <w:sz w:val="22"/>
                <w:szCs w:val="22"/>
              </w:rPr>
              <w:t>700,0</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Cs/>
                <w:sz w:val="22"/>
                <w:szCs w:val="22"/>
              </w:rPr>
            </w:pPr>
            <w:r w:rsidRPr="00F3187E">
              <w:rPr>
                <w:bCs/>
                <w:sz w:val="22"/>
                <w:szCs w:val="22"/>
              </w:rPr>
              <w:t>700,0</w:t>
            </w:r>
          </w:p>
        </w:tc>
        <w:tc>
          <w:tcPr>
            <w:tcW w:w="1105"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Cs/>
                <w:sz w:val="22"/>
                <w:szCs w:val="22"/>
              </w:rPr>
            </w:pPr>
            <w:r w:rsidRPr="00F3187E">
              <w:rPr>
                <w:bCs/>
                <w:sz w:val="22"/>
                <w:szCs w:val="22"/>
              </w:rPr>
              <w:t>100,0</w:t>
            </w:r>
          </w:p>
        </w:tc>
      </w:tr>
      <w:tr w:rsidR="00F80D73" w:rsidRPr="00F3187E" w:rsidTr="00C8221B">
        <w:trPr>
          <w:jc w:val="center"/>
        </w:trPr>
        <w:tc>
          <w:tcPr>
            <w:tcW w:w="4068"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i/>
                <w:iCs/>
                <w:sz w:val="22"/>
                <w:szCs w:val="22"/>
              </w:rPr>
            </w:pPr>
            <w:r w:rsidRPr="00F3187E">
              <w:rPr>
                <w:bCs/>
                <w:i/>
                <w:iCs/>
                <w:sz w:val="22"/>
                <w:szCs w:val="22"/>
              </w:rPr>
              <w:t>ИТОГО:</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i/>
                <w:sz w:val="22"/>
                <w:szCs w:val="22"/>
              </w:rPr>
            </w:pPr>
            <w:r w:rsidRPr="00F3187E">
              <w:rPr>
                <w:i/>
                <w:sz w:val="22"/>
                <w:szCs w:val="22"/>
              </w:rPr>
              <w:t>672,6</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i/>
                <w:iCs/>
                <w:sz w:val="22"/>
                <w:szCs w:val="22"/>
              </w:rPr>
            </w:pPr>
            <w:r w:rsidRPr="00F3187E">
              <w:rPr>
                <w:bCs/>
                <w:i/>
                <w:iCs/>
                <w:sz w:val="22"/>
                <w:szCs w:val="22"/>
              </w:rPr>
              <w:t>1937,3</w:t>
            </w:r>
          </w:p>
        </w:tc>
        <w:tc>
          <w:tcPr>
            <w:tcW w:w="144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i/>
                <w:iCs/>
                <w:sz w:val="22"/>
                <w:szCs w:val="22"/>
              </w:rPr>
            </w:pPr>
            <w:r w:rsidRPr="00F3187E">
              <w:rPr>
                <w:i/>
                <w:iCs/>
                <w:sz w:val="22"/>
                <w:szCs w:val="22"/>
              </w:rPr>
              <w:t>1937,3</w:t>
            </w:r>
          </w:p>
        </w:tc>
        <w:tc>
          <w:tcPr>
            <w:tcW w:w="1105"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i/>
                <w:iCs/>
                <w:sz w:val="22"/>
                <w:szCs w:val="22"/>
              </w:rPr>
            </w:pPr>
            <w:r w:rsidRPr="00F3187E">
              <w:rPr>
                <w:bCs/>
                <w:i/>
                <w:iCs/>
                <w:sz w:val="22"/>
                <w:szCs w:val="22"/>
              </w:rPr>
              <w:t>100,0</w:t>
            </w:r>
          </w:p>
        </w:tc>
      </w:tr>
    </w:tbl>
    <w:p w:rsidR="00F80D73" w:rsidRPr="00F3187E" w:rsidRDefault="00F80D73" w:rsidP="00F80D73">
      <w:pPr>
        <w:ind w:firstLine="709"/>
        <w:jc w:val="both"/>
      </w:pPr>
    </w:p>
    <w:p w:rsidR="00F80D73" w:rsidRPr="00F3187E" w:rsidRDefault="00F80D73" w:rsidP="00F80D73">
      <w:pPr>
        <w:ind w:firstLine="709"/>
        <w:jc w:val="both"/>
      </w:pPr>
      <w:r w:rsidRPr="00F3187E">
        <w:t>Для улучшения жилищных условий граждан в 2022 году выделено денежных средств 1137,3 тыс. рублей, что в 2 раза больше, чем в 2021 году, в том числе:</w:t>
      </w:r>
    </w:p>
    <w:p w:rsidR="00F80D73" w:rsidRPr="00F3187E" w:rsidRDefault="00F80D73" w:rsidP="00F80D73">
      <w:pPr>
        <w:ind w:firstLine="709"/>
        <w:contextualSpacing/>
        <w:jc w:val="both"/>
      </w:pPr>
      <w:r w:rsidRPr="00F3187E">
        <w:t>- средства федерального бюджета – 199,6 тыс. рублей (на 38,0 тыс. рублей больше чем в 2021 году);</w:t>
      </w:r>
    </w:p>
    <w:p w:rsidR="00F80D73" w:rsidRPr="00F3187E" w:rsidRDefault="00F80D73" w:rsidP="00F80D73">
      <w:pPr>
        <w:ind w:firstLine="709"/>
        <w:contextualSpacing/>
        <w:jc w:val="both"/>
      </w:pPr>
      <w:r w:rsidRPr="00F3187E">
        <w:t>- средства областного бюджета – 856,5 тыс. рублей (на 486,4 тыс. рублей больше, чем в 2021 году);</w:t>
      </w:r>
    </w:p>
    <w:p w:rsidR="00F80D73" w:rsidRPr="00F3187E" w:rsidRDefault="00F80D73" w:rsidP="00F80D73">
      <w:pPr>
        <w:ind w:firstLine="709"/>
        <w:contextualSpacing/>
        <w:jc w:val="both"/>
      </w:pPr>
      <w:r w:rsidRPr="00F3187E">
        <w:lastRenderedPageBreak/>
        <w:t>- средства районного бюджета –  81,2 тыс. рублей (на 40,3 тыс. рублей больше, чем в 2021 году).</w:t>
      </w:r>
    </w:p>
    <w:p w:rsidR="00F80D73" w:rsidRPr="00F3187E" w:rsidRDefault="00F80D73" w:rsidP="00F80D73">
      <w:pPr>
        <w:ind w:firstLine="709"/>
        <w:jc w:val="both"/>
      </w:pPr>
      <w:r w:rsidRPr="00F3187E">
        <w:t>В 2022 году улучшила свои жилищные условия 1 семья. Еще одна семья участвует на условии частичного предоставления социальной выплаты в 2023 году. Остаток социальной выплаты будет перечислен в 2023 году, тогда же будет приобретено и жилое помещение.</w:t>
      </w:r>
    </w:p>
    <w:p w:rsidR="00F80D73" w:rsidRPr="00F3187E" w:rsidRDefault="00F80D73" w:rsidP="00F80D73"/>
    <w:p w:rsidR="00F80D73" w:rsidRPr="00F3187E" w:rsidRDefault="00F80D73" w:rsidP="00F80D73">
      <w:pPr>
        <w:ind w:firstLine="709"/>
        <w:jc w:val="center"/>
        <w:rPr>
          <w:b/>
          <w:i/>
        </w:rPr>
      </w:pPr>
    </w:p>
    <w:p w:rsidR="00F80D73" w:rsidRPr="00F3187E" w:rsidRDefault="00F80D73" w:rsidP="00F80D73">
      <w:pPr>
        <w:ind w:firstLine="709"/>
        <w:jc w:val="center"/>
        <w:rPr>
          <w:b/>
          <w:i/>
        </w:rPr>
      </w:pPr>
      <w:r w:rsidRPr="00F3187E">
        <w:rPr>
          <w:b/>
          <w:i/>
        </w:rPr>
        <w:t>Управление финансов Администрации Чаинского района</w:t>
      </w:r>
    </w:p>
    <w:p w:rsidR="00F80D73" w:rsidRPr="00F3187E" w:rsidRDefault="00F80D73" w:rsidP="00F80D73">
      <w:pPr>
        <w:ind w:firstLine="709"/>
        <w:jc w:val="center"/>
      </w:pPr>
      <w:r w:rsidRPr="00F3187E">
        <w:t>(код ведомства 902)</w:t>
      </w:r>
    </w:p>
    <w:p w:rsidR="00F80D73" w:rsidRPr="00F3187E" w:rsidRDefault="00F80D73" w:rsidP="00F80D73">
      <w:pPr>
        <w:ind w:firstLine="709"/>
        <w:jc w:val="center"/>
      </w:pPr>
    </w:p>
    <w:p w:rsidR="00F80D73" w:rsidRPr="00F3187E" w:rsidRDefault="00F80D73" w:rsidP="00F80D73">
      <w:pPr>
        <w:ind w:firstLine="709"/>
        <w:jc w:val="both"/>
        <w:rPr>
          <w:bCs/>
          <w:iCs/>
        </w:rPr>
      </w:pPr>
      <w:r w:rsidRPr="00F3187E">
        <w:t xml:space="preserve">Кассовое исполнение расходов за отчетный период составило 70811,5 </w:t>
      </w:r>
      <w:r w:rsidRPr="00F3187E">
        <w:rPr>
          <w:bCs/>
          <w:iCs/>
        </w:rPr>
        <w:t>тыс. рублей или 99,4%</w:t>
      </w:r>
      <w:r w:rsidRPr="00F3187E">
        <w:t xml:space="preserve"> </w:t>
      </w:r>
      <w:r w:rsidRPr="00F3187E">
        <w:rPr>
          <w:bCs/>
          <w:iCs/>
        </w:rPr>
        <w:t>от плана по уточненной сводной бюджетной росписи.</w:t>
      </w:r>
    </w:p>
    <w:p w:rsidR="00F80D73" w:rsidRPr="00F3187E" w:rsidRDefault="00F80D73" w:rsidP="00F80D73">
      <w:pPr>
        <w:ind w:firstLine="709"/>
        <w:jc w:val="right"/>
      </w:pPr>
      <w:r w:rsidRPr="00F3187E">
        <w:t>Таблица 8 (тыс. рублей)</w:t>
      </w:r>
    </w:p>
    <w:tbl>
      <w:tblPr>
        <w:tblW w:w="9522" w:type="dxa"/>
        <w:tblInd w:w="-34" w:type="dxa"/>
        <w:tblLook w:val="00A0" w:firstRow="1" w:lastRow="0" w:firstColumn="1" w:lastColumn="0" w:noHBand="0" w:noVBand="0"/>
      </w:tblPr>
      <w:tblGrid>
        <w:gridCol w:w="5560"/>
        <w:gridCol w:w="1322"/>
        <w:gridCol w:w="1318"/>
        <w:gridCol w:w="1322"/>
      </w:tblGrid>
      <w:tr w:rsidR="00F3187E" w:rsidRPr="00F3187E" w:rsidTr="00651A39">
        <w:trPr>
          <w:trHeight w:val="315"/>
        </w:trPr>
        <w:tc>
          <w:tcPr>
            <w:tcW w:w="5694" w:type="dxa"/>
            <w:vMerge w:val="restart"/>
            <w:tcBorders>
              <w:top w:val="single" w:sz="8" w:space="0" w:color="auto"/>
              <w:left w:val="single" w:sz="8" w:space="0" w:color="auto"/>
              <w:bottom w:val="single" w:sz="8" w:space="0" w:color="000000"/>
              <w:right w:val="single" w:sz="8" w:space="0" w:color="auto"/>
            </w:tcBorders>
            <w:vAlign w:val="center"/>
          </w:tcPr>
          <w:p w:rsidR="00F80D73" w:rsidRPr="00F3187E" w:rsidRDefault="00F80D73" w:rsidP="00F80D73">
            <w:pPr>
              <w:jc w:val="center"/>
              <w:rPr>
                <w:sz w:val="22"/>
                <w:szCs w:val="22"/>
              </w:rPr>
            </w:pPr>
            <w:r w:rsidRPr="00F3187E">
              <w:rPr>
                <w:sz w:val="22"/>
                <w:szCs w:val="22"/>
              </w:rPr>
              <w:t>Наименование</w:t>
            </w:r>
          </w:p>
        </w:tc>
        <w:tc>
          <w:tcPr>
            <w:tcW w:w="3828" w:type="dxa"/>
            <w:gridSpan w:val="3"/>
            <w:tcBorders>
              <w:top w:val="single" w:sz="8" w:space="0" w:color="auto"/>
              <w:left w:val="nil"/>
              <w:bottom w:val="single" w:sz="8" w:space="0" w:color="auto"/>
              <w:right w:val="single" w:sz="8" w:space="0" w:color="000000"/>
            </w:tcBorders>
            <w:vAlign w:val="bottom"/>
          </w:tcPr>
          <w:p w:rsidR="00F80D73" w:rsidRPr="00F3187E" w:rsidRDefault="00F80D73" w:rsidP="00F80D73">
            <w:pPr>
              <w:jc w:val="center"/>
              <w:rPr>
                <w:sz w:val="22"/>
                <w:szCs w:val="22"/>
              </w:rPr>
            </w:pPr>
            <w:r w:rsidRPr="00F3187E">
              <w:rPr>
                <w:sz w:val="22"/>
                <w:szCs w:val="22"/>
              </w:rPr>
              <w:t>Отчетный год</w:t>
            </w:r>
          </w:p>
        </w:tc>
      </w:tr>
      <w:tr w:rsidR="00F3187E" w:rsidRPr="00F3187E" w:rsidTr="00651A39">
        <w:trPr>
          <w:trHeight w:val="1489"/>
        </w:trPr>
        <w:tc>
          <w:tcPr>
            <w:tcW w:w="5694" w:type="dxa"/>
            <w:vMerge/>
            <w:tcBorders>
              <w:top w:val="single" w:sz="8" w:space="0" w:color="auto"/>
              <w:left w:val="single" w:sz="8" w:space="0" w:color="auto"/>
              <w:bottom w:val="single" w:sz="8" w:space="0" w:color="000000"/>
              <w:right w:val="single" w:sz="8" w:space="0" w:color="auto"/>
            </w:tcBorders>
            <w:vAlign w:val="center"/>
          </w:tcPr>
          <w:p w:rsidR="00F80D73" w:rsidRPr="00F3187E" w:rsidRDefault="00F80D73" w:rsidP="00F80D73">
            <w:pPr>
              <w:jc w:val="center"/>
              <w:rPr>
                <w:sz w:val="22"/>
                <w:szCs w:val="22"/>
              </w:rPr>
            </w:pPr>
          </w:p>
        </w:tc>
        <w:tc>
          <w:tcPr>
            <w:tcW w:w="1322" w:type="dxa"/>
            <w:tcBorders>
              <w:top w:val="nil"/>
              <w:left w:val="nil"/>
              <w:bottom w:val="single" w:sz="8" w:space="0" w:color="auto"/>
              <w:right w:val="single" w:sz="8" w:space="0" w:color="auto"/>
            </w:tcBorders>
          </w:tcPr>
          <w:p w:rsidR="00F80D73" w:rsidRPr="00F3187E" w:rsidRDefault="00F80D73" w:rsidP="00F80D73">
            <w:pPr>
              <w:jc w:val="center"/>
              <w:rPr>
                <w:sz w:val="22"/>
                <w:szCs w:val="22"/>
              </w:rPr>
            </w:pPr>
            <w:r w:rsidRPr="00F3187E">
              <w:rPr>
                <w:sz w:val="22"/>
                <w:szCs w:val="22"/>
              </w:rPr>
              <w:t>План по уточненной сводной бюджетной росписи</w:t>
            </w:r>
          </w:p>
        </w:tc>
        <w:tc>
          <w:tcPr>
            <w:tcW w:w="1318" w:type="dxa"/>
            <w:tcBorders>
              <w:top w:val="nil"/>
              <w:left w:val="nil"/>
              <w:bottom w:val="single" w:sz="8" w:space="0" w:color="auto"/>
              <w:right w:val="single" w:sz="8" w:space="0" w:color="auto"/>
            </w:tcBorders>
          </w:tcPr>
          <w:p w:rsidR="00F80D73" w:rsidRPr="00F3187E" w:rsidRDefault="00F80D73" w:rsidP="00F80D73">
            <w:pPr>
              <w:jc w:val="center"/>
              <w:rPr>
                <w:sz w:val="22"/>
                <w:szCs w:val="22"/>
              </w:rPr>
            </w:pPr>
            <w:r w:rsidRPr="00F3187E">
              <w:rPr>
                <w:sz w:val="22"/>
                <w:szCs w:val="22"/>
              </w:rPr>
              <w:t>Кассовое исполнение</w:t>
            </w:r>
          </w:p>
        </w:tc>
        <w:tc>
          <w:tcPr>
            <w:tcW w:w="1188" w:type="dxa"/>
            <w:tcBorders>
              <w:top w:val="nil"/>
              <w:left w:val="nil"/>
              <w:bottom w:val="single" w:sz="8" w:space="0" w:color="auto"/>
              <w:right w:val="single" w:sz="8" w:space="0" w:color="auto"/>
            </w:tcBorders>
          </w:tcPr>
          <w:p w:rsidR="00F80D73" w:rsidRPr="00F3187E" w:rsidRDefault="00F80D73" w:rsidP="00F80D73">
            <w:pPr>
              <w:jc w:val="center"/>
              <w:rPr>
                <w:sz w:val="22"/>
                <w:szCs w:val="22"/>
              </w:rPr>
            </w:pPr>
            <w:r w:rsidRPr="00F3187E">
              <w:rPr>
                <w:sz w:val="22"/>
                <w:szCs w:val="22"/>
              </w:rPr>
              <w:t>% исполнения к плану по уточненной сводной бюджетной росписи</w:t>
            </w:r>
          </w:p>
        </w:tc>
      </w:tr>
      <w:tr w:rsidR="00F3187E" w:rsidRPr="00F3187E" w:rsidTr="00651A39">
        <w:trPr>
          <w:trHeight w:val="315"/>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ВСЕГО</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71245,9</w:t>
            </w: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70811,5</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99,4</w:t>
            </w:r>
          </w:p>
        </w:tc>
      </w:tr>
      <w:tr w:rsidR="00F3187E" w:rsidRPr="00F3187E" w:rsidTr="00651A39">
        <w:trPr>
          <w:trHeight w:val="201"/>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1) за счет средств федерального бюджета</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855,7</w:t>
            </w: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855,7</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100,0</w:t>
            </w:r>
          </w:p>
        </w:tc>
      </w:tr>
      <w:tr w:rsidR="00F3187E" w:rsidRPr="00F3187E" w:rsidTr="00651A39">
        <w:trPr>
          <w:trHeight w:val="315"/>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в том числе</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b/>
                <w:bCs/>
                <w:sz w:val="22"/>
                <w:szCs w:val="22"/>
              </w:rPr>
            </w:pPr>
          </w:p>
        </w:tc>
      </w:tr>
      <w:tr w:rsidR="00F3187E" w:rsidRPr="00F3187E" w:rsidTr="00651A39">
        <w:trPr>
          <w:trHeight w:val="508"/>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Осуществление первичного воинского учета на территориях, где отсутствуют военные комиссариаты</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855,7</w:t>
            </w: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855,7</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r>
      <w:tr w:rsidR="00F3187E" w:rsidRPr="00F3187E" w:rsidTr="00651A39">
        <w:trPr>
          <w:trHeight w:val="323"/>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2) за счет средств областного бюджета</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14990,3</w:t>
            </w: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14990,3</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100,0</w:t>
            </w:r>
          </w:p>
        </w:tc>
      </w:tr>
      <w:tr w:rsidR="00F3187E" w:rsidRPr="00F3187E" w:rsidTr="00651A39">
        <w:trPr>
          <w:trHeight w:val="315"/>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в том числе</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sz w:val="22"/>
                <w:szCs w:val="22"/>
              </w:rPr>
            </w:pPr>
          </w:p>
        </w:tc>
      </w:tr>
      <w:tr w:rsidR="00F3187E" w:rsidRPr="00F3187E" w:rsidTr="00651A39">
        <w:trPr>
          <w:trHeight w:val="802"/>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14990,3</w:t>
            </w: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14990,3</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r>
      <w:tr w:rsidR="00F3187E" w:rsidRPr="00F3187E" w:rsidTr="00651A39">
        <w:trPr>
          <w:trHeight w:val="305"/>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2) за счет средств районного бюджета</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55399,9</w:t>
            </w: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54965,5</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99,2</w:t>
            </w:r>
          </w:p>
        </w:tc>
      </w:tr>
      <w:tr w:rsidR="00F3187E" w:rsidRPr="00F3187E" w:rsidTr="00651A39">
        <w:trPr>
          <w:trHeight w:val="264"/>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а) программные расходы - всего</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45884,8</w:t>
            </w: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45776,7</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99,8</w:t>
            </w:r>
          </w:p>
        </w:tc>
      </w:tr>
      <w:tr w:rsidR="00F3187E" w:rsidRPr="00F3187E" w:rsidTr="00651A39">
        <w:trPr>
          <w:trHeight w:val="253"/>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в том числе</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sz w:val="22"/>
                <w:szCs w:val="22"/>
              </w:rPr>
            </w:pPr>
          </w:p>
        </w:tc>
      </w:tr>
      <w:tr w:rsidR="00F3187E" w:rsidRPr="00F3187E" w:rsidTr="00651A39">
        <w:trPr>
          <w:trHeight w:val="219"/>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Ведомственные целевые программы, всего</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45884,8</w:t>
            </w: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45776,7</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99,8</w:t>
            </w:r>
          </w:p>
        </w:tc>
      </w:tr>
      <w:tr w:rsidR="00F3187E" w:rsidRPr="00F3187E" w:rsidTr="00651A39">
        <w:trPr>
          <w:trHeight w:val="326"/>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в том числе</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sz w:val="22"/>
                <w:szCs w:val="22"/>
              </w:rPr>
            </w:pPr>
          </w:p>
        </w:tc>
      </w:tr>
      <w:tr w:rsidR="00F3187E" w:rsidRPr="00F3187E" w:rsidTr="00651A39">
        <w:trPr>
          <w:trHeight w:val="315"/>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Ведомственная целевая программа «Создание условий для обеспечения равных финансовых возможностей сельских поселений по решению вопросов местного значения»</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45884,8</w:t>
            </w: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45776,7</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sz w:val="22"/>
                <w:szCs w:val="22"/>
              </w:rPr>
            </w:pPr>
            <w:r w:rsidRPr="00F3187E">
              <w:rPr>
                <w:sz w:val="22"/>
                <w:szCs w:val="22"/>
              </w:rPr>
              <w:t>99,8</w:t>
            </w:r>
          </w:p>
        </w:tc>
      </w:tr>
      <w:tr w:rsidR="00F3187E" w:rsidRPr="00F3187E" w:rsidTr="00651A39">
        <w:trPr>
          <w:trHeight w:val="315"/>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б) непрограммные расходы - всего</w:t>
            </w:r>
          </w:p>
        </w:tc>
        <w:tc>
          <w:tcPr>
            <w:tcW w:w="1322" w:type="dxa"/>
            <w:tcBorders>
              <w:top w:val="nil"/>
              <w:left w:val="nil"/>
              <w:bottom w:val="single" w:sz="8" w:space="0" w:color="auto"/>
              <w:right w:val="single" w:sz="8" w:space="0" w:color="auto"/>
            </w:tcBorders>
            <w:shd w:val="clear" w:color="auto" w:fill="auto"/>
            <w:noWrap/>
            <w:vAlign w:val="center"/>
          </w:tcPr>
          <w:p w:rsidR="00F80D73" w:rsidRPr="00F3187E" w:rsidRDefault="00F80D73" w:rsidP="00F80D73">
            <w:pPr>
              <w:jc w:val="center"/>
              <w:rPr>
                <w:b/>
                <w:bCs/>
                <w:sz w:val="22"/>
                <w:szCs w:val="22"/>
              </w:rPr>
            </w:pPr>
            <w:r w:rsidRPr="00F3187E">
              <w:rPr>
                <w:b/>
                <w:bCs/>
                <w:sz w:val="22"/>
                <w:szCs w:val="22"/>
              </w:rPr>
              <w:t>9515,1</w:t>
            </w:r>
          </w:p>
        </w:tc>
        <w:tc>
          <w:tcPr>
            <w:tcW w:w="1318" w:type="dxa"/>
            <w:tcBorders>
              <w:top w:val="nil"/>
              <w:left w:val="nil"/>
              <w:bottom w:val="single" w:sz="8" w:space="0" w:color="auto"/>
              <w:right w:val="single" w:sz="8" w:space="0" w:color="auto"/>
            </w:tcBorders>
            <w:shd w:val="clear" w:color="auto" w:fill="auto"/>
            <w:noWrap/>
            <w:vAlign w:val="center"/>
          </w:tcPr>
          <w:p w:rsidR="00F80D73" w:rsidRPr="00F3187E" w:rsidRDefault="00F80D73" w:rsidP="00F80D73">
            <w:pPr>
              <w:jc w:val="center"/>
              <w:rPr>
                <w:b/>
                <w:bCs/>
                <w:sz w:val="22"/>
                <w:szCs w:val="22"/>
              </w:rPr>
            </w:pPr>
            <w:r w:rsidRPr="00F3187E">
              <w:rPr>
                <w:b/>
                <w:bCs/>
                <w:sz w:val="22"/>
                <w:szCs w:val="22"/>
              </w:rPr>
              <w:t>9188,8</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b/>
                <w:bCs/>
                <w:sz w:val="22"/>
                <w:szCs w:val="22"/>
              </w:rPr>
            </w:pPr>
            <w:r w:rsidRPr="00F3187E">
              <w:rPr>
                <w:b/>
                <w:bCs/>
                <w:sz w:val="22"/>
                <w:szCs w:val="22"/>
              </w:rPr>
              <w:t>96,6</w:t>
            </w:r>
          </w:p>
        </w:tc>
      </w:tr>
      <w:tr w:rsidR="00F3187E" w:rsidRPr="00F3187E" w:rsidTr="00651A39">
        <w:trPr>
          <w:trHeight w:val="313"/>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в том числе</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sz w:val="22"/>
                <w:szCs w:val="22"/>
              </w:rPr>
            </w:pPr>
          </w:p>
        </w:tc>
      </w:tr>
      <w:tr w:rsidR="00F3187E" w:rsidRPr="00F3187E" w:rsidTr="00651A39">
        <w:trPr>
          <w:trHeight w:val="158"/>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Центральный аппарат</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9188,8</w:t>
            </w: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9188,8</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r>
      <w:tr w:rsidR="00F3187E" w:rsidRPr="00F3187E" w:rsidTr="00651A39">
        <w:trPr>
          <w:trHeight w:val="330"/>
        </w:trPr>
        <w:tc>
          <w:tcPr>
            <w:tcW w:w="5694"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Резервный фонд непредвиденных расходов исполнительных органов муниципальных образований Чаинского района</w:t>
            </w:r>
          </w:p>
        </w:tc>
        <w:tc>
          <w:tcPr>
            <w:tcW w:w="1322"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326,3</w:t>
            </w:r>
          </w:p>
        </w:tc>
        <w:tc>
          <w:tcPr>
            <w:tcW w:w="13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0</w:t>
            </w:r>
            <w:r w:rsidR="00651A39" w:rsidRPr="00F3187E">
              <w:rPr>
                <w:sz w:val="22"/>
                <w:szCs w:val="22"/>
              </w:rPr>
              <w:t>,0</w:t>
            </w:r>
          </w:p>
        </w:tc>
        <w:tc>
          <w:tcPr>
            <w:tcW w:w="1188" w:type="dxa"/>
            <w:tcBorders>
              <w:top w:val="single" w:sz="8" w:space="0" w:color="auto"/>
              <w:left w:val="nil"/>
              <w:bottom w:val="single" w:sz="8" w:space="0" w:color="auto"/>
              <w:right w:val="single" w:sz="4" w:space="0" w:color="auto"/>
            </w:tcBorders>
            <w:shd w:val="clear" w:color="auto" w:fill="auto"/>
            <w:vAlign w:val="center"/>
          </w:tcPr>
          <w:p w:rsidR="00F80D73" w:rsidRPr="00F3187E" w:rsidRDefault="00F80D73" w:rsidP="00F80D73">
            <w:pPr>
              <w:jc w:val="center"/>
              <w:rPr>
                <w:sz w:val="22"/>
                <w:szCs w:val="22"/>
              </w:rPr>
            </w:pPr>
            <w:r w:rsidRPr="00F3187E">
              <w:rPr>
                <w:sz w:val="22"/>
                <w:szCs w:val="22"/>
              </w:rPr>
              <w:t>0,0</w:t>
            </w:r>
          </w:p>
        </w:tc>
      </w:tr>
    </w:tbl>
    <w:p w:rsidR="00F80D73" w:rsidRPr="00F3187E" w:rsidRDefault="00F80D73" w:rsidP="00F80D73">
      <w:pPr>
        <w:ind w:firstLine="709"/>
        <w:jc w:val="both"/>
        <w:rPr>
          <w:lang w:eastAsia="en-US"/>
        </w:rPr>
      </w:pPr>
    </w:p>
    <w:p w:rsidR="00F80D73" w:rsidRPr="00F3187E" w:rsidRDefault="00F80D73" w:rsidP="00F80D73">
      <w:pPr>
        <w:ind w:firstLine="709"/>
        <w:jc w:val="both"/>
        <w:rPr>
          <w:lang w:eastAsia="en-US"/>
        </w:rPr>
      </w:pPr>
      <w:r w:rsidRPr="00F3187E">
        <w:rPr>
          <w:lang w:eastAsia="en-US"/>
        </w:rPr>
        <w:t xml:space="preserve">Кассовые расходы составили: </w:t>
      </w:r>
    </w:p>
    <w:p w:rsidR="00F80D73" w:rsidRPr="00F3187E" w:rsidRDefault="00F80D73" w:rsidP="00F80D73">
      <w:pPr>
        <w:ind w:firstLine="709"/>
        <w:jc w:val="both"/>
        <w:rPr>
          <w:lang w:eastAsia="en-US"/>
        </w:rPr>
      </w:pPr>
      <w:r w:rsidRPr="00F3187E">
        <w:rPr>
          <w:lang w:eastAsia="en-US"/>
        </w:rPr>
        <w:t xml:space="preserve">- за счет средств федерального бюджета – 855,7 тыс. рублей или 100,0% к плану по уточненной сводной бюджетной росписи на 2022 год; </w:t>
      </w:r>
    </w:p>
    <w:p w:rsidR="00F80D73" w:rsidRPr="00F3187E" w:rsidRDefault="00F80D73" w:rsidP="00F80D73">
      <w:pPr>
        <w:ind w:firstLine="709"/>
        <w:jc w:val="both"/>
        <w:rPr>
          <w:lang w:eastAsia="en-US"/>
        </w:rPr>
      </w:pPr>
      <w:r w:rsidRPr="00F3187E">
        <w:rPr>
          <w:lang w:eastAsia="en-US"/>
        </w:rPr>
        <w:t>- за счет средств областного бюджета – 14990,3 тыс. рублей или 100,0% к плану по уточненной сводной бюджетной росписи на 2022 год;</w:t>
      </w:r>
    </w:p>
    <w:p w:rsidR="00F80D73" w:rsidRPr="00F3187E" w:rsidRDefault="00F80D73" w:rsidP="00F80D73">
      <w:pPr>
        <w:ind w:firstLine="709"/>
        <w:jc w:val="both"/>
        <w:rPr>
          <w:lang w:eastAsia="en-US"/>
        </w:rPr>
      </w:pPr>
      <w:r w:rsidRPr="00F3187E">
        <w:rPr>
          <w:lang w:eastAsia="en-US"/>
        </w:rPr>
        <w:lastRenderedPageBreak/>
        <w:t>- за счет средств районного бюджета – 54965,5 тыс. рублей или 99,2% к плану по уточненной сводной бюджетной росписи на 2022 год, в том числе:</w:t>
      </w:r>
    </w:p>
    <w:p w:rsidR="00F80D73" w:rsidRPr="00F3187E" w:rsidRDefault="00F80D73" w:rsidP="00F80D73">
      <w:pPr>
        <w:ind w:firstLine="709"/>
        <w:jc w:val="both"/>
        <w:rPr>
          <w:lang w:eastAsia="en-US"/>
        </w:rPr>
      </w:pPr>
      <w:r w:rsidRPr="00F3187E">
        <w:rPr>
          <w:lang w:eastAsia="en-US"/>
        </w:rPr>
        <w:t xml:space="preserve">  программные расходы – 45776,7 тыс. рублей или 99,8% к плану по уточненной сводной бюджетной росписи. </w:t>
      </w:r>
    </w:p>
    <w:p w:rsidR="00F80D73" w:rsidRPr="00F3187E" w:rsidRDefault="00F80D73" w:rsidP="00F80D73">
      <w:pPr>
        <w:ind w:firstLine="709"/>
        <w:contextualSpacing/>
        <w:jc w:val="both"/>
        <w:rPr>
          <w:rFonts w:eastAsia="Calibri"/>
          <w:lang w:eastAsia="en-US"/>
        </w:rPr>
      </w:pPr>
      <w:r w:rsidRPr="00F3187E">
        <w:rPr>
          <w:rFonts w:eastAsia="Calibri"/>
          <w:lang w:eastAsia="en-US"/>
        </w:rPr>
        <w:t>По ведомственной целевой программе «Создание условий для обеспечения равных финансовых возможностей сельских поселений по решению вопросов местного значения» кассовое исполнение составило 45776,7 тыс. рублей или 99,8% к плану по уточненной сводной бюджетной росписи. Предоставление финансовой помощи способствовало обеспечению сбалансированности местных бюджетов. Финансовое обеспечение программы представлено в таблице.</w:t>
      </w:r>
    </w:p>
    <w:p w:rsidR="00F80D73" w:rsidRPr="00F3187E" w:rsidRDefault="00F80D73" w:rsidP="00F80D73">
      <w:pPr>
        <w:ind w:firstLine="709"/>
        <w:jc w:val="both"/>
        <w:rPr>
          <w:lang w:eastAsia="en-US"/>
        </w:rPr>
      </w:pPr>
      <w:r w:rsidRPr="00F3187E">
        <w:rPr>
          <w:lang w:eastAsia="en-US"/>
        </w:rPr>
        <w:t xml:space="preserve"> непрограммные расходы – 9188,8 тыс. рублей или 96,6% к плану по уточненной сводной бюджетной росписи.</w:t>
      </w:r>
    </w:p>
    <w:p w:rsidR="00F80D73" w:rsidRPr="00F3187E" w:rsidRDefault="00F80D73" w:rsidP="00F80D73">
      <w:pPr>
        <w:ind w:firstLine="709"/>
        <w:jc w:val="both"/>
        <w:rPr>
          <w:iCs/>
        </w:rPr>
      </w:pPr>
      <w:r w:rsidRPr="00F3187E">
        <w:rPr>
          <w:bCs/>
          <w:iCs/>
        </w:rPr>
        <w:t xml:space="preserve">Не использованы бюджетные ассигнования в сумме 434,4 тыс. рублей, в том числе средства </w:t>
      </w:r>
      <w:r w:rsidRPr="00F3187E">
        <w:rPr>
          <w:iCs/>
        </w:rPr>
        <w:t xml:space="preserve">резервного фонда непредвиденных расходов Администрации Чаинского района в сумме 326,3 тыс. рублей, средства нераспределенного резерва иных межбюджетных трансфертов на поддержку мер по обеспечению сбалансированности бюджетов в рамках ведомственной целевой программы «Создание условий для обеспечения равных финансовых возможностей сельских поселений по решению вопросов местного значения» </w:t>
      </w:r>
      <w:r w:rsidRPr="00F3187E">
        <w:t xml:space="preserve">в сумме 106,9 тыс. рублей, </w:t>
      </w:r>
      <w:r w:rsidRPr="00F3187E">
        <w:rPr>
          <w:iCs/>
        </w:rPr>
        <w:t>а также</w:t>
      </w:r>
      <w:r w:rsidRPr="00F3187E">
        <w:t xml:space="preserve"> осуществлен возврат </w:t>
      </w:r>
      <w:r w:rsidRPr="00F3187E">
        <w:rPr>
          <w:iCs/>
        </w:rPr>
        <w:t>иных межбюджетных трансфертов муниципальным образованием «Коломинское сельское поселение», предназначенных на приобретение электронасосов для водонапорных башен, в сумме 1,2 тыс. рублей.</w:t>
      </w:r>
    </w:p>
    <w:p w:rsidR="00F80D73" w:rsidRPr="00F3187E" w:rsidRDefault="00F80D73" w:rsidP="00F80D73">
      <w:pPr>
        <w:ind w:firstLine="709"/>
        <w:jc w:val="both"/>
        <w:rPr>
          <w:bCs/>
          <w:iCs/>
        </w:rPr>
      </w:pPr>
      <w:r w:rsidRPr="00F3187E">
        <w:rPr>
          <w:iCs/>
        </w:rPr>
        <w:t>Расходы на содержание аппарата управления в 2022 году увеличились на 9,3% и составили 9188,8 тыс. рублей или 100,0% от утвержденного плана.</w:t>
      </w:r>
      <w:r w:rsidRPr="00F3187E">
        <w:rPr>
          <w:bCs/>
          <w:iCs/>
        </w:rPr>
        <w:t xml:space="preserve"> Среднегодовая штатная численность работников Управления финансов Администрации Чаинского района на 2022 год составила 9,0 штатных единиц</w:t>
      </w:r>
      <w:r w:rsidRPr="00F3187E">
        <w:rPr>
          <w:iCs/>
        </w:rPr>
        <w:t>.</w:t>
      </w:r>
      <w:r w:rsidRPr="00F3187E">
        <w:rPr>
          <w:bCs/>
          <w:iCs/>
        </w:rPr>
        <w:t xml:space="preserve"> Фактически на 31.12.2022 штатная численность составила 9,0 штатных единиц. </w:t>
      </w:r>
    </w:p>
    <w:p w:rsidR="00F80D73" w:rsidRPr="00F3187E" w:rsidRDefault="00F80D73" w:rsidP="00F80D73">
      <w:pPr>
        <w:ind w:firstLine="709"/>
        <w:jc w:val="both"/>
      </w:pPr>
      <w:r w:rsidRPr="00F3187E">
        <w:t>По разделу 0200 «Национальная оборона» отражены субвенции бюджетам сельских поселений на осуществление первичного воинского учета на территориях, где отсутствуют военные комиссариаты. Плановые ассигнования составили 855,7 тыс. рублей, исполнено за отчетный период 100,0%.</w:t>
      </w:r>
    </w:p>
    <w:p w:rsidR="00F80D73" w:rsidRPr="00F3187E" w:rsidRDefault="00F80D73" w:rsidP="00F80D73">
      <w:pPr>
        <w:ind w:firstLine="709"/>
        <w:jc w:val="both"/>
        <w:rPr>
          <w:bCs/>
        </w:rPr>
      </w:pPr>
      <w:r w:rsidRPr="00F3187E">
        <w:rPr>
          <w:bCs/>
        </w:rPr>
        <w:t>По разделу «Межбюджетные трансферты бюджетам субъектов Российской Федерации и муниципальных образований общего характера» расходы составили 60767,0 тыс. рублей или 99,8 % от установленного плана, в том числе:</w:t>
      </w:r>
    </w:p>
    <w:p w:rsidR="00F80D73" w:rsidRPr="00F3187E" w:rsidRDefault="00F80D73" w:rsidP="00F80D73">
      <w:pPr>
        <w:ind w:firstLine="709"/>
        <w:jc w:val="both"/>
        <w:rPr>
          <w:bCs/>
        </w:rPr>
      </w:pPr>
      <w:r w:rsidRPr="00F3187E">
        <w:rPr>
          <w:bCs/>
        </w:rPr>
        <w:t>дотации бюджетам сельских поселений в сумме 34777,0 тыс. рублей;</w:t>
      </w:r>
    </w:p>
    <w:p w:rsidR="00F80D73" w:rsidRPr="00F3187E" w:rsidRDefault="00F80D73" w:rsidP="00F80D73">
      <w:pPr>
        <w:ind w:firstLine="709"/>
        <w:jc w:val="both"/>
        <w:rPr>
          <w:bCs/>
        </w:rPr>
      </w:pPr>
      <w:r w:rsidRPr="00F3187E">
        <w:rPr>
          <w:bCs/>
        </w:rPr>
        <w:t>прочие межбюджетные трансферты общего характера в сумме 25990,0 тыс. рублей.</w:t>
      </w:r>
    </w:p>
    <w:p w:rsidR="00F80D73" w:rsidRPr="00F3187E" w:rsidRDefault="00F80D73" w:rsidP="00F80D73">
      <w:pPr>
        <w:ind w:firstLine="709"/>
        <w:jc w:val="both"/>
        <w:rPr>
          <w:bCs/>
          <w:iCs/>
        </w:rPr>
      </w:pPr>
    </w:p>
    <w:p w:rsidR="00F80D73" w:rsidRPr="00F3187E" w:rsidRDefault="00F80D73" w:rsidP="00F80D73">
      <w:pPr>
        <w:ind w:firstLine="709"/>
        <w:jc w:val="center"/>
        <w:rPr>
          <w:b/>
          <w:i/>
        </w:rPr>
      </w:pPr>
    </w:p>
    <w:p w:rsidR="00F80D73" w:rsidRPr="00F3187E" w:rsidRDefault="00F80D73" w:rsidP="00F80D73">
      <w:pPr>
        <w:ind w:firstLine="709"/>
        <w:jc w:val="center"/>
        <w:rPr>
          <w:b/>
          <w:i/>
        </w:rPr>
      </w:pPr>
      <w:r w:rsidRPr="00F3187E">
        <w:rPr>
          <w:b/>
          <w:i/>
        </w:rPr>
        <w:t>Управление образования Администрации Чаинского района</w:t>
      </w:r>
    </w:p>
    <w:p w:rsidR="00F80D73" w:rsidRPr="00F3187E" w:rsidRDefault="00F80D73" w:rsidP="00F80D73">
      <w:pPr>
        <w:ind w:firstLine="709"/>
        <w:jc w:val="center"/>
      </w:pPr>
      <w:r w:rsidRPr="00F3187E">
        <w:t>(код ведомства 903)</w:t>
      </w:r>
    </w:p>
    <w:p w:rsidR="00F80D73" w:rsidRPr="00F3187E" w:rsidRDefault="00F80D73" w:rsidP="00F80D73">
      <w:pPr>
        <w:ind w:firstLine="709"/>
        <w:jc w:val="both"/>
      </w:pPr>
    </w:p>
    <w:p w:rsidR="00F80D73" w:rsidRPr="00F3187E" w:rsidRDefault="00F80D73" w:rsidP="00F80D73">
      <w:pPr>
        <w:ind w:firstLine="709"/>
        <w:jc w:val="both"/>
        <w:rPr>
          <w:bCs/>
          <w:iCs/>
        </w:rPr>
      </w:pPr>
      <w:r w:rsidRPr="00F3187E">
        <w:t>Кассовое исполнение расходов за отчетный период составило 4</w:t>
      </w:r>
      <w:r w:rsidR="001A7F89" w:rsidRPr="00F3187E">
        <w:t>36941,9</w:t>
      </w:r>
      <w:r w:rsidRPr="00F3187E">
        <w:t xml:space="preserve"> </w:t>
      </w:r>
      <w:r w:rsidR="001A7F89" w:rsidRPr="00F3187E">
        <w:rPr>
          <w:bCs/>
          <w:iCs/>
        </w:rPr>
        <w:t>тыс. рублей или 99,1</w:t>
      </w:r>
      <w:r w:rsidRPr="00F3187E">
        <w:rPr>
          <w:bCs/>
          <w:iCs/>
        </w:rPr>
        <w:t>% от плана по уточненной сводной бюджетной росписи.</w:t>
      </w:r>
    </w:p>
    <w:p w:rsidR="00F80D73" w:rsidRPr="00F3187E" w:rsidRDefault="00F80D73" w:rsidP="00F80D73">
      <w:pPr>
        <w:ind w:firstLine="709"/>
        <w:jc w:val="right"/>
      </w:pPr>
      <w:r w:rsidRPr="00F3187E">
        <w:t>Таблица 9 (тыс.рублей)</w:t>
      </w:r>
    </w:p>
    <w:tbl>
      <w:tblPr>
        <w:tblW w:w="9390" w:type="dxa"/>
        <w:tblInd w:w="103" w:type="dxa"/>
        <w:tblLook w:val="04A0" w:firstRow="1" w:lastRow="0" w:firstColumn="1" w:lastColumn="0" w:noHBand="0" w:noVBand="1"/>
      </w:tblPr>
      <w:tblGrid>
        <w:gridCol w:w="4868"/>
        <w:gridCol w:w="1600"/>
        <w:gridCol w:w="1600"/>
        <w:gridCol w:w="1322"/>
      </w:tblGrid>
      <w:tr w:rsidR="00F3187E" w:rsidRPr="00F3187E" w:rsidTr="00651A39">
        <w:trPr>
          <w:trHeight w:val="300"/>
        </w:trPr>
        <w:tc>
          <w:tcPr>
            <w:tcW w:w="51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80D73" w:rsidRPr="00F3187E" w:rsidRDefault="00F80D73" w:rsidP="00F80D73">
            <w:pPr>
              <w:jc w:val="center"/>
              <w:rPr>
                <w:sz w:val="22"/>
                <w:szCs w:val="22"/>
              </w:rPr>
            </w:pPr>
            <w:r w:rsidRPr="00F3187E">
              <w:rPr>
                <w:sz w:val="22"/>
                <w:szCs w:val="22"/>
              </w:rPr>
              <w:t>Наименование</w:t>
            </w:r>
          </w:p>
        </w:tc>
        <w:tc>
          <w:tcPr>
            <w:tcW w:w="4282" w:type="dxa"/>
            <w:gridSpan w:val="3"/>
            <w:tcBorders>
              <w:top w:val="single" w:sz="4" w:space="0" w:color="auto"/>
              <w:left w:val="nil"/>
              <w:bottom w:val="single" w:sz="4" w:space="0" w:color="auto"/>
              <w:right w:val="single" w:sz="4" w:space="0" w:color="auto"/>
            </w:tcBorders>
            <w:shd w:val="clear" w:color="auto" w:fill="auto"/>
            <w:hideMark/>
          </w:tcPr>
          <w:p w:rsidR="00F80D73" w:rsidRPr="00F3187E" w:rsidRDefault="00F80D73" w:rsidP="00F80D73">
            <w:pPr>
              <w:jc w:val="center"/>
              <w:rPr>
                <w:sz w:val="22"/>
                <w:szCs w:val="22"/>
              </w:rPr>
            </w:pPr>
            <w:r w:rsidRPr="00F3187E">
              <w:rPr>
                <w:sz w:val="22"/>
                <w:szCs w:val="22"/>
              </w:rPr>
              <w:t>Отчетный год</w:t>
            </w:r>
          </w:p>
        </w:tc>
      </w:tr>
      <w:tr w:rsidR="00F3187E" w:rsidRPr="00F3187E" w:rsidTr="00651A39">
        <w:trPr>
          <w:trHeight w:val="300"/>
        </w:trPr>
        <w:tc>
          <w:tcPr>
            <w:tcW w:w="5108" w:type="dxa"/>
            <w:vMerge/>
            <w:tcBorders>
              <w:top w:val="single" w:sz="4" w:space="0" w:color="auto"/>
              <w:left w:val="single" w:sz="4" w:space="0" w:color="auto"/>
              <w:bottom w:val="single" w:sz="4" w:space="0" w:color="auto"/>
              <w:right w:val="single" w:sz="4" w:space="0" w:color="auto"/>
            </w:tcBorders>
            <w:hideMark/>
          </w:tcPr>
          <w:p w:rsidR="00F80D73" w:rsidRPr="00F3187E" w:rsidRDefault="00F80D73" w:rsidP="00F80D73">
            <w:pPr>
              <w:jc w:val="center"/>
              <w:rPr>
                <w:sz w:val="22"/>
                <w:szCs w:val="22"/>
              </w:rPr>
            </w:pPr>
          </w:p>
        </w:tc>
        <w:tc>
          <w:tcPr>
            <w:tcW w:w="1600" w:type="dxa"/>
            <w:vMerge w:val="restart"/>
            <w:tcBorders>
              <w:top w:val="nil"/>
              <w:left w:val="single" w:sz="4" w:space="0" w:color="auto"/>
              <w:bottom w:val="single" w:sz="4" w:space="0" w:color="auto"/>
              <w:right w:val="single" w:sz="4" w:space="0" w:color="auto"/>
            </w:tcBorders>
            <w:shd w:val="clear" w:color="auto" w:fill="auto"/>
            <w:hideMark/>
          </w:tcPr>
          <w:p w:rsidR="00F80D73" w:rsidRPr="00F3187E" w:rsidRDefault="00F80D73" w:rsidP="00F80D73">
            <w:pPr>
              <w:jc w:val="center"/>
              <w:rPr>
                <w:sz w:val="22"/>
                <w:szCs w:val="22"/>
              </w:rPr>
            </w:pPr>
            <w:r w:rsidRPr="00F3187E">
              <w:rPr>
                <w:sz w:val="22"/>
                <w:szCs w:val="22"/>
              </w:rPr>
              <w:t>План по уточненной сводной бюджетной росписи</w:t>
            </w:r>
          </w:p>
        </w:tc>
        <w:tc>
          <w:tcPr>
            <w:tcW w:w="1600" w:type="dxa"/>
            <w:vMerge w:val="restart"/>
            <w:tcBorders>
              <w:top w:val="nil"/>
              <w:left w:val="single" w:sz="4" w:space="0" w:color="auto"/>
              <w:bottom w:val="single" w:sz="4" w:space="0" w:color="auto"/>
              <w:right w:val="single" w:sz="4" w:space="0" w:color="auto"/>
            </w:tcBorders>
            <w:shd w:val="clear" w:color="auto" w:fill="auto"/>
            <w:hideMark/>
          </w:tcPr>
          <w:p w:rsidR="00F80D73" w:rsidRPr="00F3187E" w:rsidRDefault="00F80D73" w:rsidP="00F80D73">
            <w:pPr>
              <w:jc w:val="center"/>
              <w:rPr>
                <w:sz w:val="22"/>
                <w:szCs w:val="22"/>
              </w:rPr>
            </w:pPr>
            <w:r w:rsidRPr="00F3187E">
              <w:rPr>
                <w:sz w:val="22"/>
                <w:szCs w:val="22"/>
              </w:rPr>
              <w:t>Кассовое исполнение</w:t>
            </w:r>
          </w:p>
        </w:tc>
        <w:tc>
          <w:tcPr>
            <w:tcW w:w="1082" w:type="dxa"/>
            <w:vMerge w:val="restart"/>
            <w:tcBorders>
              <w:top w:val="nil"/>
              <w:left w:val="single" w:sz="4" w:space="0" w:color="auto"/>
              <w:bottom w:val="single" w:sz="4" w:space="0" w:color="auto"/>
              <w:right w:val="single" w:sz="4" w:space="0" w:color="auto"/>
            </w:tcBorders>
            <w:shd w:val="clear" w:color="auto" w:fill="auto"/>
            <w:hideMark/>
          </w:tcPr>
          <w:p w:rsidR="00F80D73" w:rsidRPr="00F3187E" w:rsidRDefault="00F80D73" w:rsidP="00F80D73">
            <w:pPr>
              <w:jc w:val="center"/>
              <w:rPr>
                <w:sz w:val="22"/>
                <w:szCs w:val="22"/>
              </w:rPr>
            </w:pPr>
            <w:r w:rsidRPr="00F3187E">
              <w:rPr>
                <w:sz w:val="22"/>
                <w:szCs w:val="22"/>
              </w:rPr>
              <w:t>% исполнения к плану по уточненной сводной бюджетной росписи</w:t>
            </w:r>
          </w:p>
        </w:tc>
      </w:tr>
      <w:tr w:rsidR="00F3187E" w:rsidRPr="00F3187E" w:rsidTr="00651A39">
        <w:trPr>
          <w:trHeight w:val="1511"/>
        </w:trPr>
        <w:tc>
          <w:tcPr>
            <w:tcW w:w="5108" w:type="dxa"/>
            <w:vMerge/>
            <w:tcBorders>
              <w:top w:val="single" w:sz="4" w:space="0" w:color="auto"/>
              <w:left w:val="single" w:sz="4" w:space="0" w:color="auto"/>
              <w:bottom w:val="single" w:sz="4" w:space="0" w:color="auto"/>
              <w:right w:val="single" w:sz="4" w:space="0" w:color="auto"/>
            </w:tcBorders>
            <w:vAlign w:val="center"/>
            <w:hideMark/>
          </w:tcPr>
          <w:p w:rsidR="00F80D73" w:rsidRPr="00F3187E" w:rsidRDefault="00F80D73" w:rsidP="00F80D73">
            <w:pPr>
              <w:jc w:val="both"/>
              <w:rPr>
                <w:sz w:val="22"/>
                <w:szCs w:val="22"/>
              </w:rPr>
            </w:pP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p>
        </w:tc>
        <w:tc>
          <w:tcPr>
            <w:tcW w:w="1600" w:type="dxa"/>
            <w:vMerge/>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p>
        </w:tc>
        <w:tc>
          <w:tcPr>
            <w:tcW w:w="1082" w:type="dxa"/>
            <w:vMerge/>
            <w:tcBorders>
              <w:top w:val="nil"/>
              <w:left w:val="single" w:sz="4" w:space="0" w:color="auto"/>
              <w:bottom w:val="single" w:sz="4" w:space="0" w:color="auto"/>
              <w:right w:val="single" w:sz="4" w:space="0" w:color="auto"/>
            </w:tcBorders>
            <w:shd w:val="clear" w:color="auto" w:fill="auto"/>
            <w:vAlign w:val="center"/>
            <w:hideMark/>
          </w:tcPr>
          <w:p w:rsidR="00F80D73" w:rsidRPr="00F3187E" w:rsidRDefault="00F80D73" w:rsidP="00F80D73">
            <w:pPr>
              <w:jc w:val="both"/>
              <w:rPr>
                <w:sz w:val="22"/>
                <w:szCs w:val="22"/>
              </w:rPr>
            </w:pP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ВСЕГО</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441101,3</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436941,9</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99,1</w:t>
            </w:r>
          </w:p>
        </w:tc>
      </w:tr>
      <w:tr w:rsidR="00F3187E" w:rsidRPr="00F3187E" w:rsidTr="00651A39">
        <w:trPr>
          <w:trHeight w:val="233"/>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1) за счет средств федерального бюджета</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34992,7</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34877,1</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99,7</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в том числе</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 </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 </w:t>
            </w:r>
          </w:p>
        </w:tc>
      </w:tr>
      <w:tr w:rsidR="00F3187E" w:rsidRPr="00F3187E" w:rsidTr="00651A39">
        <w:trPr>
          <w:trHeight w:val="936"/>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783,9</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783,9</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483"/>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в рамках регионального проекта «Современная школа» государственной программы «Развитие образования в Томской области»</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928,4</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928,4</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Оснащение объектов спортивной инфраструктуры спортивно-технологическим оборудованием</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2004,8</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2004,8</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Обеспечение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606,4</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606,4</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6656,6</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6656,6</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504,3</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504,3</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 xml:space="preserve">Внедрение целевой модели цифровой образовательной среды в общеобразовательных организациях и профессиональных образовательных организациях </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1945,8</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1945,8</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4376,1</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4376,1</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Ежемесячное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17186,4</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17070,8</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99,3</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2) за счет средств областного бюджета</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315760,8</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311870,2</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98,8</w:t>
            </w:r>
          </w:p>
        </w:tc>
      </w:tr>
      <w:tr w:rsidR="00F3187E" w:rsidRPr="00F3187E" w:rsidTr="00651A39">
        <w:trPr>
          <w:trHeight w:val="199"/>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в том числе</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 </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 </w:t>
            </w:r>
          </w:p>
        </w:tc>
      </w:tr>
      <w:tr w:rsidR="00F3187E" w:rsidRPr="00F3187E" w:rsidTr="00651A39">
        <w:trPr>
          <w:trHeight w:val="1351"/>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23376,4</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23376,4</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1346"/>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490,5</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490,5</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525"/>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2132,8</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2132,8</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653"/>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228849,8</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228846,5</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651A39" w:rsidP="001A7F89">
            <w:pPr>
              <w:jc w:val="both"/>
              <w:rPr>
                <w:sz w:val="22"/>
                <w:szCs w:val="22"/>
              </w:rPr>
            </w:pPr>
            <w:r w:rsidRPr="00F3187E">
              <w:rPr>
                <w:sz w:val="22"/>
                <w:szCs w:val="22"/>
              </w:rPr>
              <w:t>100,0</w:t>
            </w:r>
          </w:p>
        </w:tc>
      </w:tr>
      <w:tr w:rsidR="00F3187E" w:rsidRPr="00F3187E" w:rsidTr="00651A39">
        <w:trPr>
          <w:trHeight w:val="856"/>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2141,0</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2141,0</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808"/>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5749,2</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5552,2</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96,6</w:t>
            </w:r>
          </w:p>
        </w:tc>
      </w:tr>
      <w:tr w:rsidR="00F3187E" w:rsidRPr="00F3187E" w:rsidTr="00651A39">
        <w:trPr>
          <w:trHeight w:val="914"/>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 xml:space="preserve">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w:t>
            </w:r>
            <w:r w:rsidRPr="00F3187E">
              <w:rPr>
                <w:sz w:val="22"/>
                <w:szCs w:val="22"/>
              </w:rPr>
              <w:lastRenderedPageBreak/>
              <w:t>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lastRenderedPageBreak/>
              <w:t>90,6</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90,6</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401"/>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lastRenderedPageBreak/>
              <w:t>Стимулирующие выплаты в муниципальных организациях дополнительного образования Томской области</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422,9</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422,9</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854"/>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3322,3</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3296,1</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99,2</w:t>
            </w:r>
          </w:p>
        </w:tc>
      </w:tr>
      <w:tr w:rsidR="00F3187E" w:rsidRPr="00F3187E" w:rsidTr="00651A39">
        <w:trPr>
          <w:trHeight w:val="864"/>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части обеспечения расходов на содержание зданий, оплаты коммунальных услуг и прочих расходов, не связанных с обеспечением реализации основных общеобразовательных программ, за исключением расходов на капитальный ремонт, в муниципальных общеобразовательных организациях, осуществляющих образовательную деятельность только по адаптированным основным общеобразовательным программам, и муниципальных санаторных общеобразовательных организациях</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5252,5</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5252,5</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406"/>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Ежемесячная стипендия Губернатора Томской области молодым учителям муниципальных образовательных организаций Томской области</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247,0</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230,5</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93,3</w:t>
            </w:r>
          </w:p>
        </w:tc>
      </w:tr>
      <w:tr w:rsidR="00F3187E" w:rsidRPr="00F3187E" w:rsidTr="00651A39">
        <w:trPr>
          <w:trHeight w:val="55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125,7</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103,8</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82,6</w:t>
            </w:r>
          </w:p>
        </w:tc>
      </w:tr>
      <w:tr w:rsidR="00F3187E" w:rsidRPr="00F3187E" w:rsidTr="00651A39">
        <w:trPr>
          <w:trHeight w:val="558"/>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80,5</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80,5</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785"/>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 xml:space="preserve">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w:t>
            </w:r>
            <w:r w:rsidRPr="00F3187E">
              <w:rPr>
                <w:sz w:val="22"/>
                <w:szCs w:val="22"/>
              </w:rPr>
              <w:lastRenderedPageBreak/>
              <w:t>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lastRenderedPageBreak/>
              <w:t>695,7</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695,7</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696"/>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lastRenderedPageBreak/>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1519,0</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1364,1</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89,8</w:t>
            </w:r>
          </w:p>
        </w:tc>
      </w:tr>
      <w:tr w:rsidR="00F3187E" w:rsidRPr="00F3187E" w:rsidTr="00651A39">
        <w:trPr>
          <w:trHeight w:val="92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17557,8</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15706,1</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89,5</w:t>
            </w:r>
          </w:p>
        </w:tc>
      </w:tr>
      <w:tr w:rsidR="00F3187E" w:rsidRPr="00F3187E" w:rsidTr="00651A39">
        <w:trPr>
          <w:trHeight w:val="562"/>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4034,3</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4019,3</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99,6</w:t>
            </w:r>
          </w:p>
        </w:tc>
      </w:tr>
      <w:tr w:rsidR="00F3187E" w:rsidRPr="00F3187E" w:rsidTr="00651A39">
        <w:trPr>
          <w:trHeight w:val="297"/>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2179,5</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2103,0</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96,5</w:t>
            </w:r>
          </w:p>
        </w:tc>
      </w:tr>
      <w:tr w:rsidR="00F3187E" w:rsidRPr="00F3187E" w:rsidTr="00651A39">
        <w:trPr>
          <w:trHeight w:val="373"/>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Обеспечение организации отдыха детей в каникулярное время</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1425,9</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1425,9</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73"/>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300,0</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300,0</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684"/>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Резервные фонды исполнительного органа государственной власти субъекта Российской Федерации (укрепление материально-техничекой базы МБДОУ «Подгорнский детский сад «Березка»»)</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307,1</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307,1</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41"/>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Исполнение судебных актов</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1076,7</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450,0</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41,8</w:t>
            </w:r>
          </w:p>
        </w:tc>
      </w:tr>
      <w:tr w:rsidR="00F3187E" w:rsidRPr="00F3187E" w:rsidTr="00651A39">
        <w:trPr>
          <w:trHeight w:val="684"/>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28,7</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28,7</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498"/>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Внедрение и функционирование целевой модели цифровой образовательной среды в муниципальных общеобразовательных организациях</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1049,4</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1049,4</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498"/>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60,2</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60,2</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16"/>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lastRenderedPageBreak/>
              <w:t>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2565,0</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1719,9</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67,1</w:t>
            </w:r>
          </w:p>
        </w:tc>
      </w:tr>
      <w:tr w:rsidR="00F3187E" w:rsidRPr="00F3187E" w:rsidTr="00651A39">
        <w:trPr>
          <w:trHeight w:val="277"/>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Оснащение объектов спортивной инфраструктуры спортивно-технологическим оборудованием</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835,2</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835,2</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6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994,7</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994,7</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271"/>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Повышение квалификации школьных команд муниципальных общеобразовательных организаций</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18,9</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5,5</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29,1</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15,6</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15,6</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651A39">
            <w:pPr>
              <w:jc w:val="both"/>
              <w:rPr>
                <w:sz w:val="22"/>
                <w:szCs w:val="22"/>
              </w:rPr>
            </w:pPr>
            <w:r w:rsidRPr="00F3187E">
              <w:rPr>
                <w:sz w:val="22"/>
                <w:szCs w:val="22"/>
              </w:rPr>
              <w:t>Достижение целевых показателей по плану мероприятий (</w:t>
            </w:r>
            <w:r w:rsidR="00651A39" w:rsidRPr="00F3187E">
              <w:rPr>
                <w:sz w:val="22"/>
                <w:szCs w:val="22"/>
              </w:rPr>
              <w:t>«</w:t>
            </w:r>
            <w:r w:rsidRPr="00F3187E">
              <w:rPr>
                <w:sz w:val="22"/>
                <w:szCs w:val="22"/>
              </w:rPr>
              <w:t>дорожной карте</w:t>
            </w:r>
            <w:r w:rsidR="00651A39" w:rsidRPr="00F3187E">
              <w:rPr>
                <w:sz w:val="22"/>
                <w:szCs w:val="22"/>
              </w:rPr>
              <w:t>»</w:t>
            </w:r>
            <w:r w:rsidRPr="00F3187E">
              <w:rPr>
                <w:sz w:val="22"/>
                <w:szCs w:val="22"/>
              </w:rPr>
              <w:t xml:space="preserve">) </w:t>
            </w:r>
            <w:r w:rsidR="00651A39" w:rsidRPr="00F3187E">
              <w:rPr>
                <w:sz w:val="22"/>
                <w:szCs w:val="22"/>
              </w:rPr>
              <w:t>«</w:t>
            </w:r>
            <w:r w:rsidRPr="00F3187E">
              <w:rPr>
                <w:sz w:val="22"/>
                <w:szCs w:val="22"/>
              </w:rPr>
              <w:t>Изменения в сфер</w:t>
            </w:r>
            <w:r w:rsidR="00651A39" w:rsidRPr="00F3187E">
              <w:rPr>
                <w:sz w:val="22"/>
                <w:szCs w:val="22"/>
              </w:rPr>
              <w:t>е образования в Томской области»</w:t>
            </w:r>
            <w:r w:rsidRPr="00F3187E">
              <w:rPr>
                <w:sz w:val="22"/>
                <w:szCs w:val="22"/>
              </w:rPr>
              <w:t xml:space="preserve"> в части повышения заработной платы педагогических работников муниципальных общеобразовательных организаций</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7923,6</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7881,2</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99,5</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892,3</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892,3</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127"/>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2) за счет средств районного бюджета</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b/>
                <w:bCs/>
                <w:sz w:val="22"/>
                <w:szCs w:val="22"/>
              </w:rPr>
            </w:pPr>
            <w:r w:rsidRPr="00F3187E">
              <w:rPr>
                <w:b/>
                <w:bCs/>
                <w:sz w:val="22"/>
                <w:szCs w:val="22"/>
              </w:rPr>
              <w:t>90347,8</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b/>
                <w:bCs/>
                <w:sz w:val="22"/>
                <w:szCs w:val="22"/>
              </w:rPr>
            </w:pPr>
            <w:r w:rsidRPr="00F3187E">
              <w:rPr>
                <w:b/>
                <w:bCs/>
                <w:sz w:val="22"/>
                <w:szCs w:val="22"/>
              </w:rPr>
              <w:t>90194,6</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b/>
                <w:bCs/>
                <w:sz w:val="22"/>
                <w:szCs w:val="22"/>
              </w:rPr>
            </w:pPr>
            <w:r w:rsidRPr="00F3187E">
              <w:rPr>
                <w:b/>
                <w:bCs/>
                <w:sz w:val="22"/>
                <w:szCs w:val="22"/>
              </w:rPr>
              <w:t>99,8</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а) программные расходы – всего</w:t>
            </w:r>
          </w:p>
        </w:tc>
        <w:tc>
          <w:tcPr>
            <w:tcW w:w="1600" w:type="dxa"/>
            <w:tcBorders>
              <w:top w:val="nil"/>
              <w:left w:val="nil"/>
              <w:bottom w:val="single" w:sz="8" w:space="0" w:color="auto"/>
              <w:right w:val="single" w:sz="8" w:space="0" w:color="auto"/>
            </w:tcBorders>
            <w:shd w:val="clear" w:color="auto" w:fill="auto"/>
            <w:noWrap/>
            <w:vAlign w:val="center"/>
            <w:hideMark/>
          </w:tcPr>
          <w:p w:rsidR="001A7F89" w:rsidRPr="00F3187E" w:rsidRDefault="001A7F89" w:rsidP="001A7F89">
            <w:pPr>
              <w:jc w:val="both"/>
              <w:rPr>
                <w:b/>
                <w:bCs/>
                <w:sz w:val="22"/>
                <w:szCs w:val="22"/>
              </w:rPr>
            </w:pPr>
            <w:r w:rsidRPr="00F3187E">
              <w:rPr>
                <w:b/>
                <w:bCs/>
                <w:sz w:val="22"/>
                <w:szCs w:val="22"/>
              </w:rPr>
              <w:t>81086,6</w:t>
            </w:r>
          </w:p>
        </w:tc>
        <w:tc>
          <w:tcPr>
            <w:tcW w:w="1600" w:type="dxa"/>
            <w:tcBorders>
              <w:top w:val="nil"/>
              <w:left w:val="nil"/>
              <w:bottom w:val="single" w:sz="8" w:space="0" w:color="auto"/>
              <w:right w:val="single" w:sz="8" w:space="0" w:color="auto"/>
            </w:tcBorders>
            <w:shd w:val="clear" w:color="auto" w:fill="auto"/>
            <w:noWrap/>
            <w:vAlign w:val="center"/>
            <w:hideMark/>
          </w:tcPr>
          <w:p w:rsidR="001A7F89" w:rsidRPr="00F3187E" w:rsidRDefault="001A7F89" w:rsidP="001A7F89">
            <w:pPr>
              <w:jc w:val="both"/>
              <w:rPr>
                <w:b/>
                <w:bCs/>
                <w:sz w:val="22"/>
                <w:szCs w:val="22"/>
              </w:rPr>
            </w:pPr>
            <w:r w:rsidRPr="00F3187E">
              <w:rPr>
                <w:b/>
                <w:bCs/>
                <w:sz w:val="22"/>
                <w:szCs w:val="22"/>
              </w:rPr>
              <w:t>80949,2</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99,8</w:t>
            </w:r>
          </w:p>
        </w:tc>
      </w:tr>
      <w:tr w:rsidR="00F3187E" w:rsidRPr="00F3187E" w:rsidTr="00651A39">
        <w:trPr>
          <w:trHeight w:val="229"/>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в том числе</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 </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 </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 </w:t>
            </w:r>
          </w:p>
        </w:tc>
      </w:tr>
      <w:tr w:rsidR="00F3187E" w:rsidRPr="00F3187E" w:rsidTr="00651A39">
        <w:trPr>
          <w:trHeight w:val="389"/>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Ведомственные целевые программы, всего</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b/>
                <w:bCs/>
                <w:sz w:val="22"/>
                <w:szCs w:val="22"/>
              </w:rPr>
            </w:pPr>
            <w:r w:rsidRPr="00F3187E">
              <w:rPr>
                <w:b/>
                <w:bCs/>
                <w:sz w:val="22"/>
                <w:szCs w:val="22"/>
              </w:rPr>
              <w:t>77826,1</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b/>
                <w:bCs/>
                <w:sz w:val="22"/>
                <w:szCs w:val="22"/>
              </w:rPr>
            </w:pPr>
            <w:r w:rsidRPr="00F3187E">
              <w:rPr>
                <w:b/>
                <w:bCs/>
                <w:sz w:val="22"/>
                <w:szCs w:val="22"/>
              </w:rPr>
              <w:t>77689,8</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99,8</w:t>
            </w:r>
          </w:p>
        </w:tc>
      </w:tr>
      <w:tr w:rsidR="00F3187E" w:rsidRPr="00F3187E" w:rsidTr="00651A39">
        <w:trPr>
          <w:trHeight w:val="111"/>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в том числе</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 </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 </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 </w:t>
            </w:r>
          </w:p>
        </w:tc>
      </w:tr>
      <w:tr w:rsidR="00F3187E" w:rsidRPr="00F3187E" w:rsidTr="00651A39">
        <w:trPr>
          <w:trHeight w:val="129"/>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Ведомственная целевая программа муниципального образования «Чаинский район</w:t>
            </w:r>
            <w:r w:rsidR="00605856" w:rsidRPr="00F3187E">
              <w:rPr>
                <w:sz w:val="22"/>
                <w:szCs w:val="22"/>
              </w:rPr>
              <w:t xml:space="preserve"> Томской области</w:t>
            </w:r>
            <w:r w:rsidRPr="00F3187E">
              <w:rPr>
                <w:sz w:val="22"/>
                <w:szCs w:val="22"/>
              </w:rPr>
              <w:t>» «Развитие инфраструктуры общего образования на территории Чаинского района»</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9984,7</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6A2B9E" w:rsidP="001A7F89">
            <w:pPr>
              <w:jc w:val="both"/>
              <w:rPr>
                <w:sz w:val="22"/>
                <w:szCs w:val="22"/>
              </w:rPr>
            </w:pPr>
            <w:r w:rsidRPr="00F3187E">
              <w:rPr>
                <w:sz w:val="22"/>
                <w:szCs w:val="22"/>
              </w:rPr>
              <w:t>9848,4</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98,6</w:t>
            </w:r>
          </w:p>
        </w:tc>
      </w:tr>
      <w:tr w:rsidR="00F3187E" w:rsidRPr="00F3187E" w:rsidTr="00651A39">
        <w:trPr>
          <w:trHeight w:val="545"/>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Ведомственная целевая программа муниципального образования «Чаинский район</w:t>
            </w:r>
            <w:r w:rsidR="00605856" w:rsidRPr="00F3187E">
              <w:rPr>
                <w:sz w:val="22"/>
                <w:szCs w:val="22"/>
              </w:rPr>
              <w:t xml:space="preserve"> Томской области</w:t>
            </w:r>
            <w:r w:rsidRPr="00F3187E">
              <w:rPr>
                <w:sz w:val="22"/>
                <w:szCs w:val="22"/>
              </w:rPr>
              <w:t>» «Организация предоставления дошкольного образования на территории Чаинского района»</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13796,3</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13796,3</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836"/>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Ведомственная целевая программа муниципального образования «Чаинский район</w:t>
            </w:r>
            <w:r w:rsidR="00605856" w:rsidRPr="00F3187E">
              <w:rPr>
                <w:sz w:val="22"/>
                <w:szCs w:val="22"/>
              </w:rPr>
              <w:t xml:space="preserve"> Томской области</w:t>
            </w:r>
            <w:r w:rsidRPr="00F3187E">
              <w:rPr>
                <w:sz w:val="22"/>
                <w:szCs w:val="22"/>
              </w:rPr>
              <w:t>» «Организация деятельности муниципального бюджетного учреждения «Централизованная бухгалтерия образовательных учреждений Чаинского района»</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2311,7</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2311,7</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Ведомственная целевая программа муниципального образования «Чаинский район</w:t>
            </w:r>
            <w:r w:rsidR="00605856" w:rsidRPr="00F3187E">
              <w:rPr>
                <w:sz w:val="22"/>
                <w:szCs w:val="22"/>
              </w:rPr>
              <w:t xml:space="preserve"> Томской области</w:t>
            </w:r>
            <w:r w:rsidRPr="00F3187E">
              <w:rPr>
                <w:sz w:val="22"/>
                <w:szCs w:val="22"/>
              </w:rPr>
              <w:t>» «Организация предоставления дополнительного образования в муниципальных образовательных организациях Чаинского района»</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6624,9</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6624,9</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lastRenderedPageBreak/>
              <w:t xml:space="preserve">Ведомственная целевая программа муниципального образования </w:t>
            </w:r>
            <w:r w:rsidR="00605856" w:rsidRPr="00F3187E">
              <w:rPr>
                <w:sz w:val="22"/>
                <w:szCs w:val="22"/>
              </w:rPr>
              <w:t xml:space="preserve">«Чаинский район Томской области» </w:t>
            </w:r>
            <w:r w:rsidRPr="00F3187E">
              <w:rPr>
                <w:sz w:val="22"/>
                <w:szCs w:val="22"/>
              </w:rPr>
              <w:t>«Организация предоставления дополнительного образования в муниципальных образовательных организациях Чаинского района физкультурно-спортивной направленности»</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8001,7</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8001,7</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194"/>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 xml:space="preserve">Ведомственная целевая программа муниципального образования </w:t>
            </w:r>
            <w:r w:rsidR="00605856" w:rsidRPr="00F3187E">
              <w:rPr>
                <w:sz w:val="22"/>
                <w:szCs w:val="22"/>
              </w:rPr>
              <w:t xml:space="preserve">«Чаинский район Томской области» </w:t>
            </w:r>
            <w:r w:rsidRPr="00F3187E">
              <w:rPr>
                <w:sz w:val="22"/>
                <w:szCs w:val="22"/>
              </w:rPr>
              <w:t>«Организация предоставления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на территории Чаинского района»</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37106,8</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6A2B9E" w:rsidP="001A7F89">
            <w:pPr>
              <w:jc w:val="both"/>
              <w:rPr>
                <w:sz w:val="22"/>
                <w:szCs w:val="22"/>
              </w:rPr>
            </w:pPr>
            <w:r w:rsidRPr="00F3187E">
              <w:rPr>
                <w:sz w:val="22"/>
                <w:szCs w:val="22"/>
              </w:rPr>
              <w:t>37106,8</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265"/>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Муниципальные программы, всего</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3260,5</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3259,4</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100,0</w:t>
            </w:r>
          </w:p>
        </w:tc>
      </w:tr>
      <w:tr w:rsidR="00F3187E" w:rsidRPr="00F3187E" w:rsidTr="00651A39">
        <w:trPr>
          <w:trHeight w:val="255"/>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в том числе</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 </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 </w:t>
            </w:r>
          </w:p>
        </w:tc>
        <w:tc>
          <w:tcPr>
            <w:tcW w:w="1082" w:type="dxa"/>
            <w:tcBorders>
              <w:top w:val="nil"/>
              <w:left w:val="nil"/>
              <w:bottom w:val="single" w:sz="8" w:space="0" w:color="auto"/>
              <w:right w:val="single" w:sz="8" w:space="0" w:color="auto"/>
            </w:tcBorders>
            <w:shd w:val="clear" w:color="auto" w:fill="auto"/>
          </w:tcPr>
          <w:p w:rsidR="001A7F89" w:rsidRPr="00F3187E" w:rsidRDefault="001A7F89" w:rsidP="001A7F89">
            <w:pPr>
              <w:rPr>
                <w:sz w:val="22"/>
                <w:szCs w:val="22"/>
              </w:rPr>
            </w:pPr>
            <w:r w:rsidRPr="00F3187E">
              <w:rPr>
                <w:sz w:val="22"/>
                <w:szCs w:val="22"/>
              </w:rPr>
              <w:t> </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Муниципальная программа «Развитие культуры в Чаинском районе на 2020-2022 годы»</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33,0</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33,0</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Муниципальная программа «Развитие физической культуры и спорта в Чаинском районе на 2021 – 2023 годы»</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1283,4</w:t>
            </w:r>
          </w:p>
        </w:tc>
        <w:tc>
          <w:tcPr>
            <w:tcW w:w="1600"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1283,4</w:t>
            </w:r>
          </w:p>
        </w:tc>
        <w:tc>
          <w:tcPr>
            <w:tcW w:w="1082" w:type="dxa"/>
            <w:tcBorders>
              <w:top w:val="nil"/>
              <w:left w:val="nil"/>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sz w:val="22"/>
                <w:szCs w:val="22"/>
              </w:rPr>
            </w:pPr>
            <w:r w:rsidRPr="00F3187E">
              <w:rPr>
                <w:sz w:val="22"/>
                <w:szCs w:val="22"/>
              </w:rPr>
              <w:t>Муниципальная программа «Профилактика правонарушений на территории Чаинского района на 2020-2022 годы»</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904,9</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903,8</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99,9</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B55691">
            <w:pPr>
              <w:jc w:val="both"/>
              <w:rPr>
                <w:sz w:val="22"/>
                <w:szCs w:val="22"/>
              </w:rPr>
            </w:pPr>
            <w:r w:rsidRPr="00F3187E">
              <w:rPr>
                <w:sz w:val="22"/>
                <w:szCs w:val="22"/>
              </w:rPr>
              <w:t>Муниципальная программа «Доступное дополнительное образование детей в Чаинском районе на 20</w:t>
            </w:r>
            <w:r w:rsidR="00B55691" w:rsidRPr="00F3187E">
              <w:rPr>
                <w:sz w:val="22"/>
                <w:szCs w:val="22"/>
              </w:rPr>
              <w:t>22</w:t>
            </w:r>
            <w:r w:rsidRPr="00F3187E">
              <w:rPr>
                <w:sz w:val="22"/>
                <w:szCs w:val="22"/>
              </w:rPr>
              <w:t>-202</w:t>
            </w:r>
            <w:r w:rsidR="00B55691" w:rsidRPr="00F3187E">
              <w:rPr>
                <w:sz w:val="22"/>
                <w:szCs w:val="22"/>
              </w:rPr>
              <w:t>4</w:t>
            </w:r>
            <w:r w:rsidRPr="00F3187E">
              <w:rPr>
                <w:sz w:val="22"/>
                <w:szCs w:val="22"/>
              </w:rPr>
              <w:t xml:space="preserve"> годы»</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1039,2</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1039,2</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hideMark/>
          </w:tcPr>
          <w:p w:rsidR="001A7F89" w:rsidRPr="00F3187E" w:rsidRDefault="001A7F89" w:rsidP="001A7F89">
            <w:pPr>
              <w:jc w:val="both"/>
              <w:rPr>
                <w:b/>
                <w:bCs/>
                <w:sz w:val="22"/>
                <w:szCs w:val="22"/>
              </w:rPr>
            </w:pPr>
            <w:r w:rsidRPr="00F3187E">
              <w:rPr>
                <w:b/>
                <w:bCs/>
                <w:sz w:val="22"/>
                <w:szCs w:val="22"/>
              </w:rPr>
              <w:t>б) непрограммные расходы – всего</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b/>
                <w:bCs/>
                <w:sz w:val="22"/>
                <w:szCs w:val="22"/>
              </w:rPr>
            </w:pPr>
            <w:r w:rsidRPr="00F3187E">
              <w:rPr>
                <w:b/>
                <w:bCs/>
                <w:sz w:val="22"/>
                <w:szCs w:val="22"/>
              </w:rPr>
              <w:t>9261,2</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b/>
                <w:bCs/>
                <w:sz w:val="22"/>
                <w:szCs w:val="22"/>
              </w:rPr>
            </w:pPr>
            <w:r w:rsidRPr="00F3187E">
              <w:rPr>
                <w:b/>
                <w:bCs/>
                <w:sz w:val="22"/>
                <w:szCs w:val="22"/>
              </w:rPr>
              <w:t>9245,4</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b/>
                <w:bCs/>
                <w:sz w:val="22"/>
                <w:szCs w:val="22"/>
              </w:rPr>
            </w:pPr>
            <w:r w:rsidRPr="00F3187E">
              <w:rPr>
                <w:b/>
                <w:bCs/>
                <w:sz w:val="22"/>
                <w:szCs w:val="22"/>
              </w:rPr>
              <w:t>99,8</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в том числе</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 </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 </w:t>
            </w:r>
          </w:p>
        </w:tc>
        <w:tc>
          <w:tcPr>
            <w:tcW w:w="1082" w:type="dxa"/>
            <w:tcBorders>
              <w:top w:val="nil"/>
              <w:left w:val="nil"/>
              <w:bottom w:val="single" w:sz="8" w:space="0" w:color="auto"/>
              <w:right w:val="single" w:sz="8" w:space="0" w:color="auto"/>
            </w:tcBorders>
            <w:shd w:val="clear" w:color="auto" w:fill="auto"/>
          </w:tcPr>
          <w:p w:rsidR="001A7F89" w:rsidRPr="00F3187E" w:rsidRDefault="001A7F89" w:rsidP="001A7F89">
            <w:pPr>
              <w:rPr>
                <w:sz w:val="22"/>
                <w:szCs w:val="22"/>
              </w:rPr>
            </w:pPr>
            <w:r w:rsidRPr="00F3187E">
              <w:rPr>
                <w:sz w:val="22"/>
                <w:szCs w:val="22"/>
              </w:rPr>
              <w:t> </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Центральный аппарат</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4065,6</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4060,5</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99,9</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Учебно-методические кабинеты</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1494,6</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1494,6</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Группы хозяйственного обслуживания</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2177,4</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2172,1</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99,8</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Обеспечение деятельности МКОУ  «Чаинская школа-интернат»</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1156,2</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1156,2</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Обеспечение оплаты за</w:t>
            </w:r>
            <w:r w:rsidRPr="00F3187E">
              <w:rPr>
                <w:sz w:val="22"/>
                <w:szCs w:val="22"/>
              </w:rPr>
              <w:br/>
              <w:t>продление цифровой подписи, оплату услуг нотариуса, имущественного налога и услуг</w:t>
            </w:r>
            <w:r w:rsidRPr="00F3187E">
              <w:rPr>
                <w:sz w:val="22"/>
                <w:szCs w:val="22"/>
              </w:rPr>
              <w:br/>
              <w:t>по размещению информации в единой системе о ликвидации МБОУ «Гришкинская</w:t>
            </w:r>
            <w:r w:rsidRPr="00F3187E">
              <w:rPr>
                <w:sz w:val="22"/>
                <w:szCs w:val="22"/>
              </w:rPr>
              <w:br/>
              <w:t>ООШ»</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16,5</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11,1</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67,3</w:t>
            </w:r>
          </w:p>
        </w:tc>
      </w:tr>
      <w:tr w:rsidR="00F3187E" w:rsidRPr="00F3187E" w:rsidTr="00651A39">
        <w:trPr>
          <w:trHeight w:val="300"/>
        </w:trPr>
        <w:tc>
          <w:tcPr>
            <w:tcW w:w="5108" w:type="dxa"/>
            <w:tcBorders>
              <w:top w:val="nil"/>
              <w:left w:val="single" w:sz="8" w:space="0" w:color="auto"/>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Резервный фонд непредвиденных расходов Администрации Чаинского района</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350,9</w:t>
            </w:r>
          </w:p>
        </w:tc>
        <w:tc>
          <w:tcPr>
            <w:tcW w:w="1600"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350,9</w:t>
            </w:r>
          </w:p>
        </w:tc>
        <w:tc>
          <w:tcPr>
            <w:tcW w:w="1082" w:type="dxa"/>
            <w:tcBorders>
              <w:top w:val="nil"/>
              <w:left w:val="nil"/>
              <w:bottom w:val="single" w:sz="8" w:space="0" w:color="auto"/>
              <w:right w:val="single" w:sz="8" w:space="0" w:color="auto"/>
            </w:tcBorders>
            <w:shd w:val="clear" w:color="auto" w:fill="auto"/>
            <w:vAlign w:val="center"/>
          </w:tcPr>
          <w:p w:rsidR="001A7F89" w:rsidRPr="00F3187E" w:rsidRDefault="001A7F89" w:rsidP="001A7F89">
            <w:pPr>
              <w:jc w:val="both"/>
              <w:rPr>
                <w:sz w:val="22"/>
                <w:szCs w:val="22"/>
              </w:rPr>
            </w:pPr>
            <w:r w:rsidRPr="00F3187E">
              <w:rPr>
                <w:sz w:val="22"/>
                <w:szCs w:val="22"/>
              </w:rPr>
              <w:t>100,0</w:t>
            </w:r>
          </w:p>
        </w:tc>
      </w:tr>
    </w:tbl>
    <w:p w:rsidR="00F80D73" w:rsidRPr="00F3187E" w:rsidRDefault="00F80D73" w:rsidP="00F80D73">
      <w:pPr>
        <w:ind w:firstLine="709"/>
        <w:jc w:val="both"/>
        <w:rPr>
          <w:lang w:eastAsia="en-US"/>
        </w:rPr>
      </w:pPr>
      <w:r w:rsidRPr="00F3187E">
        <w:rPr>
          <w:lang w:eastAsia="en-US"/>
        </w:rPr>
        <w:t xml:space="preserve">Кассовые расходы составили: </w:t>
      </w:r>
    </w:p>
    <w:p w:rsidR="00F80D73" w:rsidRPr="00F3187E" w:rsidRDefault="00F80D73" w:rsidP="00F80D73">
      <w:pPr>
        <w:ind w:firstLine="709"/>
        <w:jc w:val="both"/>
        <w:rPr>
          <w:lang w:eastAsia="en-US"/>
        </w:rPr>
      </w:pPr>
      <w:r w:rsidRPr="00F3187E">
        <w:rPr>
          <w:lang w:eastAsia="en-US"/>
        </w:rPr>
        <w:t xml:space="preserve">- за счет средств федерального бюджета – </w:t>
      </w:r>
      <w:r w:rsidR="007D16B0" w:rsidRPr="00F3187E">
        <w:rPr>
          <w:lang w:eastAsia="en-US"/>
        </w:rPr>
        <w:t>34877,1</w:t>
      </w:r>
      <w:r w:rsidRPr="00F3187E">
        <w:rPr>
          <w:lang w:eastAsia="en-US"/>
        </w:rPr>
        <w:t xml:space="preserve"> тыс. рублей или </w:t>
      </w:r>
      <w:r w:rsidR="007D16B0" w:rsidRPr="00F3187E">
        <w:rPr>
          <w:lang w:eastAsia="en-US"/>
        </w:rPr>
        <w:t>99,7</w:t>
      </w:r>
      <w:r w:rsidRPr="00F3187E">
        <w:rPr>
          <w:lang w:eastAsia="en-US"/>
        </w:rPr>
        <w:t xml:space="preserve"> % к плану по уточненной сводной бюджетной росписи на 202</w:t>
      </w:r>
      <w:r w:rsidR="007D16B0" w:rsidRPr="00F3187E">
        <w:rPr>
          <w:lang w:eastAsia="en-US"/>
        </w:rPr>
        <w:t>2</w:t>
      </w:r>
      <w:r w:rsidRPr="00F3187E">
        <w:rPr>
          <w:lang w:eastAsia="en-US"/>
        </w:rPr>
        <w:t xml:space="preserve"> год; </w:t>
      </w:r>
    </w:p>
    <w:p w:rsidR="00F80D73" w:rsidRPr="00F3187E" w:rsidRDefault="00F80D73" w:rsidP="00F80D73">
      <w:pPr>
        <w:ind w:firstLine="709"/>
        <w:jc w:val="both"/>
        <w:rPr>
          <w:lang w:eastAsia="en-US"/>
        </w:rPr>
      </w:pPr>
      <w:r w:rsidRPr="00F3187E">
        <w:rPr>
          <w:lang w:eastAsia="en-US"/>
        </w:rPr>
        <w:t xml:space="preserve">- за счет средств областного бюджета – </w:t>
      </w:r>
      <w:r w:rsidR="007D16B0" w:rsidRPr="00F3187E">
        <w:rPr>
          <w:lang w:eastAsia="en-US"/>
        </w:rPr>
        <w:t>311870,2</w:t>
      </w:r>
      <w:r w:rsidRPr="00F3187E">
        <w:rPr>
          <w:lang w:eastAsia="en-US"/>
        </w:rPr>
        <w:t xml:space="preserve"> тыс. рублей или 9</w:t>
      </w:r>
      <w:r w:rsidR="007D16B0" w:rsidRPr="00F3187E">
        <w:rPr>
          <w:lang w:eastAsia="en-US"/>
        </w:rPr>
        <w:t>8,8</w:t>
      </w:r>
      <w:r w:rsidRPr="00F3187E">
        <w:rPr>
          <w:lang w:eastAsia="en-US"/>
        </w:rPr>
        <w:t xml:space="preserve"> % к плану по уточненной сводной бюджетной росписи на 202</w:t>
      </w:r>
      <w:r w:rsidR="007D16B0" w:rsidRPr="00F3187E">
        <w:rPr>
          <w:lang w:eastAsia="en-US"/>
        </w:rPr>
        <w:t>2</w:t>
      </w:r>
      <w:r w:rsidRPr="00F3187E">
        <w:rPr>
          <w:lang w:eastAsia="en-US"/>
        </w:rPr>
        <w:t xml:space="preserve"> год;</w:t>
      </w:r>
    </w:p>
    <w:p w:rsidR="00F80D73" w:rsidRPr="00F3187E" w:rsidRDefault="00F80D73" w:rsidP="00F80D73">
      <w:pPr>
        <w:ind w:firstLine="709"/>
        <w:jc w:val="both"/>
        <w:rPr>
          <w:lang w:eastAsia="en-US"/>
        </w:rPr>
      </w:pPr>
      <w:r w:rsidRPr="00F3187E">
        <w:rPr>
          <w:lang w:eastAsia="en-US"/>
        </w:rPr>
        <w:t>- за сч</w:t>
      </w:r>
      <w:r w:rsidR="007D16B0" w:rsidRPr="00F3187E">
        <w:rPr>
          <w:lang w:eastAsia="en-US"/>
        </w:rPr>
        <w:t>ет средств районного бюджета – 90194,6</w:t>
      </w:r>
      <w:r w:rsidRPr="00F3187E">
        <w:rPr>
          <w:lang w:eastAsia="en-US"/>
        </w:rPr>
        <w:t xml:space="preserve"> тыс. рублей или 99,</w:t>
      </w:r>
      <w:r w:rsidR="007D16B0" w:rsidRPr="00F3187E">
        <w:rPr>
          <w:lang w:eastAsia="en-US"/>
        </w:rPr>
        <w:t>8</w:t>
      </w:r>
      <w:r w:rsidRPr="00F3187E">
        <w:rPr>
          <w:lang w:eastAsia="en-US"/>
        </w:rPr>
        <w:t xml:space="preserve"> % к плану по уточненной с</w:t>
      </w:r>
      <w:r w:rsidR="007D16B0" w:rsidRPr="00F3187E">
        <w:rPr>
          <w:lang w:eastAsia="en-US"/>
        </w:rPr>
        <w:t>водной бюджетной росписи на 2022</w:t>
      </w:r>
      <w:r w:rsidRPr="00F3187E">
        <w:rPr>
          <w:lang w:eastAsia="en-US"/>
        </w:rPr>
        <w:t xml:space="preserve"> год, в том числе:</w:t>
      </w:r>
    </w:p>
    <w:p w:rsidR="00F80D73" w:rsidRPr="00F3187E" w:rsidRDefault="00F80D73" w:rsidP="00F80D73">
      <w:pPr>
        <w:ind w:firstLine="709"/>
        <w:jc w:val="both"/>
        <w:rPr>
          <w:lang w:eastAsia="en-US"/>
        </w:rPr>
      </w:pPr>
      <w:r w:rsidRPr="00F3187E">
        <w:rPr>
          <w:lang w:eastAsia="en-US"/>
        </w:rPr>
        <w:t xml:space="preserve">программные расходы – </w:t>
      </w:r>
      <w:r w:rsidR="007D16B0" w:rsidRPr="00F3187E">
        <w:rPr>
          <w:lang w:eastAsia="en-US"/>
        </w:rPr>
        <w:t>80949,2</w:t>
      </w:r>
      <w:r w:rsidRPr="00F3187E">
        <w:rPr>
          <w:lang w:eastAsia="en-US"/>
        </w:rPr>
        <w:t xml:space="preserve"> тыс. рублей или 99,</w:t>
      </w:r>
      <w:r w:rsidR="007D16B0" w:rsidRPr="00F3187E">
        <w:rPr>
          <w:lang w:eastAsia="en-US"/>
        </w:rPr>
        <w:t>8</w:t>
      </w:r>
      <w:r w:rsidRPr="00F3187E">
        <w:rPr>
          <w:lang w:eastAsia="en-US"/>
        </w:rPr>
        <w:t xml:space="preserve">% к плану по уточненной сводной бюджетной росписи, </w:t>
      </w:r>
    </w:p>
    <w:p w:rsidR="00F80D73" w:rsidRPr="00F3187E" w:rsidRDefault="007D16B0" w:rsidP="00F80D73">
      <w:pPr>
        <w:ind w:firstLine="709"/>
        <w:jc w:val="both"/>
      </w:pPr>
      <w:r w:rsidRPr="00F3187E">
        <w:t>непрограммные расходы – 9245,4 тыс. рублей или 99,8</w:t>
      </w:r>
      <w:r w:rsidR="00F80D73" w:rsidRPr="00F3187E">
        <w:t>% к плану по уточненной сводной бюджетной росписи.</w:t>
      </w:r>
    </w:p>
    <w:p w:rsidR="00186157" w:rsidRPr="00F3187E" w:rsidRDefault="00F80D73" w:rsidP="00186157">
      <w:pPr>
        <w:ind w:firstLine="709"/>
        <w:jc w:val="both"/>
        <w:rPr>
          <w:lang w:eastAsia="en-US"/>
        </w:rPr>
      </w:pPr>
      <w:r w:rsidRPr="00F3187E">
        <w:rPr>
          <w:lang w:eastAsia="en-US"/>
        </w:rPr>
        <w:t>Недоиспользование средств федерального бюджета за 202</w:t>
      </w:r>
      <w:r w:rsidR="00186157" w:rsidRPr="00F3187E">
        <w:rPr>
          <w:lang w:eastAsia="en-US"/>
        </w:rPr>
        <w:t>2</w:t>
      </w:r>
      <w:r w:rsidRPr="00F3187E">
        <w:rPr>
          <w:lang w:eastAsia="en-US"/>
        </w:rPr>
        <w:t xml:space="preserve"> год составило </w:t>
      </w:r>
      <w:r w:rsidR="00186157" w:rsidRPr="00F3187E">
        <w:rPr>
          <w:lang w:eastAsia="en-US"/>
        </w:rPr>
        <w:t xml:space="preserve">115,6 тыс. рублей, в том числе по иным межбюджетным трансфертам на ежемесячное вознаграждение </w:t>
      </w:r>
      <w:r w:rsidR="00186157" w:rsidRPr="00F3187E">
        <w:rPr>
          <w:lang w:eastAsia="en-US"/>
        </w:rPr>
        <w:lastRenderedPageBreak/>
        <w:t xml:space="preserve">за классное руководство педагогическим работникам государственных и муниципальных общеобразовательных организаций не использованы средства в сумме 115,6 тыс. рублей в связи </w:t>
      </w:r>
      <w:r w:rsidR="002106CC" w:rsidRPr="00F3187E">
        <w:rPr>
          <w:lang w:eastAsia="en-US"/>
        </w:rPr>
        <w:t>с</w:t>
      </w:r>
      <w:r w:rsidR="00186157" w:rsidRPr="00F3187E">
        <w:rPr>
          <w:lang w:eastAsia="en-US"/>
        </w:rPr>
        <w:t xml:space="preserve"> высокой заболеваемостью педагогических работников.</w:t>
      </w:r>
    </w:p>
    <w:p w:rsidR="00F80D73" w:rsidRPr="00F3187E" w:rsidRDefault="00F80D73" w:rsidP="00F80D73">
      <w:pPr>
        <w:ind w:firstLine="709"/>
        <w:jc w:val="both"/>
        <w:rPr>
          <w:lang w:eastAsia="en-US"/>
        </w:rPr>
      </w:pPr>
      <w:r w:rsidRPr="00F3187E">
        <w:rPr>
          <w:lang w:eastAsia="en-US"/>
        </w:rPr>
        <w:t>Недоиспользование средств областного бюджета за 202</w:t>
      </w:r>
      <w:r w:rsidR="00186157" w:rsidRPr="00F3187E">
        <w:rPr>
          <w:lang w:eastAsia="en-US"/>
        </w:rPr>
        <w:t>2</w:t>
      </w:r>
      <w:r w:rsidRPr="00F3187E">
        <w:rPr>
          <w:lang w:eastAsia="en-US"/>
        </w:rPr>
        <w:t xml:space="preserve"> год составило </w:t>
      </w:r>
      <w:r w:rsidR="00186157" w:rsidRPr="00F3187E">
        <w:rPr>
          <w:lang w:eastAsia="en-US"/>
        </w:rPr>
        <w:t>3890,6</w:t>
      </w:r>
      <w:r w:rsidRPr="00F3187E">
        <w:rPr>
          <w:lang w:eastAsia="en-US"/>
        </w:rPr>
        <w:t xml:space="preserve"> тыс. рублей, в том числе:</w:t>
      </w:r>
    </w:p>
    <w:p w:rsidR="00F80D73" w:rsidRPr="00F3187E" w:rsidRDefault="00F80D73" w:rsidP="00F80D73">
      <w:pPr>
        <w:ind w:firstLine="709"/>
        <w:jc w:val="both"/>
        <w:rPr>
          <w:lang w:eastAsia="en-US"/>
        </w:rPr>
      </w:pPr>
      <w:r w:rsidRPr="00F3187E">
        <w:rPr>
          <w:lang w:eastAsia="en-US"/>
        </w:rPr>
        <w:t xml:space="preserve">- по осуществлению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сумме </w:t>
      </w:r>
      <w:r w:rsidR="00186157" w:rsidRPr="00F3187E">
        <w:rPr>
          <w:lang w:eastAsia="en-US"/>
        </w:rPr>
        <w:t>197,0</w:t>
      </w:r>
      <w:r w:rsidRPr="00F3187E">
        <w:rPr>
          <w:lang w:eastAsia="en-US"/>
        </w:rPr>
        <w:t xml:space="preserve"> тыс. рублей в связи с  высокой заболеваемостью детей;</w:t>
      </w:r>
    </w:p>
    <w:p w:rsidR="00F80D73" w:rsidRPr="00F3187E" w:rsidRDefault="00F80D73" w:rsidP="00F80D73">
      <w:pPr>
        <w:ind w:firstLine="709"/>
        <w:jc w:val="both"/>
      </w:pPr>
      <w:r w:rsidRPr="00F3187E">
        <w:rPr>
          <w:lang w:eastAsia="en-US"/>
        </w:rPr>
        <w:t>- по е</w:t>
      </w:r>
      <w:r w:rsidRPr="00F3187E">
        <w:t xml:space="preserve">жемесячной стипендии Губернатора Томской области молодым учителям муниципальных образовательных организаций Томской области в сумме </w:t>
      </w:r>
      <w:r w:rsidR="00186157" w:rsidRPr="00F3187E">
        <w:t>16,5</w:t>
      </w:r>
      <w:r w:rsidRPr="00F3187E">
        <w:t xml:space="preserve"> тыс. рублей в связи с отсутствием потребности;</w:t>
      </w:r>
    </w:p>
    <w:p w:rsidR="00F80D73" w:rsidRPr="00F3187E" w:rsidRDefault="00F80D73" w:rsidP="00F80D73">
      <w:pPr>
        <w:ind w:firstLine="709"/>
        <w:jc w:val="both"/>
      </w:pPr>
      <w:r w:rsidRPr="00F3187E">
        <w:t xml:space="preserve">- по выплате надбавок к должностному окладу педагогическим работникам муниципальных образовательных организаций в сумме </w:t>
      </w:r>
      <w:r w:rsidR="005131C1" w:rsidRPr="00F3187E">
        <w:t>21,9</w:t>
      </w:r>
      <w:r w:rsidRPr="00F3187E">
        <w:t xml:space="preserve"> тыс. рублей, в связи с уменьшением количества получателей;</w:t>
      </w:r>
    </w:p>
    <w:p w:rsidR="001B76E5" w:rsidRPr="00F3187E" w:rsidRDefault="00F80D73" w:rsidP="00F80D73">
      <w:pPr>
        <w:ind w:firstLine="709"/>
        <w:jc w:val="both"/>
      </w:pPr>
      <w:r w:rsidRPr="00F3187E">
        <w:t xml:space="preserve">- </w:t>
      </w:r>
      <w:r w:rsidR="001B76E5" w:rsidRPr="00F3187E">
        <w:t>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 в сумме 42,4 тыс. рублей;</w:t>
      </w:r>
    </w:p>
    <w:p w:rsidR="00F80D73" w:rsidRPr="00F3187E" w:rsidRDefault="00F80D73" w:rsidP="00F80D73">
      <w:pPr>
        <w:ind w:firstLine="709"/>
        <w:jc w:val="both"/>
      </w:pPr>
      <w:r w:rsidRPr="00F3187E">
        <w:t xml:space="preserve">-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 в сумме </w:t>
      </w:r>
      <w:r w:rsidR="005131C1" w:rsidRPr="00F3187E">
        <w:t>154,9</w:t>
      </w:r>
      <w:r w:rsidRPr="00F3187E">
        <w:t xml:space="preserve"> тыс. рублей в связи с уменьшением численности получателей выплат по сравнению с запланированной;</w:t>
      </w:r>
    </w:p>
    <w:p w:rsidR="00FC5446" w:rsidRPr="00F3187E" w:rsidRDefault="005131C1" w:rsidP="00FC5446">
      <w:pPr>
        <w:ind w:firstLine="709"/>
        <w:jc w:val="both"/>
      </w:pPr>
      <w:r w:rsidRPr="00F3187E">
        <w:t xml:space="preserve">- на содержание приемных семей, выключающее в себя денежные средства приемным семьям на содержание детей и ежемесячную выплату вознаграждения, причитающегося приемным родителям в сумме 1851,7 тыс. рублей </w:t>
      </w:r>
      <w:r w:rsidR="00FC5446" w:rsidRPr="00F3187E">
        <w:t>в связи с уменьшением численности получателей выплат по сравнению с запланированной;</w:t>
      </w:r>
    </w:p>
    <w:p w:rsidR="00F80D73" w:rsidRPr="00F3187E" w:rsidRDefault="00F80D73" w:rsidP="00F80D73">
      <w:pPr>
        <w:ind w:firstLine="709"/>
        <w:jc w:val="both"/>
      </w:pPr>
      <w:r w:rsidRPr="00F3187E">
        <w:t>-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76</w:t>
      </w:r>
      <w:r w:rsidR="0051743F" w:rsidRPr="00F3187E">
        <w:t>,5</w:t>
      </w:r>
      <w:r w:rsidR="006C0117" w:rsidRPr="00F3187E">
        <w:t xml:space="preserve"> тыс. рублей в связи с экономией, сложившейся при проведении конкурсных процедур</w:t>
      </w:r>
      <w:r w:rsidRPr="00F3187E">
        <w:t>;</w:t>
      </w:r>
    </w:p>
    <w:p w:rsidR="00F80D73" w:rsidRPr="00F3187E" w:rsidRDefault="00F80D73" w:rsidP="006C0117">
      <w:pPr>
        <w:pStyle w:val="a9"/>
        <w:ind w:right="76" w:firstLine="567"/>
        <w:jc w:val="both"/>
      </w:pPr>
      <w:r w:rsidRPr="00F3187E">
        <w:rPr>
          <w:b w:val="0"/>
        </w:rPr>
        <w:t xml:space="preserve">- на исполнение судебных актов по приобретению жилья детям-сиротам в сумме </w:t>
      </w:r>
      <w:r w:rsidR="0051743F" w:rsidRPr="00F3187E">
        <w:rPr>
          <w:b w:val="0"/>
        </w:rPr>
        <w:t>626,7</w:t>
      </w:r>
      <w:r w:rsidRPr="00F3187E">
        <w:rPr>
          <w:b w:val="0"/>
        </w:rPr>
        <w:t xml:space="preserve"> тыс. рублей, в связи с тем, </w:t>
      </w:r>
      <w:r w:rsidR="00FC5446" w:rsidRPr="00F3187E">
        <w:rPr>
          <w:b w:val="0"/>
          <w:bCs/>
        </w:rPr>
        <w:t>т.к. не заключен государственный контракт по итогам конкурса в связи с отсутствием претендентов (поставщиков, подрядчиков, исполнителей)</w:t>
      </w:r>
      <w:r w:rsidR="006C0117" w:rsidRPr="00F3187E">
        <w:rPr>
          <w:b w:val="0"/>
          <w:bCs/>
        </w:rPr>
        <w:t>;</w:t>
      </w:r>
    </w:p>
    <w:p w:rsidR="0051743F" w:rsidRPr="00F3187E" w:rsidRDefault="0051743F" w:rsidP="00F80D73">
      <w:pPr>
        <w:ind w:firstLine="709"/>
        <w:jc w:val="both"/>
      </w:pPr>
      <w:r w:rsidRPr="00F3187E">
        <w:t>- на повышение квалификации школьных команд муниципальных общеобразовательных организаций в сумме 13,4 тыс. рублей в связи</w:t>
      </w:r>
      <w:r w:rsidR="002106CC" w:rsidRPr="00F3187E">
        <w:t xml:space="preserve"> с отсутствием потребности</w:t>
      </w:r>
      <w:r w:rsidR="001B76E5" w:rsidRPr="00F3187E">
        <w:t>;</w:t>
      </w:r>
    </w:p>
    <w:p w:rsidR="001B76E5" w:rsidRPr="00F3187E" w:rsidRDefault="001B76E5" w:rsidP="00F80D73">
      <w:pPr>
        <w:ind w:firstLine="709"/>
        <w:jc w:val="both"/>
      </w:pPr>
      <w:r w:rsidRPr="00F3187E">
        <w:t>- на 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 в сумме 15,0 тыс. рублей;</w:t>
      </w:r>
    </w:p>
    <w:p w:rsidR="001B76E5" w:rsidRPr="00F3187E" w:rsidRDefault="001B76E5" w:rsidP="00F80D73">
      <w:pPr>
        <w:ind w:firstLine="709"/>
        <w:jc w:val="both"/>
      </w:pPr>
      <w:r w:rsidRPr="00F3187E">
        <w:t>-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 в сумме 26,2 тыс. рублей;</w:t>
      </w:r>
    </w:p>
    <w:p w:rsidR="00F80D73" w:rsidRPr="00F3187E" w:rsidRDefault="00F80D73" w:rsidP="00F80D73">
      <w:pPr>
        <w:ind w:firstLine="709"/>
        <w:jc w:val="both"/>
      </w:pPr>
      <w:r w:rsidRPr="00F3187E">
        <w:t xml:space="preserve">- на обеспечение антитеррористической защиты объектов образования, выполнение мероприятий противодействия деструктивным идеологиям, модернизация систем </w:t>
      </w:r>
      <w:r w:rsidRPr="00F3187E">
        <w:lastRenderedPageBreak/>
        <w:t xml:space="preserve">противопожарной защиты в сумме </w:t>
      </w:r>
      <w:r w:rsidR="0051743F" w:rsidRPr="00F3187E">
        <w:t>845,1</w:t>
      </w:r>
      <w:r w:rsidRPr="00F3187E">
        <w:t xml:space="preserve"> тыс. рублей в связи с экономией, сложившейся при</w:t>
      </w:r>
      <w:r w:rsidR="001B76E5" w:rsidRPr="00F3187E">
        <w:t xml:space="preserve"> проведении конкурсных процедур;</w:t>
      </w:r>
    </w:p>
    <w:p w:rsidR="001B76E5" w:rsidRPr="00F3187E" w:rsidRDefault="001B76E5" w:rsidP="00F80D73">
      <w:pPr>
        <w:ind w:firstLine="709"/>
        <w:jc w:val="both"/>
      </w:pPr>
      <w:r w:rsidRPr="00F3187E">
        <w:t>-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 в сумме 3,3 тыс. рублей.</w:t>
      </w:r>
    </w:p>
    <w:p w:rsidR="00F80D73" w:rsidRPr="00F3187E" w:rsidRDefault="00F80D73" w:rsidP="00F80D73">
      <w:pPr>
        <w:ind w:firstLine="709"/>
        <w:jc w:val="both"/>
        <w:rPr>
          <w:lang w:eastAsia="en-US"/>
        </w:rPr>
      </w:pPr>
      <w:r w:rsidRPr="00F3187E">
        <w:rPr>
          <w:lang w:eastAsia="en-US"/>
        </w:rPr>
        <w:t>Недоиспользование средств районного бюджета за 202</w:t>
      </w:r>
      <w:r w:rsidR="0051743F" w:rsidRPr="00F3187E">
        <w:rPr>
          <w:lang w:eastAsia="en-US"/>
        </w:rPr>
        <w:t>2</w:t>
      </w:r>
      <w:r w:rsidRPr="00F3187E">
        <w:rPr>
          <w:lang w:eastAsia="en-US"/>
        </w:rPr>
        <w:t xml:space="preserve"> год составило </w:t>
      </w:r>
      <w:r w:rsidR="0051743F" w:rsidRPr="00F3187E">
        <w:rPr>
          <w:lang w:eastAsia="en-US"/>
        </w:rPr>
        <w:t>153,2</w:t>
      </w:r>
      <w:r w:rsidRPr="00F3187E">
        <w:rPr>
          <w:lang w:eastAsia="en-US"/>
        </w:rPr>
        <w:t xml:space="preserve"> тыс. рублей, в т.ч.:</w:t>
      </w:r>
    </w:p>
    <w:p w:rsidR="00F80D73" w:rsidRPr="00F3187E" w:rsidRDefault="00F80D73" w:rsidP="00F80D73">
      <w:pPr>
        <w:numPr>
          <w:ilvl w:val="0"/>
          <w:numId w:val="28"/>
        </w:numPr>
        <w:jc w:val="both"/>
        <w:rPr>
          <w:lang w:eastAsia="en-US"/>
        </w:rPr>
      </w:pPr>
      <w:r w:rsidRPr="00F3187E">
        <w:rPr>
          <w:lang w:eastAsia="en-US"/>
        </w:rPr>
        <w:t xml:space="preserve">по непрограммной деятельности не освоено </w:t>
      </w:r>
      <w:r w:rsidR="00DE5ABE" w:rsidRPr="00F3187E">
        <w:rPr>
          <w:lang w:eastAsia="en-US"/>
        </w:rPr>
        <w:t>15,8</w:t>
      </w:r>
      <w:r w:rsidRPr="00F3187E">
        <w:rPr>
          <w:lang w:eastAsia="en-US"/>
        </w:rPr>
        <w:t xml:space="preserve"> тыс. рублей:</w:t>
      </w:r>
    </w:p>
    <w:p w:rsidR="00DE5ABE" w:rsidRPr="00F3187E" w:rsidRDefault="00DE5ABE" w:rsidP="00DE5ABE">
      <w:pPr>
        <w:ind w:firstLine="709"/>
        <w:jc w:val="both"/>
        <w:rPr>
          <w:lang w:eastAsia="en-US"/>
        </w:rPr>
      </w:pPr>
      <w:r w:rsidRPr="00F3187E">
        <w:rPr>
          <w:lang w:eastAsia="en-US"/>
        </w:rPr>
        <w:t>-</w:t>
      </w:r>
      <w:r w:rsidRPr="00F3187E">
        <w:t xml:space="preserve"> о</w:t>
      </w:r>
      <w:r w:rsidRPr="00F3187E">
        <w:rPr>
          <w:lang w:eastAsia="en-US"/>
        </w:rPr>
        <w:t>беспечение оплаты за продление цифровой подписи, оплату услуг нотариуса, имущественного налога и услуг по размещению информации в единой системе о ликвидации МБОУ «Гришкинская ООШ» в сумме 5,4 тыс. рублей;</w:t>
      </w:r>
    </w:p>
    <w:p w:rsidR="00DE5ABE" w:rsidRPr="00F3187E" w:rsidRDefault="00DE5ABE" w:rsidP="00F80D73">
      <w:pPr>
        <w:ind w:firstLine="709"/>
        <w:jc w:val="both"/>
        <w:rPr>
          <w:lang w:eastAsia="en-US"/>
        </w:rPr>
      </w:pPr>
      <w:r w:rsidRPr="00F3187E">
        <w:rPr>
          <w:lang w:eastAsia="en-US"/>
        </w:rPr>
        <w:t>- центральный аппарат – 5,1 тыс. рублей;</w:t>
      </w:r>
    </w:p>
    <w:p w:rsidR="00F80D73" w:rsidRPr="00F3187E" w:rsidRDefault="00F80D73" w:rsidP="00F80D73">
      <w:pPr>
        <w:ind w:firstLine="709"/>
        <w:jc w:val="both"/>
        <w:rPr>
          <w:lang w:eastAsia="en-US"/>
        </w:rPr>
      </w:pPr>
      <w:r w:rsidRPr="00F3187E">
        <w:rPr>
          <w:lang w:eastAsia="en-US"/>
        </w:rPr>
        <w:t xml:space="preserve">- группы хозяйственного обслуживания – </w:t>
      </w:r>
      <w:r w:rsidR="00DE5ABE" w:rsidRPr="00F3187E">
        <w:rPr>
          <w:lang w:eastAsia="en-US"/>
        </w:rPr>
        <w:t>5,3</w:t>
      </w:r>
      <w:r w:rsidRPr="00F3187E">
        <w:rPr>
          <w:lang w:eastAsia="en-US"/>
        </w:rPr>
        <w:t xml:space="preserve"> тыс. рублей.</w:t>
      </w:r>
    </w:p>
    <w:p w:rsidR="00F80D73" w:rsidRPr="00F3187E" w:rsidRDefault="00F80D73" w:rsidP="00F80D73">
      <w:pPr>
        <w:ind w:firstLine="709"/>
        <w:jc w:val="both"/>
        <w:rPr>
          <w:lang w:eastAsia="en-US"/>
        </w:rPr>
      </w:pPr>
      <w:r w:rsidRPr="00F3187E">
        <w:rPr>
          <w:lang w:eastAsia="en-US"/>
        </w:rPr>
        <w:t xml:space="preserve">2) по программной деятельности – </w:t>
      </w:r>
      <w:r w:rsidR="00DE5ABE" w:rsidRPr="00F3187E">
        <w:rPr>
          <w:lang w:eastAsia="en-US"/>
        </w:rPr>
        <w:t>137,4</w:t>
      </w:r>
      <w:r w:rsidRPr="00F3187E">
        <w:rPr>
          <w:lang w:eastAsia="en-US"/>
        </w:rPr>
        <w:t xml:space="preserve"> тыс. рублей, в том числе:</w:t>
      </w:r>
    </w:p>
    <w:p w:rsidR="00EC6041" w:rsidRPr="00F3187E" w:rsidRDefault="00F80D73" w:rsidP="00EC6041">
      <w:pPr>
        <w:ind w:firstLine="709"/>
        <w:jc w:val="both"/>
      </w:pPr>
      <w:r w:rsidRPr="00F3187E">
        <w:rPr>
          <w:lang w:eastAsia="en-US"/>
        </w:rPr>
        <w:t xml:space="preserve">- по ведомственной целевой программе </w:t>
      </w:r>
      <w:r w:rsidR="00C2115A" w:rsidRPr="00F3187E">
        <w:rPr>
          <w:sz w:val="22"/>
          <w:szCs w:val="22"/>
        </w:rPr>
        <w:t xml:space="preserve">муниципального образования «Чаинский район Томской области» </w:t>
      </w:r>
      <w:r w:rsidRPr="00F3187E">
        <w:rPr>
          <w:lang w:eastAsia="en-US"/>
        </w:rPr>
        <w:t xml:space="preserve">«Развитие инфраструктуры образования на территории Чаинского района» - </w:t>
      </w:r>
      <w:r w:rsidR="00DE5ABE" w:rsidRPr="00F3187E">
        <w:rPr>
          <w:lang w:eastAsia="en-US"/>
        </w:rPr>
        <w:t>136,</w:t>
      </w:r>
      <w:r w:rsidR="000E693B" w:rsidRPr="00F3187E">
        <w:rPr>
          <w:lang w:eastAsia="en-US"/>
        </w:rPr>
        <w:t>3</w:t>
      </w:r>
      <w:r w:rsidRPr="00F3187E">
        <w:rPr>
          <w:lang w:eastAsia="en-US"/>
        </w:rPr>
        <w:t xml:space="preserve"> тыс. рублей, </w:t>
      </w:r>
      <w:r w:rsidR="00EC6041" w:rsidRPr="00F3187E">
        <w:t>в связи с экономией, сложившейся при проведении конкурсных процедур;</w:t>
      </w:r>
    </w:p>
    <w:p w:rsidR="00F80D73" w:rsidRPr="00F3187E" w:rsidRDefault="00F80D73" w:rsidP="00F80D73">
      <w:pPr>
        <w:ind w:firstLine="709"/>
        <w:jc w:val="both"/>
        <w:rPr>
          <w:lang w:eastAsia="en-US"/>
        </w:rPr>
      </w:pPr>
      <w:r w:rsidRPr="00F3187E">
        <w:rPr>
          <w:lang w:eastAsia="en-US"/>
        </w:rPr>
        <w:t>- по муниципальной программе «Профилактика правонарушений на территории Чаинско</w:t>
      </w:r>
      <w:r w:rsidR="00DE5ABE" w:rsidRPr="00F3187E">
        <w:rPr>
          <w:lang w:eastAsia="en-US"/>
        </w:rPr>
        <w:t>го района на 2020-2022 годы» - 1</w:t>
      </w:r>
      <w:r w:rsidRPr="00F3187E">
        <w:rPr>
          <w:lang w:eastAsia="en-US"/>
        </w:rPr>
        <w:t>,1 тыс. рублей.</w:t>
      </w:r>
    </w:p>
    <w:p w:rsidR="00F411E1" w:rsidRPr="00F3187E" w:rsidRDefault="00F411E1" w:rsidP="00F411E1">
      <w:pPr>
        <w:ind w:firstLine="709"/>
        <w:jc w:val="both"/>
      </w:pPr>
      <w:r w:rsidRPr="00F3187E">
        <w:t>По разделу 0700 «Образование» плановые ассигнования составили 414125,5 тыс. рублей, исполнено за отчетный период 99,6%.</w:t>
      </w:r>
    </w:p>
    <w:p w:rsidR="00F80D73" w:rsidRPr="00F3187E" w:rsidRDefault="00F80D73" w:rsidP="00F80D73">
      <w:pPr>
        <w:ind w:firstLine="709"/>
        <w:jc w:val="both"/>
      </w:pPr>
      <w:r w:rsidRPr="00F3187E">
        <w:t>Структура расходов районного бюджета на образование по главному распорядителю средств районного бюджета – Управлению образования Администрации Чаинского района за 202</w:t>
      </w:r>
      <w:r w:rsidR="006C0117" w:rsidRPr="00F3187E">
        <w:t>2</w:t>
      </w:r>
      <w:r w:rsidRPr="00F3187E">
        <w:t xml:space="preserve"> год характеризуется следующими данными: </w:t>
      </w:r>
    </w:p>
    <w:p w:rsidR="00F80D73" w:rsidRPr="00F3187E" w:rsidRDefault="00F80D73" w:rsidP="00F80D73">
      <w:pPr>
        <w:ind w:firstLine="709"/>
        <w:jc w:val="right"/>
      </w:pPr>
    </w:p>
    <w:p w:rsidR="00F80D73" w:rsidRPr="00F3187E" w:rsidRDefault="00F80D73" w:rsidP="00F80D73">
      <w:pPr>
        <w:ind w:firstLine="709"/>
        <w:jc w:val="right"/>
      </w:pPr>
      <w:r w:rsidRPr="00F3187E">
        <w:t>Таблица 10 (тыс. рублей)</w:t>
      </w:r>
    </w:p>
    <w:tbl>
      <w:tblPr>
        <w:tblW w:w="9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260"/>
        <w:gridCol w:w="1440"/>
        <w:gridCol w:w="1225"/>
        <w:gridCol w:w="1225"/>
      </w:tblGrid>
      <w:tr w:rsidR="00F3187E" w:rsidRPr="00F3187E" w:rsidTr="00C8221B">
        <w:trPr>
          <w:cantSplit/>
          <w:trHeight w:val="759"/>
        </w:trPr>
        <w:tc>
          <w:tcPr>
            <w:tcW w:w="4644" w:type="dxa"/>
            <w:vAlign w:val="center"/>
          </w:tcPr>
          <w:p w:rsidR="00F80D73" w:rsidRPr="00F3187E" w:rsidRDefault="00F80D73" w:rsidP="00F80D73">
            <w:pPr>
              <w:keepNext/>
              <w:jc w:val="center"/>
              <w:outlineLvl w:val="0"/>
              <w:rPr>
                <w:i/>
                <w:iCs/>
                <w:sz w:val="22"/>
                <w:szCs w:val="22"/>
              </w:rPr>
            </w:pPr>
            <w:r w:rsidRPr="00F3187E">
              <w:rPr>
                <w:i/>
                <w:iCs/>
                <w:sz w:val="22"/>
                <w:szCs w:val="22"/>
              </w:rPr>
              <w:t>Наименование типов учреждений и видов расходов</w:t>
            </w:r>
          </w:p>
        </w:tc>
        <w:tc>
          <w:tcPr>
            <w:tcW w:w="1260" w:type="dxa"/>
            <w:vAlign w:val="center"/>
          </w:tcPr>
          <w:p w:rsidR="00F80D73" w:rsidRPr="00F3187E" w:rsidRDefault="00F80D73" w:rsidP="00F80D73">
            <w:pPr>
              <w:jc w:val="center"/>
              <w:rPr>
                <w:i/>
                <w:iCs/>
                <w:sz w:val="22"/>
                <w:szCs w:val="22"/>
              </w:rPr>
            </w:pPr>
            <w:r w:rsidRPr="00F3187E">
              <w:rPr>
                <w:i/>
                <w:iCs/>
                <w:sz w:val="22"/>
                <w:szCs w:val="22"/>
              </w:rPr>
              <w:t>План, тыс. рублей</w:t>
            </w:r>
          </w:p>
        </w:tc>
        <w:tc>
          <w:tcPr>
            <w:tcW w:w="1440" w:type="dxa"/>
            <w:vAlign w:val="center"/>
          </w:tcPr>
          <w:p w:rsidR="00F80D73" w:rsidRPr="00F3187E" w:rsidRDefault="00F80D73" w:rsidP="00F80D73">
            <w:pPr>
              <w:jc w:val="center"/>
              <w:rPr>
                <w:i/>
                <w:iCs/>
                <w:sz w:val="22"/>
                <w:szCs w:val="22"/>
              </w:rPr>
            </w:pPr>
            <w:r w:rsidRPr="00F3187E">
              <w:rPr>
                <w:i/>
                <w:iCs/>
                <w:sz w:val="22"/>
                <w:szCs w:val="22"/>
              </w:rPr>
              <w:t>Исполнено, тыс. рублей</w:t>
            </w:r>
          </w:p>
        </w:tc>
        <w:tc>
          <w:tcPr>
            <w:tcW w:w="1225" w:type="dxa"/>
            <w:vAlign w:val="center"/>
          </w:tcPr>
          <w:p w:rsidR="00F80D73" w:rsidRPr="00F3187E" w:rsidRDefault="00F80D73" w:rsidP="00F80D73">
            <w:pPr>
              <w:jc w:val="center"/>
              <w:rPr>
                <w:i/>
                <w:iCs/>
                <w:sz w:val="22"/>
                <w:szCs w:val="22"/>
              </w:rPr>
            </w:pPr>
            <w:r w:rsidRPr="00F3187E">
              <w:rPr>
                <w:i/>
                <w:iCs/>
                <w:sz w:val="22"/>
                <w:szCs w:val="22"/>
              </w:rPr>
              <w:t>% исполнения</w:t>
            </w:r>
          </w:p>
        </w:tc>
        <w:tc>
          <w:tcPr>
            <w:tcW w:w="1225" w:type="dxa"/>
          </w:tcPr>
          <w:p w:rsidR="00F80D73" w:rsidRPr="00F3187E" w:rsidRDefault="00F80D73" w:rsidP="00F80D73">
            <w:pPr>
              <w:jc w:val="center"/>
              <w:rPr>
                <w:i/>
                <w:iCs/>
                <w:sz w:val="22"/>
                <w:szCs w:val="22"/>
              </w:rPr>
            </w:pPr>
            <w:r w:rsidRPr="00F3187E">
              <w:rPr>
                <w:i/>
                <w:iCs/>
                <w:sz w:val="22"/>
                <w:szCs w:val="22"/>
              </w:rPr>
              <w:t>Доля в общих расходах, %</w:t>
            </w:r>
          </w:p>
        </w:tc>
      </w:tr>
      <w:tr w:rsidR="00F3187E" w:rsidRPr="00F3187E" w:rsidTr="00C8221B">
        <w:tc>
          <w:tcPr>
            <w:tcW w:w="4644"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Детские дошкольные учреждения</w:t>
            </w:r>
          </w:p>
        </w:tc>
        <w:tc>
          <w:tcPr>
            <w:tcW w:w="126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40659,4</w:t>
            </w:r>
          </w:p>
        </w:tc>
        <w:tc>
          <w:tcPr>
            <w:tcW w:w="144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40659,4</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100,0</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9,8</w:t>
            </w:r>
          </w:p>
        </w:tc>
      </w:tr>
      <w:tr w:rsidR="00F3187E" w:rsidRPr="00F3187E" w:rsidTr="00C8221B">
        <w:tc>
          <w:tcPr>
            <w:tcW w:w="4644"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 xml:space="preserve">Общеобразовательные бюджетные и автономные учреждения </w:t>
            </w:r>
          </w:p>
        </w:tc>
        <w:tc>
          <w:tcPr>
            <w:tcW w:w="126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297553,7</w:t>
            </w:r>
          </w:p>
        </w:tc>
        <w:tc>
          <w:tcPr>
            <w:tcW w:w="144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296270,9</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99,6</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71,8</w:t>
            </w:r>
          </w:p>
        </w:tc>
      </w:tr>
      <w:tr w:rsidR="00F3187E" w:rsidRPr="00F3187E" w:rsidTr="00C8221B">
        <w:tc>
          <w:tcPr>
            <w:tcW w:w="4644"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МКОУ «Чаинская школа-интернат»</w:t>
            </w:r>
          </w:p>
        </w:tc>
        <w:tc>
          <w:tcPr>
            <w:tcW w:w="126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37342,3</w:t>
            </w:r>
          </w:p>
        </w:tc>
        <w:tc>
          <w:tcPr>
            <w:tcW w:w="144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37259,8</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99,8</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9,0</w:t>
            </w:r>
          </w:p>
        </w:tc>
      </w:tr>
      <w:tr w:rsidR="00F3187E" w:rsidRPr="00F3187E" w:rsidTr="00C8221B">
        <w:tc>
          <w:tcPr>
            <w:tcW w:w="4644"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Дополнительное образование детей</w:t>
            </w:r>
          </w:p>
        </w:tc>
        <w:tc>
          <w:tcPr>
            <w:tcW w:w="126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21082,4</w:t>
            </w:r>
          </w:p>
        </w:tc>
        <w:tc>
          <w:tcPr>
            <w:tcW w:w="144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21024,5</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99,7</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5,1</w:t>
            </w:r>
          </w:p>
        </w:tc>
      </w:tr>
      <w:tr w:rsidR="00F3187E" w:rsidRPr="00F3187E" w:rsidTr="00C8221B">
        <w:tc>
          <w:tcPr>
            <w:tcW w:w="4644"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Управление образования Администрации Чаинского района</w:t>
            </w:r>
          </w:p>
        </w:tc>
        <w:tc>
          <w:tcPr>
            <w:tcW w:w="126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11866,6</w:t>
            </w:r>
          </w:p>
        </w:tc>
        <w:tc>
          <w:tcPr>
            <w:tcW w:w="144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11841,3</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99,8</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2,9</w:t>
            </w:r>
          </w:p>
        </w:tc>
      </w:tr>
      <w:tr w:rsidR="00F3187E" w:rsidRPr="00F3187E" w:rsidTr="00C8221B">
        <w:tc>
          <w:tcPr>
            <w:tcW w:w="4644"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МБУ «Централизованная бухгалтерия образовательных учреждений»</w:t>
            </w:r>
          </w:p>
        </w:tc>
        <w:tc>
          <w:tcPr>
            <w:tcW w:w="126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2311,7</w:t>
            </w:r>
          </w:p>
        </w:tc>
        <w:tc>
          <w:tcPr>
            <w:tcW w:w="144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2311,7</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100,0</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0,6</w:t>
            </w:r>
          </w:p>
        </w:tc>
      </w:tr>
      <w:tr w:rsidR="00F3187E" w:rsidRPr="00F3187E" w:rsidTr="00C8221B">
        <w:tc>
          <w:tcPr>
            <w:tcW w:w="4644"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Прочие учреждения и мероприятия в области образования</w:t>
            </w:r>
          </w:p>
        </w:tc>
        <w:tc>
          <w:tcPr>
            <w:tcW w:w="126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3309,4</w:t>
            </w:r>
          </w:p>
        </w:tc>
        <w:tc>
          <w:tcPr>
            <w:tcW w:w="144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sz w:val="22"/>
                <w:szCs w:val="22"/>
              </w:rPr>
              <w:t>3308,2</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100,0</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0,8</w:t>
            </w:r>
          </w:p>
        </w:tc>
      </w:tr>
      <w:tr w:rsidR="00EA44F5" w:rsidRPr="00F3187E" w:rsidTr="00C8221B">
        <w:tc>
          <w:tcPr>
            <w:tcW w:w="4644"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i/>
                <w:iCs/>
                <w:sz w:val="22"/>
                <w:szCs w:val="22"/>
              </w:rPr>
            </w:pPr>
            <w:r w:rsidRPr="00F3187E">
              <w:rPr>
                <w:i/>
                <w:iCs/>
                <w:sz w:val="22"/>
                <w:szCs w:val="22"/>
              </w:rPr>
              <w:t>ИТОГО</w:t>
            </w:r>
          </w:p>
        </w:tc>
        <w:tc>
          <w:tcPr>
            <w:tcW w:w="126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i/>
                <w:iCs/>
                <w:sz w:val="22"/>
                <w:szCs w:val="22"/>
              </w:rPr>
            </w:pPr>
            <w:r w:rsidRPr="00F3187E">
              <w:rPr>
                <w:bCs/>
                <w:i/>
                <w:iCs/>
                <w:sz w:val="22"/>
                <w:szCs w:val="22"/>
              </w:rPr>
              <w:t>414125,5</w:t>
            </w:r>
          </w:p>
        </w:tc>
        <w:tc>
          <w:tcPr>
            <w:tcW w:w="1440"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i/>
                <w:iCs/>
                <w:sz w:val="22"/>
                <w:szCs w:val="22"/>
              </w:rPr>
            </w:pPr>
            <w:r w:rsidRPr="00F3187E">
              <w:rPr>
                <w:bCs/>
                <w:i/>
                <w:iCs/>
                <w:sz w:val="22"/>
                <w:szCs w:val="22"/>
              </w:rPr>
              <w:t>412675,8</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sz w:val="22"/>
                <w:szCs w:val="22"/>
              </w:rPr>
            </w:pPr>
            <w:r w:rsidRPr="00F3187E">
              <w:rPr>
                <w:bCs/>
                <w:sz w:val="22"/>
                <w:szCs w:val="22"/>
              </w:rPr>
              <w:t>99,6</w:t>
            </w:r>
          </w:p>
        </w:tc>
        <w:tc>
          <w:tcPr>
            <w:tcW w:w="1225"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both"/>
              <w:rPr>
                <w:bCs/>
                <w:i/>
                <w:iCs/>
                <w:sz w:val="22"/>
                <w:szCs w:val="22"/>
              </w:rPr>
            </w:pPr>
            <w:r w:rsidRPr="00F3187E">
              <w:rPr>
                <w:bCs/>
                <w:i/>
                <w:iCs/>
                <w:sz w:val="22"/>
                <w:szCs w:val="22"/>
              </w:rPr>
              <w:t>100,0</w:t>
            </w:r>
          </w:p>
        </w:tc>
      </w:tr>
    </w:tbl>
    <w:p w:rsidR="00F80D73" w:rsidRPr="00F3187E" w:rsidRDefault="00F80D73" w:rsidP="00F80D73">
      <w:pPr>
        <w:ind w:firstLine="709"/>
        <w:jc w:val="both"/>
        <w:rPr>
          <w:bCs/>
          <w:iCs/>
          <w:lang w:val="en-US"/>
        </w:rPr>
      </w:pPr>
    </w:p>
    <w:p w:rsidR="00F80D73" w:rsidRPr="00F3187E" w:rsidRDefault="00F80D73" w:rsidP="00F80D73">
      <w:pPr>
        <w:ind w:firstLine="709"/>
        <w:jc w:val="both"/>
        <w:rPr>
          <w:bCs/>
        </w:rPr>
      </w:pPr>
      <w:r w:rsidRPr="00F3187E">
        <w:rPr>
          <w:bCs/>
        </w:rPr>
        <w:t>Наибольший удельный вес в расходах на образование занимают расходы на содержание муниципальных общеобразовательных учреждений – 71,</w:t>
      </w:r>
      <w:r w:rsidR="00EA44F5" w:rsidRPr="00F3187E">
        <w:rPr>
          <w:bCs/>
        </w:rPr>
        <w:t>8</w:t>
      </w:r>
      <w:r w:rsidRPr="00F3187E">
        <w:rPr>
          <w:bCs/>
        </w:rPr>
        <w:t xml:space="preserve">%, детских дошкольных учреждений – </w:t>
      </w:r>
      <w:r w:rsidR="00EA44F5" w:rsidRPr="00F3187E">
        <w:rPr>
          <w:bCs/>
        </w:rPr>
        <w:t>9,8</w:t>
      </w:r>
      <w:r w:rsidRPr="00F3187E">
        <w:rPr>
          <w:bCs/>
        </w:rPr>
        <w:t>%, МКОУ</w:t>
      </w:r>
      <w:r w:rsidR="00EA44F5" w:rsidRPr="00F3187E">
        <w:rPr>
          <w:bCs/>
        </w:rPr>
        <w:t xml:space="preserve"> «Чаинская школа-интернат» – 9,0</w:t>
      </w:r>
      <w:r w:rsidRPr="00F3187E">
        <w:rPr>
          <w:bCs/>
        </w:rPr>
        <w:t xml:space="preserve">%. </w:t>
      </w:r>
    </w:p>
    <w:p w:rsidR="00F80D73" w:rsidRPr="00F3187E" w:rsidRDefault="00F80D73" w:rsidP="00F80D73">
      <w:pPr>
        <w:ind w:firstLine="709"/>
        <w:jc w:val="both"/>
        <w:rPr>
          <w:bCs/>
        </w:rPr>
      </w:pPr>
      <w:r w:rsidRPr="00F3187E">
        <w:rPr>
          <w:bCs/>
        </w:rPr>
        <w:t>В районе функционирует одно учреждение дошкольного образования со статусом юридического лица – МДОУ Подгорнский детский сад «Березка», имеющее филиал – «Детский сад «Солнышко» - Варгатер».</w:t>
      </w:r>
    </w:p>
    <w:p w:rsidR="00C408D9" w:rsidRPr="00F3187E" w:rsidRDefault="00F80D73" w:rsidP="00F80D73">
      <w:pPr>
        <w:ind w:firstLine="709"/>
        <w:jc w:val="both"/>
        <w:rPr>
          <w:bCs/>
        </w:rPr>
      </w:pPr>
      <w:r w:rsidRPr="00F3187E">
        <w:rPr>
          <w:bCs/>
        </w:rPr>
        <w:t>На содержание дошкольного учреждения</w:t>
      </w:r>
      <w:r w:rsidR="00695F21" w:rsidRPr="00F3187E">
        <w:t xml:space="preserve"> по разделу 0701 «Дошкольное образование» </w:t>
      </w:r>
      <w:r w:rsidRPr="00F3187E">
        <w:rPr>
          <w:bCs/>
        </w:rPr>
        <w:t xml:space="preserve"> в 202</w:t>
      </w:r>
      <w:r w:rsidR="00EA44F5" w:rsidRPr="00F3187E">
        <w:rPr>
          <w:bCs/>
        </w:rPr>
        <w:t>2</w:t>
      </w:r>
      <w:r w:rsidRPr="00F3187E">
        <w:rPr>
          <w:bCs/>
        </w:rPr>
        <w:t xml:space="preserve"> году</w:t>
      </w:r>
      <w:r w:rsidR="00EA44F5" w:rsidRPr="00F3187E">
        <w:rPr>
          <w:bCs/>
        </w:rPr>
        <w:t xml:space="preserve"> в бюджете</w:t>
      </w:r>
      <w:r w:rsidRPr="00F3187E">
        <w:rPr>
          <w:bCs/>
        </w:rPr>
        <w:t xml:space="preserve"> запланировано </w:t>
      </w:r>
      <w:r w:rsidR="00EA44F5" w:rsidRPr="00F3187E">
        <w:rPr>
          <w:bCs/>
        </w:rPr>
        <w:t>40659,4</w:t>
      </w:r>
      <w:r w:rsidRPr="00F3187E">
        <w:rPr>
          <w:bCs/>
        </w:rPr>
        <w:t xml:space="preserve"> тыс. рублей</w:t>
      </w:r>
      <w:r w:rsidR="00EA44F5" w:rsidRPr="00F3187E">
        <w:rPr>
          <w:bCs/>
        </w:rPr>
        <w:t>, по внебюджетной деятельности – 3048,6 тыс. рублей.</w:t>
      </w:r>
      <w:r w:rsidRPr="00F3187E">
        <w:rPr>
          <w:bCs/>
        </w:rPr>
        <w:t xml:space="preserve"> </w:t>
      </w:r>
    </w:p>
    <w:p w:rsidR="00C408D9" w:rsidRPr="00F3187E" w:rsidRDefault="00C408D9" w:rsidP="00C408D9">
      <w:pPr>
        <w:ind w:firstLine="709"/>
        <w:jc w:val="both"/>
        <w:rPr>
          <w:bCs/>
        </w:rPr>
      </w:pPr>
      <w:r w:rsidRPr="00F3187E">
        <w:rPr>
          <w:bCs/>
        </w:rPr>
        <w:lastRenderedPageBreak/>
        <w:t>На начало года численность детей составляла 260 ребенок, на конец года количество детей уменьшилось на 2 и составило 258 детей. Среднесписочная численность детей за 2022 год составила 262 человека (в т.ч. филиал – 22 человек</w:t>
      </w:r>
      <w:r w:rsidR="000E693B" w:rsidRPr="00F3187E">
        <w:rPr>
          <w:bCs/>
        </w:rPr>
        <w:t>а</w:t>
      </w:r>
      <w:r w:rsidRPr="00F3187E">
        <w:rPr>
          <w:bCs/>
        </w:rPr>
        <w:t xml:space="preserve">), что на 1 ребенка меньше, чем в 2021 году. Количество детей ясельного возраста на начало года и на конец года составляло 64 ребенка. Среднегодовая численность детей ясельного возраста составила 67 детей. </w:t>
      </w:r>
    </w:p>
    <w:p w:rsidR="00F80D73" w:rsidRPr="00F3187E" w:rsidRDefault="00F80D73" w:rsidP="00F80D73">
      <w:pPr>
        <w:ind w:firstLine="709"/>
        <w:jc w:val="both"/>
        <w:rPr>
          <w:bCs/>
        </w:rPr>
      </w:pPr>
      <w:r w:rsidRPr="00F3187E">
        <w:rPr>
          <w:bCs/>
        </w:rPr>
        <w:t xml:space="preserve">В учреждении среднегодовое количество групп – 12, средняя наполняемость 1 группы 22 ребенка. </w:t>
      </w:r>
    </w:p>
    <w:p w:rsidR="00C408D9" w:rsidRPr="00F3187E" w:rsidRDefault="00C408D9" w:rsidP="00C408D9">
      <w:pPr>
        <w:ind w:firstLine="709"/>
        <w:jc w:val="both"/>
        <w:rPr>
          <w:bCs/>
        </w:rPr>
      </w:pPr>
      <w:r w:rsidRPr="00F3187E">
        <w:rPr>
          <w:bCs/>
        </w:rPr>
        <w:t>План пребывания детей в детском саду, установленный в количестве 37044 дето/дней, не выполнен на 10538 дето/дней. Дето/дни пребывания детей в учреждении составили за 2022 год 26506 дето/дней. Такое невыполнение плана пребывания детей в детском саду в 2022 году связано с пандемией, вызванной коронавирусной инфекцией.</w:t>
      </w:r>
    </w:p>
    <w:p w:rsidR="00C408D9" w:rsidRPr="00F3187E" w:rsidRDefault="00C408D9" w:rsidP="00C408D9">
      <w:pPr>
        <w:ind w:firstLine="709"/>
        <w:jc w:val="both"/>
      </w:pPr>
      <w:r w:rsidRPr="00F3187E">
        <w:t>Среднегодовое количество штатных единиц – 64 ед.</w:t>
      </w:r>
      <w:r w:rsidR="000E693B" w:rsidRPr="00F3187E">
        <w:t xml:space="preserve">, </w:t>
      </w:r>
      <w:r w:rsidRPr="00F3187E">
        <w:t>а среднесписочная численность работников составляет – 5</w:t>
      </w:r>
      <w:r w:rsidR="006A1DB1" w:rsidRPr="00F3187E">
        <w:t>2</w:t>
      </w:r>
      <w:r w:rsidRPr="00F3187E">
        <w:t xml:space="preserve"> человека. Коэффициент совмещения равен 1,2.</w:t>
      </w:r>
    </w:p>
    <w:p w:rsidR="00C408D9" w:rsidRPr="00F3187E" w:rsidRDefault="00C408D9" w:rsidP="00C408D9">
      <w:pPr>
        <w:ind w:firstLine="709"/>
        <w:jc w:val="both"/>
        <w:rPr>
          <w:bCs/>
        </w:rPr>
      </w:pPr>
      <w:r w:rsidRPr="00F3187E">
        <w:rPr>
          <w:bCs/>
        </w:rPr>
        <w:t>Расходы на содержание 1 ребенка в детском саду за 2022 год составили 166824 рубля, в том числе за счет бюджета – 155187 рублей или 93 % от общих расходов, за счет родительской платы – 11637 рубл</w:t>
      </w:r>
      <w:r w:rsidR="000E693B" w:rsidRPr="00F3187E">
        <w:rPr>
          <w:bCs/>
        </w:rPr>
        <w:t>ей</w:t>
      </w:r>
      <w:r w:rsidRPr="00F3187E">
        <w:rPr>
          <w:bCs/>
        </w:rPr>
        <w:t xml:space="preserve"> или 7 % от общих расходов.</w:t>
      </w:r>
    </w:p>
    <w:p w:rsidR="00C408D9" w:rsidRPr="00F3187E" w:rsidRDefault="00C408D9" w:rsidP="00C408D9">
      <w:pPr>
        <w:ind w:firstLine="709"/>
        <w:jc w:val="both"/>
        <w:rPr>
          <w:bCs/>
        </w:rPr>
      </w:pPr>
      <w:r w:rsidRPr="00F3187E">
        <w:rPr>
          <w:bCs/>
        </w:rPr>
        <w:t>По сравнению с прошлым годом расходы на содержание 1 ребенка в детском саду увеличились на 720</w:t>
      </w:r>
      <w:r w:rsidR="00375E74" w:rsidRPr="00F3187E">
        <w:rPr>
          <w:bCs/>
        </w:rPr>
        <w:t>0</w:t>
      </w:r>
      <w:r w:rsidRPr="00F3187E">
        <w:rPr>
          <w:bCs/>
        </w:rPr>
        <w:t xml:space="preserve"> рублей или на 4,5%, в том числе:</w:t>
      </w:r>
    </w:p>
    <w:p w:rsidR="00C408D9" w:rsidRPr="00F3187E" w:rsidRDefault="00C408D9" w:rsidP="00C408D9">
      <w:pPr>
        <w:ind w:firstLine="709"/>
        <w:jc w:val="both"/>
        <w:rPr>
          <w:bCs/>
        </w:rPr>
      </w:pPr>
      <w:r w:rsidRPr="00F3187E">
        <w:rPr>
          <w:bCs/>
        </w:rPr>
        <w:t xml:space="preserve">- за счет бюджета </w:t>
      </w:r>
      <w:r w:rsidR="000E693B" w:rsidRPr="00F3187E">
        <w:rPr>
          <w:bCs/>
        </w:rPr>
        <w:t xml:space="preserve">увеличились </w:t>
      </w:r>
      <w:r w:rsidRPr="00F3187E">
        <w:rPr>
          <w:bCs/>
        </w:rPr>
        <w:t xml:space="preserve">на 7525 рублей или на 5,1 %, </w:t>
      </w:r>
    </w:p>
    <w:p w:rsidR="00C408D9" w:rsidRPr="00F3187E" w:rsidRDefault="00C408D9" w:rsidP="00C408D9">
      <w:pPr>
        <w:ind w:firstLine="709"/>
        <w:jc w:val="both"/>
        <w:rPr>
          <w:bCs/>
        </w:rPr>
      </w:pPr>
      <w:r w:rsidRPr="00F3187E">
        <w:rPr>
          <w:bCs/>
        </w:rPr>
        <w:t xml:space="preserve">- за счет родительской платы уменьшились на 325 рублей или на 2,7%. </w:t>
      </w:r>
    </w:p>
    <w:p w:rsidR="00F80D73" w:rsidRPr="00F3187E" w:rsidRDefault="00F80D73" w:rsidP="00F80D73">
      <w:pPr>
        <w:ind w:firstLine="709"/>
        <w:jc w:val="right"/>
      </w:pPr>
      <w:r w:rsidRPr="00F3187E">
        <w:tab/>
      </w:r>
    </w:p>
    <w:p w:rsidR="00F80D73" w:rsidRPr="00F3187E" w:rsidRDefault="00F80D73" w:rsidP="00F80D73">
      <w:pPr>
        <w:ind w:firstLine="709"/>
        <w:jc w:val="right"/>
        <w:rPr>
          <w:bCs/>
        </w:rPr>
      </w:pPr>
      <w:r w:rsidRPr="00F3187E">
        <w:t xml:space="preserve">Таблица 11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287"/>
        <w:gridCol w:w="1621"/>
        <w:gridCol w:w="1621"/>
        <w:gridCol w:w="1436"/>
      </w:tblGrid>
      <w:tr w:rsidR="00F3187E" w:rsidRPr="00F3187E" w:rsidTr="00C8221B">
        <w:tc>
          <w:tcPr>
            <w:tcW w:w="3528" w:type="dxa"/>
          </w:tcPr>
          <w:p w:rsidR="00F80D73" w:rsidRPr="00F3187E" w:rsidRDefault="00F80D73" w:rsidP="00F80D73">
            <w:pPr>
              <w:jc w:val="center"/>
              <w:rPr>
                <w:bCs/>
                <w:sz w:val="22"/>
                <w:szCs w:val="22"/>
              </w:rPr>
            </w:pPr>
          </w:p>
        </w:tc>
        <w:tc>
          <w:tcPr>
            <w:tcW w:w="1287" w:type="dxa"/>
          </w:tcPr>
          <w:p w:rsidR="00F80D73" w:rsidRPr="00F3187E" w:rsidRDefault="00F80D73" w:rsidP="00F80D73">
            <w:pPr>
              <w:jc w:val="center"/>
              <w:rPr>
                <w:bCs/>
                <w:sz w:val="22"/>
                <w:szCs w:val="22"/>
              </w:rPr>
            </w:pPr>
            <w:r w:rsidRPr="00F3187E">
              <w:rPr>
                <w:bCs/>
                <w:sz w:val="22"/>
                <w:szCs w:val="22"/>
              </w:rPr>
              <w:t>202</w:t>
            </w:r>
            <w:r w:rsidR="00EA44F5" w:rsidRPr="00F3187E">
              <w:rPr>
                <w:bCs/>
                <w:sz w:val="22"/>
                <w:szCs w:val="22"/>
              </w:rPr>
              <w:t>1</w:t>
            </w:r>
            <w:r w:rsidRPr="00F3187E">
              <w:rPr>
                <w:bCs/>
                <w:sz w:val="22"/>
                <w:szCs w:val="22"/>
              </w:rPr>
              <w:t xml:space="preserve"> год</w:t>
            </w:r>
          </w:p>
          <w:p w:rsidR="00F80D73" w:rsidRPr="00F3187E" w:rsidRDefault="00F80D73" w:rsidP="00F80D73">
            <w:pPr>
              <w:jc w:val="center"/>
              <w:rPr>
                <w:bCs/>
                <w:sz w:val="22"/>
                <w:szCs w:val="22"/>
              </w:rPr>
            </w:pPr>
          </w:p>
        </w:tc>
        <w:tc>
          <w:tcPr>
            <w:tcW w:w="1621" w:type="dxa"/>
          </w:tcPr>
          <w:p w:rsidR="00F80D73" w:rsidRPr="00F3187E" w:rsidRDefault="00F80D73" w:rsidP="00F80D73">
            <w:pPr>
              <w:jc w:val="center"/>
              <w:rPr>
                <w:bCs/>
                <w:sz w:val="22"/>
                <w:szCs w:val="22"/>
              </w:rPr>
            </w:pPr>
            <w:r w:rsidRPr="00F3187E">
              <w:rPr>
                <w:bCs/>
                <w:sz w:val="22"/>
                <w:szCs w:val="22"/>
              </w:rPr>
              <w:t>202</w:t>
            </w:r>
            <w:r w:rsidR="00EA44F5" w:rsidRPr="00F3187E">
              <w:rPr>
                <w:bCs/>
                <w:sz w:val="22"/>
                <w:szCs w:val="22"/>
              </w:rPr>
              <w:t>2</w:t>
            </w:r>
            <w:r w:rsidRPr="00F3187E">
              <w:rPr>
                <w:bCs/>
                <w:sz w:val="22"/>
                <w:szCs w:val="22"/>
              </w:rPr>
              <w:t xml:space="preserve"> год</w:t>
            </w:r>
          </w:p>
          <w:p w:rsidR="00F80D73" w:rsidRPr="00F3187E" w:rsidRDefault="00F80D73" w:rsidP="00F80D73">
            <w:pPr>
              <w:jc w:val="center"/>
              <w:rPr>
                <w:bCs/>
                <w:sz w:val="22"/>
                <w:szCs w:val="22"/>
              </w:rPr>
            </w:pPr>
          </w:p>
        </w:tc>
        <w:tc>
          <w:tcPr>
            <w:tcW w:w="1621" w:type="dxa"/>
          </w:tcPr>
          <w:p w:rsidR="00F80D73" w:rsidRPr="00F3187E" w:rsidRDefault="00F80D73" w:rsidP="00F80D73">
            <w:pPr>
              <w:jc w:val="center"/>
              <w:rPr>
                <w:bCs/>
                <w:sz w:val="22"/>
                <w:szCs w:val="22"/>
              </w:rPr>
            </w:pPr>
            <w:r w:rsidRPr="00F3187E">
              <w:rPr>
                <w:bCs/>
                <w:sz w:val="22"/>
                <w:szCs w:val="22"/>
              </w:rPr>
              <w:t>Отклонение  гр.3-гр.2</w:t>
            </w:r>
          </w:p>
        </w:tc>
        <w:tc>
          <w:tcPr>
            <w:tcW w:w="1436" w:type="dxa"/>
          </w:tcPr>
          <w:p w:rsidR="00F80D73" w:rsidRPr="00F3187E" w:rsidRDefault="00F80D73" w:rsidP="00F80D73">
            <w:pPr>
              <w:jc w:val="center"/>
              <w:rPr>
                <w:bCs/>
                <w:sz w:val="22"/>
                <w:szCs w:val="22"/>
              </w:rPr>
            </w:pPr>
            <w:r w:rsidRPr="00F3187E">
              <w:rPr>
                <w:bCs/>
                <w:sz w:val="22"/>
                <w:szCs w:val="22"/>
              </w:rPr>
              <w:t>Отклонение (%)</w:t>
            </w:r>
          </w:p>
        </w:tc>
      </w:tr>
      <w:tr w:rsidR="00F3187E" w:rsidRPr="00F3187E" w:rsidTr="00C8221B">
        <w:tc>
          <w:tcPr>
            <w:tcW w:w="3528" w:type="dxa"/>
          </w:tcPr>
          <w:p w:rsidR="00F80D73" w:rsidRPr="00F3187E" w:rsidRDefault="00F80D73" w:rsidP="00F80D73">
            <w:pPr>
              <w:jc w:val="center"/>
              <w:rPr>
                <w:bCs/>
                <w:sz w:val="22"/>
                <w:szCs w:val="22"/>
              </w:rPr>
            </w:pPr>
            <w:r w:rsidRPr="00F3187E">
              <w:rPr>
                <w:bCs/>
                <w:sz w:val="22"/>
                <w:szCs w:val="22"/>
              </w:rPr>
              <w:t>1</w:t>
            </w:r>
          </w:p>
        </w:tc>
        <w:tc>
          <w:tcPr>
            <w:tcW w:w="1287" w:type="dxa"/>
          </w:tcPr>
          <w:p w:rsidR="00F80D73" w:rsidRPr="00F3187E" w:rsidRDefault="00F80D73" w:rsidP="00F80D73">
            <w:pPr>
              <w:jc w:val="center"/>
              <w:rPr>
                <w:bCs/>
                <w:sz w:val="22"/>
                <w:szCs w:val="22"/>
              </w:rPr>
            </w:pPr>
            <w:r w:rsidRPr="00F3187E">
              <w:rPr>
                <w:bCs/>
                <w:sz w:val="22"/>
                <w:szCs w:val="22"/>
              </w:rPr>
              <w:t>3</w:t>
            </w:r>
          </w:p>
        </w:tc>
        <w:tc>
          <w:tcPr>
            <w:tcW w:w="1621" w:type="dxa"/>
          </w:tcPr>
          <w:p w:rsidR="00F80D73" w:rsidRPr="00F3187E" w:rsidRDefault="00F80D73" w:rsidP="00F80D73">
            <w:pPr>
              <w:jc w:val="center"/>
              <w:rPr>
                <w:bCs/>
                <w:sz w:val="22"/>
                <w:szCs w:val="22"/>
              </w:rPr>
            </w:pPr>
            <w:r w:rsidRPr="00F3187E">
              <w:rPr>
                <w:bCs/>
                <w:sz w:val="22"/>
                <w:szCs w:val="22"/>
              </w:rPr>
              <w:t>3</w:t>
            </w:r>
          </w:p>
        </w:tc>
        <w:tc>
          <w:tcPr>
            <w:tcW w:w="1621" w:type="dxa"/>
          </w:tcPr>
          <w:p w:rsidR="00F80D73" w:rsidRPr="00F3187E" w:rsidRDefault="00F80D73" w:rsidP="00F80D73">
            <w:pPr>
              <w:jc w:val="center"/>
              <w:rPr>
                <w:bCs/>
                <w:sz w:val="22"/>
                <w:szCs w:val="22"/>
              </w:rPr>
            </w:pPr>
            <w:r w:rsidRPr="00F3187E">
              <w:rPr>
                <w:bCs/>
                <w:sz w:val="22"/>
                <w:szCs w:val="22"/>
              </w:rPr>
              <w:t>4</w:t>
            </w:r>
          </w:p>
        </w:tc>
        <w:tc>
          <w:tcPr>
            <w:tcW w:w="1436" w:type="dxa"/>
          </w:tcPr>
          <w:p w:rsidR="00F80D73" w:rsidRPr="00F3187E" w:rsidRDefault="00F80D73" w:rsidP="00F80D73">
            <w:pPr>
              <w:jc w:val="center"/>
              <w:rPr>
                <w:bCs/>
                <w:sz w:val="22"/>
                <w:szCs w:val="22"/>
              </w:rPr>
            </w:pPr>
            <w:r w:rsidRPr="00F3187E">
              <w:rPr>
                <w:bCs/>
                <w:sz w:val="22"/>
                <w:szCs w:val="22"/>
              </w:rPr>
              <w:t>5</w:t>
            </w:r>
          </w:p>
        </w:tc>
      </w:tr>
      <w:tr w:rsidR="00F3187E" w:rsidRPr="00F3187E" w:rsidTr="00C8221B">
        <w:tc>
          <w:tcPr>
            <w:tcW w:w="3528"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bCs/>
                <w:sz w:val="22"/>
                <w:szCs w:val="22"/>
              </w:rPr>
              <w:t>Расходы на содержание детского дошкольного учреждения, в том числе:       (тыс. рублей)</w:t>
            </w:r>
          </w:p>
        </w:tc>
        <w:tc>
          <w:tcPr>
            <w:tcW w:w="1287"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r w:rsidRPr="00F3187E">
              <w:rPr>
                <w:bCs/>
                <w:sz w:val="22"/>
                <w:szCs w:val="22"/>
              </w:rPr>
              <w:t>41981</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2C6C22" w:rsidP="00EA44F5">
            <w:pPr>
              <w:jc w:val="center"/>
              <w:rPr>
                <w:sz w:val="22"/>
                <w:szCs w:val="22"/>
              </w:rPr>
            </w:pPr>
            <w:r w:rsidRPr="00F3187E">
              <w:rPr>
                <w:sz w:val="22"/>
                <w:szCs w:val="22"/>
              </w:rPr>
              <w:t>43708</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2C6C22" w:rsidP="002C6C22">
            <w:pPr>
              <w:jc w:val="center"/>
              <w:rPr>
                <w:sz w:val="22"/>
                <w:szCs w:val="22"/>
              </w:rPr>
            </w:pPr>
            <w:r w:rsidRPr="00F3187E">
              <w:rPr>
                <w:bCs/>
                <w:sz w:val="22"/>
                <w:szCs w:val="22"/>
              </w:rPr>
              <w:t>+1727</w:t>
            </w:r>
          </w:p>
        </w:tc>
        <w:tc>
          <w:tcPr>
            <w:tcW w:w="1436" w:type="dxa"/>
            <w:tcBorders>
              <w:top w:val="nil"/>
              <w:left w:val="nil"/>
              <w:bottom w:val="single" w:sz="8" w:space="0" w:color="auto"/>
              <w:right w:val="single" w:sz="8" w:space="0" w:color="auto"/>
            </w:tcBorders>
            <w:shd w:val="clear" w:color="auto" w:fill="auto"/>
            <w:vAlign w:val="center"/>
          </w:tcPr>
          <w:p w:rsidR="00EA44F5" w:rsidRPr="00F3187E" w:rsidRDefault="00EA44F5" w:rsidP="002C6C22">
            <w:pPr>
              <w:jc w:val="center"/>
              <w:rPr>
                <w:sz w:val="22"/>
                <w:szCs w:val="22"/>
              </w:rPr>
            </w:pPr>
            <w:r w:rsidRPr="00F3187E">
              <w:rPr>
                <w:bCs/>
                <w:sz w:val="22"/>
                <w:szCs w:val="22"/>
              </w:rPr>
              <w:t>+</w:t>
            </w:r>
            <w:r w:rsidR="002C6C22" w:rsidRPr="00F3187E">
              <w:rPr>
                <w:bCs/>
                <w:sz w:val="22"/>
                <w:szCs w:val="22"/>
              </w:rPr>
              <w:t>4,1</w:t>
            </w:r>
          </w:p>
        </w:tc>
      </w:tr>
      <w:tr w:rsidR="00F3187E" w:rsidRPr="00F3187E" w:rsidTr="00C8221B">
        <w:tc>
          <w:tcPr>
            <w:tcW w:w="3528"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bCs/>
                <w:sz w:val="22"/>
                <w:szCs w:val="22"/>
              </w:rPr>
              <w:t xml:space="preserve"> за счет бюджета (тыс. рублей)</w:t>
            </w:r>
          </w:p>
        </w:tc>
        <w:tc>
          <w:tcPr>
            <w:tcW w:w="1287"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r w:rsidRPr="00F3187E">
              <w:rPr>
                <w:bCs/>
                <w:sz w:val="22"/>
                <w:szCs w:val="22"/>
              </w:rPr>
              <w:t>38835</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2C6C22" w:rsidP="00EA44F5">
            <w:pPr>
              <w:jc w:val="center"/>
              <w:rPr>
                <w:sz w:val="22"/>
                <w:szCs w:val="22"/>
              </w:rPr>
            </w:pPr>
            <w:r w:rsidRPr="00F3187E">
              <w:rPr>
                <w:sz w:val="22"/>
                <w:szCs w:val="22"/>
              </w:rPr>
              <w:t>40659</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EA44F5" w:rsidP="002C6C22">
            <w:pPr>
              <w:jc w:val="center"/>
              <w:rPr>
                <w:sz w:val="22"/>
                <w:szCs w:val="22"/>
              </w:rPr>
            </w:pPr>
            <w:r w:rsidRPr="00F3187E">
              <w:rPr>
                <w:bCs/>
                <w:sz w:val="22"/>
                <w:szCs w:val="22"/>
              </w:rPr>
              <w:t>+</w:t>
            </w:r>
            <w:r w:rsidR="002C6C22" w:rsidRPr="00F3187E">
              <w:rPr>
                <w:bCs/>
                <w:sz w:val="22"/>
                <w:szCs w:val="22"/>
              </w:rPr>
              <w:t>1824</w:t>
            </w:r>
          </w:p>
        </w:tc>
        <w:tc>
          <w:tcPr>
            <w:tcW w:w="1436" w:type="dxa"/>
            <w:tcBorders>
              <w:top w:val="nil"/>
              <w:left w:val="nil"/>
              <w:bottom w:val="single" w:sz="8" w:space="0" w:color="auto"/>
              <w:right w:val="single" w:sz="8" w:space="0" w:color="auto"/>
            </w:tcBorders>
            <w:shd w:val="clear" w:color="auto" w:fill="auto"/>
            <w:vAlign w:val="center"/>
          </w:tcPr>
          <w:p w:rsidR="00EA44F5" w:rsidRPr="00F3187E" w:rsidRDefault="00EA44F5" w:rsidP="002C6C22">
            <w:pPr>
              <w:jc w:val="center"/>
              <w:rPr>
                <w:sz w:val="22"/>
                <w:szCs w:val="22"/>
              </w:rPr>
            </w:pPr>
            <w:r w:rsidRPr="00F3187E">
              <w:rPr>
                <w:bCs/>
                <w:sz w:val="22"/>
                <w:szCs w:val="22"/>
              </w:rPr>
              <w:t>+</w:t>
            </w:r>
            <w:r w:rsidR="002C6C22" w:rsidRPr="00F3187E">
              <w:rPr>
                <w:bCs/>
                <w:sz w:val="22"/>
                <w:szCs w:val="22"/>
              </w:rPr>
              <w:t>4,7</w:t>
            </w:r>
          </w:p>
        </w:tc>
      </w:tr>
      <w:tr w:rsidR="00F3187E" w:rsidRPr="00F3187E" w:rsidTr="00C8221B">
        <w:tc>
          <w:tcPr>
            <w:tcW w:w="3528"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bCs/>
                <w:sz w:val="22"/>
                <w:szCs w:val="22"/>
              </w:rPr>
              <w:t>за счет родительской платы (тыс. рублей)</w:t>
            </w:r>
          </w:p>
        </w:tc>
        <w:tc>
          <w:tcPr>
            <w:tcW w:w="1287"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r w:rsidRPr="00F3187E">
              <w:rPr>
                <w:bCs/>
                <w:sz w:val="22"/>
                <w:szCs w:val="22"/>
              </w:rPr>
              <w:t>3146</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r w:rsidRPr="00F3187E">
              <w:rPr>
                <w:sz w:val="22"/>
                <w:szCs w:val="22"/>
              </w:rPr>
              <w:t>3049</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2C6C22" w:rsidP="00EA44F5">
            <w:pPr>
              <w:jc w:val="center"/>
              <w:rPr>
                <w:sz w:val="22"/>
                <w:szCs w:val="22"/>
              </w:rPr>
            </w:pPr>
            <w:r w:rsidRPr="00F3187E">
              <w:rPr>
                <w:bCs/>
                <w:sz w:val="22"/>
                <w:szCs w:val="22"/>
              </w:rPr>
              <w:t>-97</w:t>
            </w:r>
          </w:p>
        </w:tc>
        <w:tc>
          <w:tcPr>
            <w:tcW w:w="1436" w:type="dxa"/>
            <w:tcBorders>
              <w:top w:val="nil"/>
              <w:left w:val="nil"/>
              <w:bottom w:val="single" w:sz="8" w:space="0" w:color="auto"/>
              <w:right w:val="single" w:sz="8" w:space="0" w:color="auto"/>
            </w:tcBorders>
            <w:shd w:val="clear" w:color="auto" w:fill="auto"/>
            <w:vAlign w:val="center"/>
          </w:tcPr>
          <w:p w:rsidR="00EA44F5" w:rsidRPr="00F3187E" w:rsidRDefault="002C6C22" w:rsidP="00EA44F5">
            <w:pPr>
              <w:jc w:val="center"/>
              <w:rPr>
                <w:sz w:val="22"/>
                <w:szCs w:val="22"/>
              </w:rPr>
            </w:pPr>
            <w:r w:rsidRPr="00F3187E">
              <w:rPr>
                <w:sz w:val="22"/>
                <w:szCs w:val="22"/>
              </w:rPr>
              <w:t>-3,1</w:t>
            </w:r>
          </w:p>
        </w:tc>
      </w:tr>
      <w:tr w:rsidR="00F3187E" w:rsidRPr="00F3187E" w:rsidTr="00C8221B">
        <w:tc>
          <w:tcPr>
            <w:tcW w:w="3528"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bCs/>
                <w:sz w:val="22"/>
                <w:szCs w:val="22"/>
              </w:rPr>
              <w:t>Среднегодовое количество детей (человек)</w:t>
            </w:r>
          </w:p>
        </w:tc>
        <w:tc>
          <w:tcPr>
            <w:tcW w:w="1287"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r w:rsidRPr="00F3187E">
              <w:rPr>
                <w:bCs/>
                <w:sz w:val="22"/>
                <w:szCs w:val="22"/>
              </w:rPr>
              <w:t>263</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sz w:val="22"/>
                <w:szCs w:val="22"/>
              </w:rPr>
              <w:t>262</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bCs/>
                <w:sz w:val="22"/>
                <w:szCs w:val="22"/>
              </w:rPr>
              <w:t>-1</w:t>
            </w:r>
          </w:p>
        </w:tc>
        <w:tc>
          <w:tcPr>
            <w:tcW w:w="1436"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bCs/>
                <w:sz w:val="22"/>
                <w:szCs w:val="22"/>
              </w:rPr>
              <w:t>-</w:t>
            </w:r>
            <w:r w:rsidR="00EA44F5" w:rsidRPr="00F3187E">
              <w:rPr>
                <w:bCs/>
                <w:sz w:val="22"/>
                <w:szCs w:val="22"/>
              </w:rPr>
              <w:t>0,4</w:t>
            </w:r>
          </w:p>
        </w:tc>
      </w:tr>
      <w:tr w:rsidR="00F3187E" w:rsidRPr="00F3187E" w:rsidTr="00C8221B">
        <w:tc>
          <w:tcPr>
            <w:tcW w:w="3528"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bCs/>
                <w:sz w:val="22"/>
                <w:szCs w:val="22"/>
              </w:rPr>
              <w:t xml:space="preserve">Расходы на содержание 1 ребенка в детском саду (рублей) </w:t>
            </w:r>
          </w:p>
        </w:tc>
        <w:tc>
          <w:tcPr>
            <w:tcW w:w="1287"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bCs/>
                <w:sz w:val="22"/>
                <w:szCs w:val="22"/>
              </w:rPr>
              <w:t>159624</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sz w:val="22"/>
                <w:szCs w:val="22"/>
              </w:rPr>
              <w:t>166824</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EA44F5" w:rsidP="00C408D9">
            <w:pPr>
              <w:jc w:val="center"/>
              <w:rPr>
                <w:sz w:val="22"/>
                <w:szCs w:val="22"/>
              </w:rPr>
            </w:pPr>
            <w:r w:rsidRPr="00F3187E">
              <w:rPr>
                <w:bCs/>
                <w:sz w:val="22"/>
                <w:szCs w:val="22"/>
              </w:rPr>
              <w:t>+</w:t>
            </w:r>
            <w:r w:rsidR="00375E74" w:rsidRPr="00F3187E">
              <w:rPr>
                <w:bCs/>
                <w:sz w:val="22"/>
                <w:szCs w:val="22"/>
              </w:rPr>
              <w:t>7200</w:t>
            </w:r>
          </w:p>
        </w:tc>
        <w:tc>
          <w:tcPr>
            <w:tcW w:w="1436" w:type="dxa"/>
            <w:tcBorders>
              <w:top w:val="nil"/>
              <w:left w:val="nil"/>
              <w:bottom w:val="single" w:sz="8" w:space="0" w:color="auto"/>
              <w:right w:val="single" w:sz="8" w:space="0" w:color="auto"/>
            </w:tcBorders>
            <w:shd w:val="clear" w:color="auto" w:fill="auto"/>
            <w:vAlign w:val="center"/>
          </w:tcPr>
          <w:p w:rsidR="00EA44F5" w:rsidRPr="00F3187E" w:rsidRDefault="00EA44F5" w:rsidP="00C408D9">
            <w:pPr>
              <w:jc w:val="center"/>
              <w:rPr>
                <w:sz w:val="22"/>
                <w:szCs w:val="22"/>
              </w:rPr>
            </w:pPr>
            <w:r w:rsidRPr="00F3187E">
              <w:rPr>
                <w:bCs/>
                <w:sz w:val="22"/>
                <w:szCs w:val="22"/>
              </w:rPr>
              <w:t>+</w:t>
            </w:r>
            <w:r w:rsidR="00C408D9" w:rsidRPr="00F3187E">
              <w:rPr>
                <w:bCs/>
                <w:sz w:val="22"/>
                <w:szCs w:val="22"/>
              </w:rPr>
              <w:t>4,5</w:t>
            </w:r>
          </w:p>
        </w:tc>
      </w:tr>
      <w:tr w:rsidR="00F3187E" w:rsidRPr="00F3187E" w:rsidTr="00375E74">
        <w:trPr>
          <w:trHeight w:val="283"/>
        </w:trPr>
        <w:tc>
          <w:tcPr>
            <w:tcW w:w="3528"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bCs/>
                <w:sz w:val="22"/>
                <w:szCs w:val="22"/>
              </w:rPr>
              <w:t>в том числе:</w:t>
            </w:r>
          </w:p>
        </w:tc>
        <w:tc>
          <w:tcPr>
            <w:tcW w:w="1287"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r w:rsidRPr="00F3187E">
              <w:rPr>
                <w:bCs/>
                <w:sz w:val="22"/>
                <w:szCs w:val="22"/>
              </w:rPr>
              <w:t> </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r w:rsidRPr="00F3187E">
              <w:rPr>
                <w:sz w:val="22"/>
                <w:szCs w:val="22"/>
              </w:rPr>
              <w:t> </w:t>
            </w:r>
          </w:p>
        </w:tc>
        <w:tc>
          <w:tcPr>
            <w:tcW w:w="1436"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r w:rsidRPr="00F3187E">
              <w:rPr>
                <w:sz w:val="22"/>
                <w:szCs w:val="22"/>
              </w:rPr>
              <w:t> </w:t>
            </w:r>
          </w:p>
        </w:tc>
      </w:tr>
      <w:tr w:rsidR="00F3187E" w:rsidRPr="00F3187E" w:rsidTr="00C8221B">
        <w:tc>
          <w:tcPr>
            <w:tcW w:w="3528"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bCs/>
                <w:sz w:val="22"/>
                <w:szCs w:val="22"/>
              </w:rPr>
              <w:t>за счет бюджета (рублей)</w:t>
            </w:r>
          </w:p>
        </w:tc>
        <w:tc>
          <w:tcPr>
            <w:tcW w:w="1287"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r w:rsidRPr="00F3187E">
              <w:rPr>
                <w:bCs/>
                <w:sz w:val="22"/>
                <w:szCs w:val="22"/>
              </w:rPr>
              <w:t>147662</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sz w:val="22"/>
                <w:szCs w:val="22"/>
              </w:rPr>
              <w:t>155187</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EA44F5" w:rsidP="00C408D9">
            <w:pPr>
              <w:jc w:val="center"/>
              <w:rPr>
                <w:sz w:val="22"/>
                <w:szCs w:val="22"/>
              </w:rPr>
            </w:pPr>
            <w:r w:rsidRPr="00F3187E">
              <w:rPr>
                <w:bCs/>
                <w:sz w:val="22"/>
                <w:szCs w:val="22"/>
              </w:rPr>
              <w:t>+</w:t>
            </w:r>
            <w:r w:rsidR="00C408D9" w:rsidRPr="00F3187E">
              <w:rPr>
                <w:bCs/>
                <w:sz w:val="22"/>
                <w:szCs w:val="22"/>
              </w:rPr>
              <w:t>7525</w:t>
            </w:r>
          </w:p>
        </w:tc>
        <w:tc>
          <w:tcPr>
            <w:tcW w:w="1436" w:type="dxa"/>
            <w:tcBorders>
              <w:top w:val="nil"/>
              <w:left w:val="nil"/>
              <w:bottom w:val="single" w:sz="8" w:space="0" w:color="auto"/>
              <w:right w:val="single" w:sz="8" w:space="0" w:color="auto"/>
            </w:tcBorders>
            <w:shd w:val="clear" w:color="auto" w:fill="auto"/>
            <w:vAlign w:val="center"/>
          </w:tcPr>
          <w:p w:rsidR="00EA44F5" w:rsidRPr="00F3187E" w:rsidRDefault="00EA44F5" w:rsidP="00C408D9">
            <w:pPr>
              <w:jc w:val="center"/>
              <w:rPr>
                <w:sz w:val="22"/>
                <w:szCs w:val="22"/>
              </w:rPr>
            </w:pPr>
            <w:r w:rsidRPr="00F3187E">
              <w:rPr>
                <w:sz w:val="22"/>
                <w:szCs w:val="22"/>
              </w:rPr>
              <w:t>+</w:t>
            </w:r>
            <w:r w:rsidR="00C408D9" w:rsidRPr="00F3187E">
              <w:rPr>
                <w:sz w:val="22"/>
                <w:szCs w:val="22"/>
              </w:rPr>
              <w:t>5,1</w:t>
            </w:r>
          </w:p>
        </w:tc>
      </w:tr>
      <w:tr w:rsidR="00F3187E" w:rsidRPr="00F3187E" w:rsidTr="00C8221B">
        <w:trPr>
          <w:trHeight w:val="309"/>
        </w:trPr>
        <w:tc>
          <w:tcPr>
            <w:tcW w:w="3528"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bCs/>
                <w:sz w:val="22"/>
                <w:szCs w:val="22"/>
              </w:rPr>
              <w:t>за счет бюджета (%)</w:t>
            </w:r>
          </w:p>
        </w:tc>
        <w:tc>
          <w:tcPr>
            <w:tcW w:w="1287"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r w:rsidRPr="00F3187E">
              <w:rPr>
                <w:bCs/>
                <w:sz w:val="22"/>
                <w:szCs w:val="22"/>
              </w:rPr>
              <w:t>93</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sz w:val="22"/>
                <w:szCs w:val="22"/>
              </w:rPr>
              <w:t>93</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bCs/>
                <w:sz w:val="22"/>
                <w:szCs w:val="22"/>
              </w:rPr>
              <w:t>0</w:t>
            </w:r>
          </w:p>
        </w:tc>
        <w:tc>
          <w:tcPr>
            <w:tcW w:w="1436"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bCs/>
                <w:sz w:val="22"/>
                <w:szCs w:val="22"/>
              </w:rPr>
              <w:t>0</w:t>
            </w:r>
          </w:p>
        </w:tc>
      </w:tr>
      <w:tr w:rsidR="00375E74" w:rsidRPr="00F3187E" w:rsidTr="00C8221B">
        <w:tc>
          <w:tcPr>
            <w:tcW w:w="3528" w:type="dxa"/>
            <w:tcBorders>
              <w:top w:val="nil"/>
              <w:left w:val="single" w:sz="8" w:space="0" w:color="auto"/>
              <w:bottom w:val="single" w:sz="8" w:space="0" w:color="auto"/>
              <w:right w:val="single" w:sz="8" w:space="0" w:color="auto"/>
            </w:tcBorders>
            <w:shd w:val="clear" w:color="auto" w:fill="auto"/>
            <w:vAlign w:val="center"/>
          </w:tcPr>
          <w:p w:rsidR="00EA44F5" w:rsidRPr="00F3187E" w:rsidRDefault="00EA44F5" w:rsidP="00EA44F5">
            <w:pPr>
              <w:jc w:val="both"/>
              <w:rPr>
                <w:sz w:val="22"/>
                <w:szCs w:val="22"/>
              </w:rPr>
            </w:pPr>
            <w:r w:rsidRPr="00F3187E">
              <w:rPr>
                <w:bCs/>
                <w:sz w:val="22"/>
                <w:szCs w:val="22"/>
              </w:rPr>
              <w:t>за счет родительской платы (рублей)</w:t>
            </w:r>
          </w:p>
        </w:tc>
        <w:tc>
          <w:tcPr>
            <w:tcW w:w="1287" w:type="dxa"/>
            <w:tcBorders>
              <w:top w:val="nil"/>
              <w:left w:val="nil"/>
              <w:bottom w:val="single" w:sz="8" w:space="0" w:color="auto"/>
              <w:right w:val="single" w:sz="8" w:space="0" w:color="auto"/>
            </w:tcBorders>
            <w:shd w:val="clear" w:color="auto" w:fill="auto"/>
            <w:vAlign w:val="center"/>
          </w:tcPr>
          <w:p w:rsidR="00EA44F5" w:rsidRPr="00F3187E" w:rsidRDefault="00EA44F5" w:rsidP="00EA44F5">
            <w:pPr>
              <w:jc w:val="center"/>
              <w:rPr>
                <w:sz w:val="22"/>
                <w:szCs w:val="22"/>
              </w:rPr>
            </w:pPr>
            <w:r w:rsidRPr="00F3187E">
              <w:rPr>
                <w:bCs/>
                <w:sz w:val="22"/>
                <w:szCs w:val="22"/>
              </w:rPr>
              <w:t>11962</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sz w:val="22"/>
                <w:szCs w:val="22"/>
              </w:rPr>
              <w:t>11637</w:t>
            </w:r>
          </w:p>
        </w:tc>
        <w:tc>
          <w:tcPr>
            <w:tcW w:w="1621"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bCs/>
                <w:sz w:val="22"/>
                <w:szCs w:val="22"/>
              </w:rPr>
              <w:t>-325</w:t>
            </w:r>
          </w:p>
        </w:tc>
        <w:tc>
          <w:tcPr>
            <w:tcW w:w="1436" w:type="dxa"/>
            <w:tcBorders>
              <w:top w:val="nil"/>
              <w:left w:val="nil"/>
              <w:bottom w:val="single" w:sz="8" w:space="0" w:color="auto"/>
              <w:right w:val="single" w:sz="8" w:space="0" w:color="auto"/>
            </w:tcBorders>
            <w:shd w:val="clear" w:color="auto" w:fill="auto"/>
            <w:vAlign w:val="center"/>
          </w:tcPr>
          <w:p w:rsidR="00EA44F5" w:rsidRPr="00F3187E" w:rsidRDefault="00C408D9" w:rsidP="00EA44F5">
            <w:pPr>
              <w:jc w:val="center"/>
              <w:rPr>
                <w:sz w:val="22"/>
                <w:szCs w:val="22"/>
              </w:rPr>
            </w:pPr>
            <w:r w:rsidRPr="00F3187E">
              <w:rPr>
                <w:bCs/>
                <w:sz w:val="22"/>
                <w:szCs w:val="22"/>
              </w:rPr>
              <w:t>-2,7</w:t>
            </w:r>
          </w:p>
        </w:tc>
      </w:tr>
    </w:tbl>
    <w:p w:rsidR="00F80D73" w:rsidRPr="00F3187E" w:rsidRDefault="00F80D73" w:rsidP="00F80D73">
      <w:pPr>
        <w:ind w:firstLine="709"/>
        <w:jc w:val="both"/>
        <w:rPr>
          <w:bCs/>
        </w:rPr>
      </w:pPr>
    </w:p>
    <w:p w:rsidR="00F80D73" w:rsidRPr="00F3187E" w:rsidRDefault="00F80D73" w:rsidP="00F80D73">
      <w:pPr>
        <w:ind w:firstLine="709"/>
        <w:jc w:val="both"/>
        <w:rPr>
          <w:bCs/>
        </w:rPr>
      </w:pPr>
      <w:r w:rsidRPr="00F3187E">
        <w:rPr>
          <w:bCs/>
        </w:rPr>
        <w:t>Среднемесячная заработная плата на 1 работника списочного состава в 202</w:t>
      </w:r>
      <w:r w:rsidR="008969AD" w:rsidRPr="00F3187E">
        <w:rPr>
          <w:bCs/>
        </w:rPr>
        <w:t>2</w:t>
      </w:r>
      <w:r w:rsidRPr="00F3187E">
        <w:rPr>
          <w:bCs/>
        </w:rPr>
        <w:t xml:space="preserve"> году составила </w:t>
      </w:r>
      <w:r w:rsidR="008969AD" w:rsidRPr="00F3187E">
        <w:rPr>
          <w:bCs/>
        </w:rPr>
        <w:t>43640</w:t>
      </w:r>
      <w:r w:rsidRPr="00F3187E">
        <w:rPr>
          <w:bCs/>
        </w:rPr>
        <w:t xml:space="preserve"> рублей и увеличилась по сравнению с прошлым годом на </w:t>
      </w:r>
      <w:r w:rsidR="008969AD" w:rsidRPr="00F3187E">
        <w:rPr>
          <w:bCs/>
        </w:rPr>
        <w:t>3474</w:t>
      </w:r>
      <w:r w:rsidRPr="00F3187E">
        <w:rPr>
          <w:bCs/>
        </w:rPr>
        <w:t xml:space="preserve"> рублей или на </w:t>
      </w:r>
      <w:r w:rsidR="008969AD" w:rsidRPr="00F3187E">
        <w:rPr>
          <w:bCs/>
        </w:rPr>
        <w:t>8,6</w:t>
      </w:r>
      <w:r w:rsidRPr="00F3187E">
        <w:rPr>
          <w:bCs/>
        </w:rPr>
        <w:t xml:space="preserve"> %, на 1 педагогического работника списочного состава составила </w:t>
      </w:r>
      <w:r w:rsidR="008969AD" w:rsidRPr="00F3187E">
        <w:rPr>
          <w:bCs/>
        </w:rPr>
        <w:t>52692</w:t>
      </w:r>
      <w:r w:rsidRPr="00F3187E">
        <w:rPr>
          <w:bCs/>
        </w:rPr>
        <w:t xml:space="preserve"> рублей и увеличилась по сравнению с 202</w:t>
      </w:r>
      <w:r w:rsidR="008969AD" w:rsidRPr="00F3187E">
        <w:rPr>
          <w:bCs/>
        </w:rPr>
        <w:t>1</w:t>
      </w:r>
      <w:r w:rsidRPr="00F3187E">
        <w:rPr>
          <w:bCs/>
        </w:rPr>
        <w:t xml:space="preserve"> годом на </w:t>
      </w:r>
      <w:r w:rsidR="008969AD" w:rsidRPr="00F3187E">
        <w:rPr>
          <w:bCs/>
        </w:rPr>
        <w:t>1478</w:t>
      </w:r>
      <w:r w:rsidRPr="00F3187E">
        <w:rPr>
          <w:bCs/>
        </w:rPr>
        <w:t xml:space="preserve"> рублей или на </w:t>
      </w:r>
      <w:r w:rsidR="008969AD" w:rsidRPr="00F3187E">
        <w:rPr>
          <w:bCs/>
        </w:rPr>
        <w:t>2,9</w:t>
      </w:r>
      <w:r w:rsidRPr="00F3187E">
        <w:rPr>
          <w:bCs/>
        </w:rPr>
        <w:t xml:space="preserve"> %.</w:t>
      </w:r>
    </w:p>
    <w:p w:rsidR="00F80D73" w:rsidRPr="00F3187E" w:rsidRDefault="00F80D73" w:rsidP="00F80D73">
      <w:pPr>
        <w:ind w:firstLine="709"/>
        <w:jc w:val="both"/>
      </w:pPr>
      <w:r w:rsidRPr="00F3187E">
        <w:t>В 202</w:t>
      </w:r>
      <w:r w:rsidR="004C1952" w:rsidRPr="00F3187E">
        <w:t>2</w:t>
      </w:r>
      <w:r w:rsidRPr="00F3187E">
        <w:t xml:space="preserve"> году были выделены средства из областного бюджета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 в сумме </w:t>
      </w:r>
      <w:r w:rsidR="004C1952" w:rsidRPr="00F3187E">
        <w:t>2132,8</w:t>
      </w:r>
      <w:r w:rsidRPr="00F3187E">
        <w:t xml:space="preserve"> тыс. рублей (с учетом страховых взносов), в том числе на заработную плату </w:t>
      </w:r>
      <w:r w:rsidR="004C1952" w:rsidRPr="00F3187E">
        <w:t>1638,1</w:t>
      </w:r>
      <w:r w:rsidRPr="00F3187E">
        <w:t xml:space="preserve"> тыс. рублей</w:t>
      </w:r>
      <w:r w:rsidR="004C1952" w:rsidRPr="00F3187E">
        <w:t>.</w:t>
      </w:r>
      <w:r w:rsidRPr="00F3187E">
        <w:t xml:space="preserve"> Исходя из среднегодового количества получателей 18 человек, средний размер дополнительной выплаты без учета страховых взносов в месяц составил </w:t>
      </w:r>
      <w:r w:rsidR="006F4106" w:rsidRPr="00F3187E">
        <w:t>7584 рубля.</w:t>
      </w:r>
      <w:r w:rsidRPr="00F3187E">
        <w:t xml:space="preserve"> </w:t>
      </w:r>
    </w:p>
    <w:p w:rsidR="00F80D73" w:rsidRPr="00F3187E" w:rsidRDefault="00F80D73" w:rsidP="00F80D73">
      <w:pPr>
        <w:ind w:firstLine="709"/>
        <w:jc w:val="both"/>
        <w:rPr>
          <w:bCs/>
        </w:rPr>
      </w:pPr>
      <w:r w:rsidRPr="00F3187E">
        <w:rPr>
          <w:bCs/>
        </w:rPr>
        <w:lastRenderedPageBreak/>
        <w:t>В детском саду имеется отложенный спрос. Очередность на зачисление детей в дошкольную организацию на начало года составляла 2</w:t>
      </w:r>
      <w:r w:rsidR="006F4106" w:rsidRPr="00F3187E">
        <w:rPr>
          <w:bCs/>
        </w:rPr>
        <w:t>7</w:t>
      </w:r>
      <w:r w:rsidRPr="00F3187E">
        <w:rPr>
          <w:bCs/>
        </w:rPr>
        <w:t xml:space="preserve"> </w:t>
      </w:r>
      <w:r w:rsidR="006F4106" w:rsidRPr="00F3187E">
        <w:rPr>
          <w:bCs/>
        </w:rPr>
        <w:t>детей</w:t>
      </w:r>
      <w:r w:rsidRPr="00F3187E">
        <w:rPr>
          <w:bCs/>
        </w:rPr>
        <w:t xml:space="preserve">, к концу года она увеличилась на 4 ребенка и составила </w:t>
      </w:r>
      <w:r w:rsidR="006F4106" w:rsidRPr="00F3187E">
        <w:rPr>
          <w:bCs/>
        </w:rPr>
        <w:t>31</w:t>
      </w:r>
      <w:r w:rsidRPr="00F3187E">
        <w:rPr>
          <w:bCs/>
        </w:rPr>
        <w:t xml:space="preserve"> </w:t>
      </w:r>
      <w:r w:rsidR="006F4106" w:rsidRPr="00F3187E">
        <w:rPr>
          <w:bCs/>
        </w:rPr>
        <w:t>ребенок</w:t>
      </w:r>
      <w:r w:rsidRPr="00F3187E">
        <w:rPr>
          <w:bCs/>
        </w:rPr>
        <w:t xml:space="preserve">. </w:t>
      </w:r>
    </w:p>
    <w:p w:rsidR="00F80D73" w:rsidRPr="00F3187E" w:rsidRDefault="00F80D73" w:rsidP="00F80D73">
      <w:pPr>
        <w:autoSpaceDE w:val="0"/>
        <w:autoSpaceDN w:val="0"/>
        <w:adjustRightInd w:val="0"/>
        <w:ind w:firstLine="708"/>
        <w:jc w:val="both"/>
        <w:rPr>
          <w:rFonts w:eastAsiaTheme="minorHAnsi"/>
          <w:lang w:eastAsia="en-US"/>
        </w:rPr>
      </w:pPr>
      <w:r w:rsidRPr="00F3187E">
        <w:rPr>
          <w:bCs/>
        </w:rPr>
        <w:t>В 202</w:t>
      </w:r>
      <w:r w:rsidR="00B45922" w:rsidRPr="00F3187E">
        <w:rPr>
          <w:bCs/>
        </w:rPr>
        <w:t>2</w:t>
      </w:r>
      <w:r w:rsidRPr="00F3187E">
        <w:rPr>
          <w:bCs/>
        </w:rPr>
        <w:t xml:space="preserve"> году </w:t>
      </w:r>
      <w:r w:rsidRPr="00F3187E">
        <w:rPr>
          <w:rFonts w:eastAsiaTheme="minorHAnsi"/>
          <w:lang w:eastAsia="en-US"/>
        </w:rPr>
        <w:t xml:space="preserve">МБДОУ «Подгорнский детский сад «Берёзка» </w:t>
      </w:r>
      <w:r w:rsidRPr="00F3187E">
        <w:rPr>
          <w:bCs/>
        </w:rPr>
        <w:t xml:space="preserve">были выделены средства на реализацию ведомственной целевой программы «Развитие инфраструктуры образования в Чаинском районе» - </w:t>
      </w:r>
      <w:r w:rsidR="00B45922" w:rsidRPr="00F3187E">
        <w:rPr>
          <w:bCs/>
        </w:rPr>
        <w:t>397,3</w:t>
      </w:r>
      <w:r w:rsidRPr="00F3187E">
        <w:rPr>
          <w:bCs/>
        </w:rPr>
        <w:t xml:space="preserve"> тыс. рублей израсходовано – </w:t>
      </w:r>
      <w:r w:rsidR="00B45922" w:rsidRPr="00F3187E">
        <w:rPr>
          <w:bCs/>
        </w:rPr>
        <w:t>397,3</w:t>
      </w:r>
      <w:r w:rsidRPr="00F3187E">
        <w:rPr>
          <w:bCs/>
        </w:rPr>
        <w:t xml:space="preserve"> тыс. рублей или 100,0 %. Средства израсходованы на </w:t>
      </w:r>
      <w:r w:rsidR="006F4106" w:rsidRPr="00F3187E">
        <w:rPr>
          <w:bCs/>
        </w:rPr>
        <w:t>приобретение мебели и холодильника.</w:t>
      </w:r>
    </w:p>
    <w:p w:rsidR="00695F21" w:rsidRPr="00F3187E" w:rsidRDefault="00695F21" w:rsidP="00695F21">
      <w:pPr>
        <w:ind w:firstLine="709"/>
        <w:jc w:val="both"/>
        <w:rPr>
          <w:bCs/>
          <w:iCs/>
        </w:rPr>
      </w:pPr>
    </w:p>
    <w:p w:rsidR="00695F21" w:rsidRPr="00F3187E" w:rsidRDefault="00695F21" w:rsidP="00695F21">
      <w:pPr>
        <w:ind w:firstLine="709"/>
        <w:jc w:val="both"/>
        <w:rPr>
          <w:bCs/>
          <w:iCs/>
        </w:rPr>
      </w:pPr>
      <w:r w:rsidRPr="00F3187E">
        <w:rPr>
          <w:bCs/>
          <w:iCs/>
        </w:rPr>
        <w:t>По подразделу 0702 «Общее образование» расходы произведены в сумме 333530,7 тыс. рублей, что составляет 99,6% исполнения бюджета.</w:t>
      </w:r>
    </w:p>
    <w:p w:rsidR="00F80D73" w:rsidRPr="00F3187E" w:rsidRDefault="00F80D73" w:rsidP="00F80D73">
      <w:pPr>
        <w:ind w:firstLine="709"/>
        <w:jc w:val="both"/>
        <w:rPr>
          <w:bCs/>
        </w:rPr>
      </w:pPr>
      <w:r w:rsidRPr="00F3187E">
        <w:rPr>
          <w:bCs/>
        </w:rPr>
        <w:t xml:space="preserve">Расходы </w:t>
      </w:r>
      <w:r w:rsidR="00695F21" w:rsidRPr="00F3187E">
        <w:rPr>
          <w:bCs/>
        </w:rPr>
        <w:t xml:space="preserve">за счет бюджета </w:t>
      </w:r>
      <w:r w:rsidRPr="00F3187E">
        <w:rPr>
          <w:bCs/>
        </w:rPr>
        <w:t xml:space="preserve">на </w:t>
      </w:r>
      <w:r w:rsidR="00FE7597" w:rsidRPr="00F3187E">
        <w:rPr>
          <w:bCs/>
        </w:rPr>
        <w:t xml:space="preserve">бюджетные и автономные </w:t>
      </w:r>
      <w:r w:rsidRPr="00F3187E">
        <w:rPr>
          <w:bCs/>
        </w:rPr>
        <w:t>общеобразовательные учреждения в 202</w:t>
      </w:r>
      <w:r w:rsidR="00695F21" w:rsidRPr="00F3187E">
        <w:rPr>
          <w:bCs/>
        </w:rPr>
        <w:t>2</w:t>
      </w:r>
      <w:r w:rsidRPr="00F3187E">
        <w:rPr>
          <w:bCs/>
        </w:rPr>
        <w:t xml:space="preserve"> году составили </w:t>
      </w:r>
      <w:r w:rsidR="00FE7597" w:rsidRPr="00F3187E">
        <w:rPr>
          <w:bCs/>
        </w:rPr>
        <w:t>296270,9</w:t>
      </w:r>
      <w:r w:rsidRPr="00F3187E">
        <w:rPr>
          <w:bCs/>
        </w:rPr>
        <w:t xml:space="preserve"> тыс. рублей и профинансированы на 99,6% от установленного плана. </w:t>
      </w:r>
      <w:r w:rsidR="00FE7597" w:rsidRPr="00F3187E">
        <w:rPr>
          <w:bCs/>
        </w:rPr>
        <w:t>По сравнению с 2021</w:t>
      </w:r>
      <w:r w:rsidRPr="00F3187E">
        <w:rPr>
          <w:bCs/>
        </w:rPr>
        <w:t xml:space="preserve"> годом расходы увеличились на </w:t>
      </w:r>
      <w:r w:rsidR="00FE7597" w:rsidRPr="00F3187E">
        <w:rPr>
          <w:bCs/>
        </w:rPr>
        <w:t xml:space="preserve">22166,2 </w:t>
      </w:r>
      <w:r w:rsidRPr="00F3187E">
        <w:rPr>
          <w:bCs/>
        </w:rPr>
        <w:t xml:space="preserve">тыс. рублей или на </w:t>
      </w:r>
      <w:r w:rsidR="00FE7597" w:rsidRPr="00F3187E">
        <w:rPr>
          <w:bCs/>
        </w:rPr>
        <w:t>8,1</w:t>
      </w:r>
      <w:r w:rsidRPr="00F3187E">
        <w:rPr>
          <w:bCs/>
        </w:rPr>
        <w:t>%.</w:t>
      </w:r>
    </w:p>
    <w:p w:rsidR="00F80D73" w:rsidRPr="00F3187E" w:rsidRDefault="00F80D73" w:rsidP="00F80D73">
      <w:pPr>
        <w:ind w:firstLine="709"/>
        <w:jc w:val="both"/>
        <w:rPr>
          <w:bCs/>
        </w:rPr>
      </w:pPr>
      <w:r w:rsidRPr="00F3187E">
        <w:rPr>
          <w:bCs/>
        </w:rPr>
        <w:t>В течение 202</w:t>
      </w:r>
      <w:r w:rsidR="00FE7597" w:rsidRPr="00F3187E">
        <w:rPr>
          <w:bCs/>
        </w:rPr>
        <w:t>2</w:t>
      </w:r>
      <w:r w:rsidRPr="00F3187E">
        <w:rPr>
          <w:bCs/>
        </w:rPr>
        <w:t xml:space="preserve"> года в районе осуществляли общеобразовательную деятельность 8 школ, в том числе 4 основных и 4 средних. Одно основное образовательное учреждение - МБОУ «Гришкинская ООШ» находи</w:t>
      </w:r>
      <w:r w:rsidR="007447BD" w:rsidRPr="00F3187E">
        <w:rPr>
          <w:bCs/>
        </w:rPr>
        <w:t>лось</w:t>
      </w:r>
      <w:r w:rsidRPr="00F3187E">
        <w:rPr>
          <w:bCs/>
        </w:rPr>
        <w:t xml:space="preserve"> на стадии ликвидации.</w:t>
      </w:r>
    </w:p>
    <w:p w:rsidR="00F80D73" w:rsidRPr="00F3187E" w:rsidRDefault="00F80D73" w:rsidP="00F80D73">
      <w:pPr>
        <w:ind w:firstLine="709"/>
        <w:jc w:val="both"/>
        <w:rPr>
          <w:bCs/>
        </w:rPr>
      </w:pPr>
      <w:r w:rsidRPr="00F3187E">
        <w:rPr>
          <w:bCs/>
        </w:rPr>
        <w:t>Контингент обучающихся в общеобразовательных классах на начало 202</w:t>
      </w:r>
      <w:r w:rsidR="007447BD" w:rsidRPr="00F3187E">
        <w:rPr>
          <w:bCs/>
        </w:rPr>
        <w:t>2</w:t>
      </w:r>
      <w:r w:rsidRPr="00F3187E">
        <w:rPr>
          <w:bCs/>
        </w:rPr>
        <w:t xml:space="preserve"> года составил </w:t>
      </w:r>
      <w:r w:rsidR="007447BD" w:rsidRPr="00F3187E">
        <w:rPr>
          <w:bCs/>
        </w:rPr>
        <w:t>1282</w:t>
      </w:r>
      <w:r w:rsidRPr="00F3187E">
        <w:rPr>
          <w:bCs/>
        </w:rPr>
        <w:t xml:space="preserve"> человек</w:t>
      </w:r>
      <w:r w:rsidR="00875C5C" w:rsidRPr="00F3187E">
        <w:rPr>
          <w:bCs/>
        </w:rPr>
        <w:t>а</w:t>
      </w:r>
      <w:r w:rsidRPr="00F3187E">
        <w:rPr>
          <w:bCs/>
        </w:rPr>
        <w:t xml:space="preserve">, уменьшился за год на </w:t>
      </w:r>
      <w:r w:rsidR="007447BD" w:rsidRPr="00F3187E">
        <w:rPr>
          <w:bCs/>
        </w:rPr>
        <w:t>28</w:t>
      </w:r>
      <w:r w:rsidRPr="00F3187E">
        <w:rPr>
          <w:bCs/>
        </w:rPr>
        <w:t xml:space="preserve"> человек, и, на конец года составил </w:t>
      </w:r>
      <w:r w:rsidR="007447BD" w:rsidRPr="00F3187E">
        <w:rPr>
          <w:bCs/>
        </w:rPr>
        <w:t>1254</w:t>
      </w:r>
      <w:r w:rsidRPr="00F3187E">
        <w:rPr>
          <w:bCs/>
        </w:rPr>
        <w:t xml:space="preserve"> человека. Среднегодовое количество обучающихся составило </w:t>
      </w:r>
      <w:r w:rsidR="007447BD" w:rsidRPr="00F3187E">
        <w:rPr>
          <w:bCs/>
        </w:rPr>
        <w:t>127</w:t>
      </w:r>
      <w:r w:rsidR="00EC6041" w:rsidRPr="00F3187E">
        <w:rPr>
          <w:bCs/>
        </w:rPr>
        <w:t>2</w:t>
      </w:r>
      <w:r w:rsidRPr="00F3187E">
        <w:rPr>
          <w:bCs/>
        </w:rPr>
        <w:t xml:space="preserve"> человек</w:t>
      </w:r>
      <w:r w:rsidR="00875C5C" w:rsidRPr="00F3187E">
        <w:rPr>
          <w:bCs/>
        </w:rPr>
        <w:t>а</w:t>
      </w:r>
      <w:r w:rsidRPr="00F3187E">
        <w:rPr>
          <w:bCs/>
        </w:rPr>
        <w:t xml:space="preserve">. Изменение численности учащихся произошло неравномерно по ступеням обучения. Уменьшилось количество учащихся в 1-4 классах на </w:t>
      </w:r>
      <w:r w:rsidR="007447BD" w:rsidRPr="00F3187E">
        <w:rPr>
          <w:bCs/>
        </w:rPr>
        <w:t>32</w:t>
      </w:r>
      <w:r w:rsidRPr="00F3187E">
        <w:rPr>
          <w:bCs/>
        </w:rPr>
        <w:t xml:space="preserve"> человек</w:t>
      </w:r>
      <w:r w:rsidR="007447BD" w:rsidRPr="00F3187E">
        <w:rPr>
          <w:bCs/>
        </w:rPr>
        <w:t>а</w:t>
      </w:r>
      <w:r w:rsidRPr="00F3187E">
        <w:rPr>
          <w:bCs/>
        </w:rPr>
        <w:t xml:space="preserve"> и в </w:t>
      </w:r>
      <w:r w:rsidR="007447BD" w:rsidRPr="00F3187E">
        <w:rPr>
          <w:bCs/>
        </w:rPr>
        <w:t>5-9 классах</w:t>
      </w:r>
      <w:r w:rsidRPr="00F3187E">
        <w:rPr>
          <w:bCs/>
        </w:rPr>
        <w:t xml:space="preserve"> на </w:t>
      </w:r>
      <w:r w:rsidR="007447BD" w:rsidRPr="00F3187E">
        <w:rPr>
          <w:bCs/>
        </w:rPr>
        <w:t>6</w:t>
      </w:r>
      <w:r w:rsidRPr="00F3187E">
        <w:rPr>
          <w:bCs/>
        </w:rPr>
        <w:t xml:space="preserve"> человек, а в </w:t>
      </w:r>
      <w:r w:rsidR="007447BD" w:rsidRPr="00F3187E">
        <w:rPr>
          <w:bCs/>
        </w:rPr>
        <w:t>10-11</w:t>
      </w:r>
      <w:r w:rsidRPr="00F3187E">
        <w:rPr>
          <w:bCs/>
        </w:rPr>
        <w:t xml:space="preserve"> классах количество обучающихся увеличилось на </w:t>
      </w:r>
      <w:r w:rsidR="007447BD" w:rsidRPr="00F3187E">
        <w:rPr>
          <w:bCs/>
        </w:rPr>
        <w:t>10</w:t>
      </w:r>
      <w:r w:rsidRPr="00F3187E">
        <w:rPr>
          <w:bCs/>
        </w:rPr>
        <w:t xml:space="preserve"> человек.</w:t>
      </w:r>
    </w:p>
    <w:p w:rsidR="00F80D73" w:rsidRPr="00F3187E" w:rsidRDefault="00F80D73" w:rsidP="00F80D73">
      <w:pPr>
        <w:ind w:firstLine="709"/>
        <w:jc w:val="right"/>
        <w:rPr>
          <w:bCs/>
        </w:rPr>
      </w:pPr>
      <w:r w:rsidRPr="00F3187E">
        <w:rPr>
          <w:bCs/>
        </w:rPr>
        <w:t>Таблица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4"/>
        <w:gridCol w:w="1606"/>
        <w:gridCol w:w="1427"/>
        <w:gridCol w:w="1540"/>
      </w:tblGrid>
      <w:tr w:rsidR="00F3187E" w:rsidRPr="00F3187E" w:rsidTr="00C8221B">
        <w:tc>
          <w:tcPr>
            <w:tcW w:w="4914" w:type="dxa"/>
            <w:shd w:val="clear" w:color="auto" w:fill="auto"/>
            <w:vAlign w:val="center"/>
          </w:tcPr>
          <w:p w:rsidR="00F80D73" w:rsidRPr="00F3187E" w:rsidRDefault="00F80D73" w:rsidP="00F80D73">
            <w:pPr>
              <w:keepNext/>
              <w:jc w:val="center"/>
              <w:outlineLvl w:val="0"/>
              <w:rPr>
                <w:bCs/>
                <w:i/>
                <w:iCs/>
                <w:sz w:val="22"/>
                <w:szCs w:val="22"/>
              </w:rPr>
            </w:pPr>
            <w:r w:rsidRPr="00F3187E">
              <w:rPr>
                <w:bCs/>
                <w:i/>
                <w:iCs/>
                <w:sz w:val="22"/>
                <w:szCs w:val="22"/>
              </w:rPr>
              <w:t>Наименование показателей</w:t>
            </w:r>
          </w:p>
        </w:tc>
        <w:tc>
          <w:tcPr>
            <w:tcW w:w="1606" w:type="dxa"/>
            <w:vAlign w:val="center"/>
          </w:tcPr>
          <w:p w:rsidR="00F80D73" w:rsidRPr="00F3187E" w:rsidRDefault="00F80D73" w:rsidP="00F80D73">
            <w:pPr>
              <w:jc w:val="center"/>
              <w:rPr>
                <w:bCs/>
                <w:i/>
                <w:iCs/>
                <w:sz w:val="22"/>
                <w:szCs w:val="22"/>
              </w:rPr>
            </w:pPr>
            <w:r w:rsidRPr="00F3187E">
              <w:rPr>
                <w:bCs/>
                <w:i/>
                <w:iCs/>
                <w:sz w:val="22"/>
                <w:szCs w:val="22"/>
              </w:rPr>
              <w:t>На начало года, чел.</w:t>
            </w:r>
          </w:p>
        </w:tc>
        <w:tc>
          <w:tcPr>
            <w:tcW w:w="1427" w:type="dxa"/>
            <w:vAlign w:val="center"/>
          </w:tcPr>
          <w:p w:rsidR="00F80D73" w:rsidRPr="00F3187E" w:rsidRDefault="00F80D73" w:rsidP="00F80D73">
            <w:pPr>
              <w:jc w:val="center"/>
              <w:rPr>
                <w:bCs/>
                <w:i/>
                <w:iCs/>
                <w:sz w:val="22"/>
                <w:szCs w:val="22"/>
              </w:rPr>
            </w:pPr>
            <w:r w:rsidRPr="00F3187E">
              <w:rPr>
                <w:bCs/>
                <w:i/>
                <w:iCs/>
                <w:sz w:val="22"/>
                <w:szCs w:val="22"/>
              </w:rPr>
              <w:t>На конец года, чел.</w:t>
            </w:r>
          </w:p>
        </w:tc>
        <w:tc>
          <w:tcPr>
            <w:tcW w:w="1540" w:type="dxa"/>
            <w:vAlign w:val="center"/>
          </w:tcPr>
          <w:p w:rsidR="00F80D73" w:rsidRPr="00F3187E" w:rsidRDefault="00F80D73" w:rsidP="00F80D73">
            <w:pPr>
              <w:jc w:val="center"/>
              <w:rPr>
                <w:bCs/>
                <w:i/>
                <w:iCs/>
                <w:sz w:val="22"/>
                <w:szCs w:val="22"/>
              </w:rPr>
            </w:pPr>
            <w:r w:rsidRPr="00F3187E">
              <w:rPr>
                <w:bCs/>
                <w:i/>
                <w:iCs/>
                <w:sz w:val="22"/>
                <w:szCs w:val="22"/>
              </w:rPr>
              <w:t>Отклонение (+,-), чел.</w:t>
            </w:r>
          </w:p>
        </w:tc>
      </w:tr>
      <w:tr w:rsidR="00F3187E" w:rsidRPr="00F3187E" w:rsidTr="00C8221B">
        <w:tc>
          <w:tcPr>
            <w:tcW w:w="4914" w:type="dxa"/>
            <w:tcBorders>
              <w:top w:val="nil"/>
              <w:left w:val="single" w:sz="8" w:space="0" w:color="auto"/>
              <w:bottom w:val="single" w:sz="8" w:space="0" w:color="auto"/>
              <w:right w:val="single" w:sz="8" w:space="0" w:color="auto"/>
            </w:tcBorders>
            <w:shd w:val="clear" w:color="auto" w:fill="auto"/>
            <w:vAlign w:val="center"/>
          </w:tcPr>
          <w:p w:rsidR="007447BD" w:rsidRPr="00F3187E" w:rsidRDefault="007447BD" w:rsidP="007447BD">
            <w:pPr>
              <w:jc w:val="both"/>
              <w:rPr>
                <w:sz w:val="22"/>
                <w:szCs w:val="22"/>
              </w:rPr>
            </w:pPr>
            <w:r w:rsidRPr="00F3187E">
              <w:rPr>
                <w:bCs/>
                <w:sz w:val="22"/>
                <w:szCs w:val="22"/>
              </w:rPr>
              <w:t>Учащихся – всего</w:t>
            </w:r>
          </w:p>
        </w:tc>
        <w:tc>
          <w:tcPr>
            <w:tcW w:w="1606"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1282</w:t>
            </w:r>
          </w:p>
        </w:tc>
        <w:tc>
          <w:tcPr>
            <w:tcW w:w="1427"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1254</w:t>
            </w:r>
          </w:p>
        </w:tc>
        <w:tc>
          <w:tcPr>
            <w:tcW w:w="1540" w:type="dxa"/>
            <w:tcBorders>
              <w:top w:val="nil"/>
              <w:left w:val="nil"/>
              <w:bottom w:val="single" w:sz="8" w:space="0" w:color="auto"/>
              <w:right w:val="single" w:sz="8" w:space="0" w:color="auto"/>
            </w:tcBorders>
            <w:shd w:val="clear" w:color="auto" w:fill="auto"/>
            <w:vAlign w:val="center"/>
          </w:tcPr>
          <w:p w:rsidR="007447BD" w:rsidRPr="00F3187E" w:rsidRDefault="00875C5C" w:rsidP="007447BD">
            <w:pPr>
              <w:jc w:val="center"/>
              <w:rPr>
                <w:sz w:val="22"/>
                <w:szCs w:val="22"/>
              </w:rPr>
            </w:pPr>
            <w:r w:rsidRPr="00F3187E">
              <w:rPr>
                <w:sz w:val="22"/>
                <w:szCs w:val="22"/>
              </w:rPr>
              <w:t>-28</w:t>
            </w:r>
          </w:p>
        </w:tc>
      </w:tr>
      <w:tr w:rsidR="00F3187E" w:rsidRPr="00F3187E" w:rsidTr="00C8221B">
        <w:tc>
          <w:tcPr>
            <w:tcW w:w="4914" w:type="dxa"/>
            <w:tcBorders>
              <w:top w:val="nil"/>
              <w:left w:val="single" w:sz="8" w:space="0" w:color="auto"/>
              <w:bottom w:val="single" w:sz="8" w:space="0" w:color="auto"/>
              <w:right w:val="single" w:sz="8" w:space="0" w:color="auto"/>
            </w:tcBorders>
            <w:shd w:val="clear" w:color="auto" w:fill="auto"/>
            <w:vAlign w:val="center"/>
          </w:tcPr>
          <w:p w:rsidR="007447BD" w:rsidRPr="00F3187E" w:rsidRDefault="007447BD" w:rsidP="007447BD">
            <w:pPr>
              <w:jc w:val="both"/>
              <w:rPr>
                <w:sz w:val="22"/>
                <w:szCs w:val="22"/>
              </w:rPr>
            </w:pPr>
            <w:r w:rsidRPr="00F3187E">
              <w:rPr>
                <w:bCs/>
                <w:sz w:val="22"/>
                <w:szCs w:val="22"/>
              </w:rPr>
              <w:t>в том числе:</w:t>
            </w:r>
          </w:p>
        </w:tc>
        <w:tc>
          <w:tcPr>
            <w:tcW w:w="1606"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p>
        </w:tc>
        <w:tc>
          <w:tcPr>
            <w:tcW w:w="1427"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p>
        </w:tc>
        <w:tc>
          <w:tcPr>
            <w:tcW w:w="1540"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p>
        </w:tc>
      </w:tr>
      <w:tr w:rsidR="00F3187E" w:rsidRPr="00F3187E" w:rsidTr="00C8221B">
        <w:tc>
          <w:tcPr>
            <w:tcW w:w="4914" w:type="dxa"/>
            <w:tcBorders>
              <w:top w:val="nil"/>
              <w:left w:val="single" w:sz="8" w:space="0" w:color="auto"/>
              <w:bottom w:val="single" w:sz="8" w:space="0" w:color="auto"/>
              <w:right w:val="single" w:sz="8" w:space="0" w:color="auto"/>
            </w:tcBorders>
            <w:shd w:val="clear" w:color="auto" w:fill="auto"/>
            <w:vAlign w:val="center"/>
          </w:tcPr>
          <w:p w:rsidR="007447BD" w:rsidRPr="00F3187E" w:rsidRDefault="007447BD" w:rsidP="007447BD">
            <w:pPr>
              <w:jc w:val="both"/>
              <w:rPr>
                <w:sz w:val="22"/>
                <w:szCs w:val="22"/>
              </w:rPr>
            </w:pPr>
            <w:r w:rsidRPr="00F3187E">
              <w:rPr>
                <w:bCs/>
                <w:sz w:val="22"/>
                <w:szCs w:val="22"/>
              </w:rPr>
              <w:t>в 1-4 классах</w:t>
            </w:r>
          </w:p>
        </w:tc>
        <w:tc>
          <w:tcPr>
            <w:tcW w:w="1606"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537</w:t>
            </w:r>
          </w:p>
        </w:tc>
        <w:tc>
          <w:tcPr>
            <w:tcW w:w="1427"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505</w:t>
            </w:r>
          </w:p>
        </w:tc>
        <w:tc>
          <w:tcPr>
            <w:tcW w:w="1540"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sz w:val="22"/>
                <w:szCs w:val="22"/>
              </w:rPr>
              <w:t>-32</w:t>
            </w:r>
          </w:p>
        </w:tc>
      </w:tr>
      <w:tr w:rsidR="00F3187E" w:rsidRPr="00F3187E" w:rsidTr="00C8221B">
        <w:tc>
          <w:tcPr>
            <w:tcW w:w="4914" w:type="dxa"/>
            <w:tcBorders>
              <w:top w:val="nil"/>
              <w:left w:val="single" w:sz="8" w:space="0" w:color="auto"/>
              <w:bottom w:val="single" w:sz="8" w:space="0" w:color="auto"/>
              <w:right w:val="single" w:sz="8" w:space="0" w:color="auto"/>
            </w:tcBorders>
            <w:shd w:val="clear" w:color="auto" w:fill="auto"/>
            <w:vAlign w:val="center"/>
          </w:tcPr>
          <w:p w:rsidR="007447BD" w:rsidRPr="00F3187E" w:rsidRDefault="007447BD" w:rsidP="007447BD">
            <w:pPr>
              <w:jc w:val="both"/>
              <w:rPr>
                <w:sz w:val="22"/>
                <w:szCs w:val="22"/>
              </w:rPr>
            </w:pPr>
            <w:r w:rsidRPr="00F3187E">
              <w:rPr>
                <w:bCs/>
                <w:sz w:val="22"/>
                <w:szCs w:val="22"/>
              </w:rPr>
              <w:t>в 5-9 классах</w:t>
            </w:r>
          </w:p>
        </w:tc>
        <w:tc>
          <w:tcPr>
            <w:tcW w:w="1606"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641</w:t>
            </w:r>
          </w:p>
        </w:tc>
        <w:tc>
          <w:tcPr>
            <w:tcW w:w="1427"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635</w:t>
            </w:r>
          </w:p>
        </w:tc>
        <w:tc>
          <w:tcPr>
            <w:tcW w:w="1540"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sz w:val="22"/>
                <w:szCs w:val="22"/>
              </w:rPr>
              <w:t>-6</w:t>
            </w:r>
          </w:p>
        </w:tc>
      </w:tr>
      <w:tr w:rsidR="00F3187E" w:rsidRPr="00F3187E" w:rsidTr="00C8221B">
        <w:tc>
          <w:tcPr>
            <w:tcW w:w="4914" w:type="dxa"/>
            <w:tcBorders>
              <w:top w:val="nil"/>
              <w:left w:val="single" w:sz="8" w:space="0" w:color="auto"/>
              <w:bottom w:val="single" w:sz="8" w:space="0" w:color="auto"/>
              <w:right w:val="single" w:sz="8" w:space="0" w:color="auto"/>
            </w:tcBorders>
            <w:shd w:val="clear" w:color="auto" w:fill="auto"/>
            <w:vAlign w:val="center"/>
          </w:tcPr>
          <w:p w:rsidR="007447BD" w:rsidRPr="00F3187E" w:rsidRDefault="007447BD" w:rsidP="007447BD">
            <w:pPr>
              <w:jc w:val="both"/>
              <w:rPr>
                <w:sz w:val="22"/>
                <w:szCs w:val="22"/>
              </w:rPr>
            </w:pPr>
            <w:r w:rsidRPr="00F3187E">
              <w:rPr>
                <w:bCs/>
                <w:sz w:val="22"/>
                <w:szCs w:val="22"/>
              </w:rPr>
              <w:t>в 10-11 классах</w:t>
            </w:r>
          </w:p>
        </w:tc>
        <w:tc>
          <w:tcPr>
            <w:tcW w:w="1606"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104</w:t>
            </w:r>
          </w:p>
        </w:tc>
        <w:tc>
          <w:tcPr>
            <w:tcW w:w="1427"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114</w:t>
            </w:r>
          </w:p>
        </w:tc>
        <w:tc>
          <w:tcPr>
            <w:tcW w:w="1540"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sz w:val="22"/>
                <w:szCs w:val="22"/>
              </w:rPr>
              <w:t>+10</w:t>
            </w:r>
          </w:p>
        </w:tc>
      </w:tr>
      <w:tr w:rsidR="00F3187E" w:rsidRPr="00F3187E" w:rsidTr="00C8221B">
        <w:tc>
          <w:tcPr>
            <w:tcW w:w="4914" w:type="dxa"/>
            <w:tcBorders>
              <w:top w:val="nil"/>
              <w:left w:val="single" w:sz="8" w:space="0" w:color="auto"/>
              <w:bottom w:val="single" w:sz="8" w:space="0" w:color="auto"/>
              <w:right w:val="single" w:sz="8" w:space="0" w:color="auto"/>
            </w:tcBorders>
            <w:shd w:val="clear" w:color="auto" w:fill="auto"/>
            <w:vAlign w:val="center"/>
          </w:tcPr>
          <w:p w:rsidR="007447BD" w:rsidRPr="00F3187E" w:rsidRDefault="007447BD" w:rsidP="007447BD">
            <w:pPr>
              <w:jc w:val="both"/>
              <w:rPr>
                <w:sz w:val="22"/>
                <w:szCs w:val="22"/>
              </w:rPr>
            </w:pPr>
            <w:r w:rsidRPr="00F3187E">
              <w:rPr>
                <w:bCs/>
                <w:sz w:val="22"/>
                <w:szCs w:val="22"/>
              </w:rPr>
              <w:t>Количество классов/комплектов</w:t>
            </w:r>
          </w:p>
        </w:tc>
        <w:tc>
          <w:tcPr>
            <w:tcW w:w="1606"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105</w:t>
            </w:r>
          </w:p>
        </w:tc>
        <w:tc>
          <w:tcPr>
            <w:tcW w:w="1427"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105</w:t>
            </w:r>
          </w:p>
        </w:tc>
        <w:tc>
          <w:tcPr>
            <w:tcW w:w="1540"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sz w:val="22"/>
                <w:szCs w:val="22"/>
              </w:rPr>
              <w:t>0</w:t>
            </w:r>
          </w:p>
        </w:tc>
      </w:tr>
      <w:tr w:rsidR="00F3187E" w:rsidRPr="00F3187E" w:rsidTr="00C8221B">
        <w:tc>
          <w:tcPr>
            <w:tcW w:w="4914" w:type="dxa"/>
            <w:tcBorders>
              <w:top w:val="nil"/>
              <w:left w:val="single" w:sz="8" w:space="0" w:color="auto"/>
              <w:bottom w:val="single" w:sz="8" w:space="0" w:color="auto"/>
              <w:right w:val="single" w:sz="8" w:space="0" w:color="auto"/>
            </w:tcBorders>
            <w:shd w:val="clear" w:color="auto" w:fill="auto"/>
            <w:vAlign w:val="center"/>
          </w:tcPr>
          <w:p w:rsidR="007447BD" w:rsidRPr="00F3187E" w:rsidRDefault="007447BD" w:rsidP="007447BD">
            <w:pPr>
              <w:jc w:val="both"/>
              <w:rPr>
                <w:sz w:val="22"/>
                <w:szCs w:val="22"/>
              </w:rPr>
            </w:pPr>
            <w:r w:rsidRPr="00F3187E">
              <w:rPr>
                <w:bCs/>
                <w:sz w:val="22"/>
                <w:szCs w:val="22"/>
              </w:rPr>
              <w:t>в том числе:</w:t>
            </w:r>
          </w:p>
        </w:tc>
        <w:tc>
          <w:tcPr>
            <w:tcW w:w="1606"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p>
        </w:tc>
        <w:tc>
          <w:tcPr>
            <w:tcW w:w="1427"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p>
        </w:tc>
        <w:tc>
          <w:tcPr>
            <w:tcW w:w="1540"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p>
        </w:tc>
      </w:tr>
      <w:tr w:rsidR="00F3187E" w:rsidRPr="00F3187E" w:rsidTr="00C8221B">
        <w:tc>
          <w:tcPr>
            <w:tcW w:w="4914" w:type="dxa"/>
            <w:tcBorders>
              <w:top w:val="nil"/>
              <w:left w:val="single" w:sz="8" w:space="0" w:color="auto"/>
              <w:bottom w:val="single" w:sz="8" w:space="0" w:color="auto"/>
              <w:right w:val="single" w:sz="8" w:space="0" w:color="auto"/>
            </w:tcBorders>
            <w:shd w:val="clear" w:color="auto" w:fill="auto"/>
            <w:vAlign w:val="center"/>
          </w:tcPr>
          <w:p w:rsidR="007447BD" w:rsidRPr="00F3187E" w:rsidRDefault="007447BD" w:rsidP="007447BD">
            <w:pPr>
              <w:jc w:val="both"/>
              <w:rPr>
                <w:sz w:val="22"/>
                <w:szCs w:val="22"/>
              </w:rPr>
            </w:pPr>
            <w:r w:rsidRPr="00F3187E">
              <w:rPr>
                <w:bCs/>
                <w:sz w:val="22"/>
                <w:szCs w:val="22"/>
              </w:rPr>
              <w:t>в 1-4 классах</w:t>
            </w:r>
          </w:p>
        </w:tc>
        <w:tc>
          <w:tcPr>
            <w:tcW w:w="1606"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43</w:t>
            </w:r>
          </w:p>
        </w:tc>
        <w:tc>
          <w:tcPr>
            <w:tcW w:w="1427"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42</w:t>
            </w:r>
          </w:p>
        </w:tc>
        <w:tc>
          <w:tcPr>
            <w:tcW w:w="1540"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sz w:val="22"/>
                <w:szCs w:val="22"/>
              </w:rPr>
              <w:t>-1</w:t>
            </w:r>
          </w:p>
        </w:tc>
      </w:tr>
      <w:tr w:rsidR="00F3187E" w:rsidRPr="00F3187E" w:rsidTr="00C8221B">
        <w:tc>
          <w:tcPr>
            <w:tcW w:w="4914" w:type="dxa"/>
            <w:tcBorders>
              <w:top w:val="nil"/>
              <w:left w:val="single" w:sz="8" w:space="0" w:color="auto"/>
              <w:bottom w:val="single" w:sz="8" w:space="0" w:color="auto"/>
              <w:right w:val="single" w:sz="8" w:space="0" w:color="auto"/>
            </w:tcBorders>
            <w:shd w:val="clear" w:color="auto" w:fill="auto"/>
            <w:vAlign w:val="center"/>
          </w:tcPr>
          <w:p w:rsidR="007447BD" w:rsidRPr="00F3187E" w:rsidRDefault="007447BD" w:rsidP="007447BD">
            <w:pPr>
              <w:jc w:val="both"/>
              <w:rPr>
                <w:sz w:val="22"/>
                <w:szCs w:val="22"/>
              </w:rPr>
            </w:pPr>
            <w:r w:rsidRPr="00F3187E">
              <w:rPr>
                <w:bCs/>
                <w:sz w:val="22"/>
                <w:szCs w:val="22"/>
              </w:rPr>
              <w:t>в 5-9 классах</w:t>
            </w:r>
          </w:p>
        </w:tc>
        <w:tc>
          <w:tcPr>
            <w:tcW w:w="1606"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52</w:t>
            </w:r>
          </w:p>
        </w:tc>
        <w:tc>
          <w:tcPr>
            <w:tcW w:w="1427"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52</w:t>
            </w:r>
          </w:p>
        </w:tc>
        <w:tc>
          <w:tcPr>
            <w:tcW w:w="1540"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sz w:val="22"/>
                <w:szCs w:val="22"/>
              </w:rPr>
              <w:t>0</w:t>
            </w:r>
          </w:p>
        </w:tc>
      </w:tr>
      <w:tr w:rsidR="007447BD" w:rsidRPr="00F3187E" w:rsidTr="00C8221B">
        <w:tc>
          <w:tcPr>
            <w:tcW w:w="4914" w:type="dxa"/>
            <w:tcBorders>
              <w:top w:val="nil"/>
              <w:left w:val="single" w:sz="8" w:space="0" w:color="auto"/>
              <w:bottom w:val="single" w:sz="8" w:space="0" w:color="auto"/>
              <w:right w:val="single" w:sz="8" w:space="0" w:color="auto"/>
            </w:tcBorders>
            <w:shd w:val="clear" w:color="auto" w:fill="auto"/>
            <w:vAlign w:val="center"/>
          </w:tcPr>
          <w:p w:rsidR="007447BD" w:rsidRPr="00F3187E" w:rsidRDefault="007447BD" w:rsidP="007447BD">
            <w:pPr>
              <w:jc w:val="both"/>
              <w:rPr>
                <w:sz w:val="22"/>
                <w:szCs w:val="22"/>
              </w:rPr>
            </w:pPr>
            <w:r w:rsidRPr="00F3187E">
              <w:rPr>
                <w:bCs/>
                <w:sz w:val="22"/>
                <w:szCs w:val="22"/>
              </w:rPr>
              <w:t>в 10-11 классах</w:t>
            </w:r>
          </w:p>
        </w:tc>
        <w:tc>
          <w:tcPr>
            <w:tcW w:w="1606"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10</w:t>
            </w:r>
          </w:p>
        </w:tc>
        <w:tc>
          <w:tcPr>
            <w:tcW w:w="1427"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bCs/>
                <w:sz w:val="22"/>
                <w:szCs w:val="22"/>
              </w:rPr>
              <w:t>11</w:t>
            </w:r>
          </w:p>
        </w:tc>
        <w:tc>
          <w:tcPr>
            <w:tcW w:w="1540" w:type="dxa"/>
            <w:tcBorders>
              <w:top w:val="nil"/>
              <w:left w:val="nil"/>
              <w:bottom w:val="single" w:sz="8" w:space="0" w:color="auto"/>
              <w:right w:val="single" w:sz="8" w:space="0" w:color="auto"/>
            </w:tcBorders>
            <w:shd w:val="clear" w:color="auto" w:fill="auto"/>
            <w:vAlign w:val="center"/>
          </w:tcPr>
          <w:p w:rsidR="007447BD" w:rsidRPr="00F3187E" w:rsidRDefault="007447BD" w:rsidP="007447BD">
            <w:pPr>
              <w:jc w:val="center"/>
              <w:rPr>
                <w:sz w:val="22"/>
                <w:szCs w:val="22"/>
              </w:rPr>
            </w:pPr>
            <w:r w:rsidRPr="00F3187E">
              <w:rPr>
                <w:sz w:val="22"/>
                <w:szCs w:val="22"/>
              </w:rPr>
              <w:t>+1</w:t>
            </w:r>
          </w:p>
        </w:tc>
      </w:tr>
    </w:tbl>
    <w:p w:rsidR="00F80D73" w:rsidRPr="00F3187E" w:rsidRDefault="00F80D73" w:rsidP="00F80D73">
      <w:pPr>
        <w:ind w:firstLine="709"/>
        <w:jc w:val="both"/>
        <w:rPr>
          <w:bCs/>
        </w:rPr>
      </w:pPr>
    </w:p>
    <w:p w:rsidR="00F80D73" w:rsidRPr="00F3187E" w:rsidRDefault="00F80D73" w:rsidP="00F80D73">
      <w:pPr>
        <w:ind w:firstLine="709"/>
        <w:jc w:val="both"/>
        <w:rPr>
          <w:bCs/>
        </w:rPr>
      </w:pPr>
      <w:r w:rsidRPr="00F3187E">
        <w:rPr>
          <w:bCs/>
        </w:rPr>
        <w:t>За год количество классов-комплектов не изменилось и составило 105.</w:t>
      </w:r>
    </w:p>
    <w:p w:rsidR="00F80D73" w:rsidRPr="00F3187E" w:rsidRDefault="00F80D73" w:rsidP="00F80D73">
      <w:pPr>
        <w:ind w:firstLine="709"/>
        <w:jc w:val="both"/>
        <w:rPr>
          <w:bCs/>
        </w:rPr>
      </w:pPr>
      <w:r w:rsidRPr="00F3187E">
        <w:rPr>
          <w:bCs/>
        </w:rPr>
        <w:t>За 202</w:t>
      </w:r>
      <w:r w:rsidR="008577AC" w:rsidRPr="00F3187E">
        <w:rPr>
          <w:bCs/>
        </w:rPr>
        <w:t>2</w:t>
      </w:r>
      <w:r w:rsidRPr="00F3187E">
        <w:rPr>
          <w:bCs/>
        </w:rPr>
        <w:t xml:space="preserve"> год средняя нап</w:t>
      </w:r>
      <w:r w:rsidR="008577AC" w:rsidRPr="00F3187E">
        <w:rPr>
          <w:bCs/>
        </w:rPr>
        <w:t>олняемость класса составила 12,1</w:t>
      </w:r>
      <w:r w:rsidRPr="00F3187E">
        <w:rPr>
          <w:bCs/>
        </w:rPr>
        <w:t xml:space="preserve"> учащихся, на начало года наполняемость класса составляла 12,</w:t>
      </w:r>
      <w:r w:rsidR="008577AC" w:rsidRPr="00F3187E">
        <w:rPr>
          <w:bCs/>
        </w:rPr>
        <w:t>2</w:t>
      </w:r>
      <w:r w:rsidRPr="00F3187E">
        <w:rPr>
          <w:bCs/>
        </w:rPr>
        <w:t xml:space="preserve"> учащихся и на конец года уменьшилась на 0,3.</w:t>
      </w:r>
    </w:p>
    <w:p w:rsidR="00F80D73" w:rsidRPr="00F3187E" w:rsidRDefault="00F80D73" w:rsidP="00F80D73">
      <w:pPr>
        <w:ind w:firstLine="709"/>
        <w:jc w:val="both"/>
        <w:rPr>
          <w:bCs/>
        </w:rPr>
      </w:pPr>
    </w:p>
    <w:p w:rsidR="00F80D73" w:rsidRPr="00F3187E" w:rsidRDefault="00F80D73" w:rsidP="00F80D73">
      <w:pPr>
        <w:ind w:firstLine="709"/>
        <w:jc w:val="right"/>
        <w:rPr>
          <w:bCs/>
        </w:rPr>
      </w:pPr>
      <w:r w:rsidRPr="00F3187E">
        <w:rPr>
          <w:bCs/>
        </w:rPr>
        <w:t>Таблица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9"/>
        <w:gridCol w:w="1373"/>
        <w:gridCol w:w="1359"/>
        <w:gridCol w:w="1363"/>
        <w:gridCol w:w="1363"/>
      </w:tblGrid>
      <w:tr w:rsidR="00F3187E" w:rsidRPr="00F3187E" w:rsidTr="00C8221B">
        <w:tc>
          <w:tcPr>
            <w:tcW w:w="4029" w:type="dxa"/>
            <w:vMerge w:val="restart"/>
            <w:vAlign w:val="center"/>
          </w:tcPr>
          <w:p w:rsidR="00F80D73" w:rsidRPr="00F3187E" w:rsidRDefault="00F80D73" w:rsidP="00F80D73">
            <w:pPr>
              <w:jc w:val="center"/>
              <w:rPr>
                <w:bCs/>
                <w:i/>
                <w:sz w:val="22"/>
                <w:szCs w:val="22"/>
              </w:rPr>
            </w:pPr>
            <w:r w:rsidRPr="00F3187E">
              <w:rPr>
                <w:bCs/>
                <w:i/>
                <w:sz w:val="22"/>
                <w:szCs w:val="22"/>
              </w:rPr>
              <w:t>Наименование показателя</w:t>
            </w:r>
          </w:p>
        </w:tc>
        <w:tc>
          <w:tcPr>
            <w:tcW w:w="1373" w:type="dxa"/>
            <w:vMerge w:val="restart"/>
            <w:vAlign w:val="center"/>
          </w:tcPr>
          <w:p w:rsidR="00F80D73" w:rsidRPr="00F3187E" w:rsidRDefault="00F80D73" w:rsidP="00F80D73">
            <w:pPr>
              <w:jc w:val="center"/>
              <w:rPr>
                <w:bCs/>
                <w:i/>
                <w:sz w:val="22"/>
                <w:szCs w:val="22"/>
              </w:rPr>
            </w:pPr>
            <w:r w:rsidRPr="00F3187E">
              <w:rPr>
                <w:bCs/>
                <w:i/>
                <w:sz w:val="22"/>
                <w:szCs w:val="22"/>
              </w:rPr>
              <w:t>всего</w:t>
            </w:r>
          </w:p>
        </w:tc>
        <w:tc>
          <w:tcPr>
            <w:tcW w:w="4085" w:type="dxa"/>
            <w:gridSpan w:val="3"/>
            <w:vAlign w:val="center"/>
          </w:tcPr>
          <w:p w:rsidR="00F80D73" w:rsidRPr="00F3187E" w:rsidRDefault="00F80D73" w:rsidP="00F80D73">
            <w:pPr>
              <w:jc w:val="center"/>
              <w:rPr>
                <w:bCs/>
                <w:i/>
                <w:sz w:val="22"/>
                <w:szCs w:val="22"/>
              </w:rPr>
            </w:pPr>
            <w:r w:rsidRPr="00F3187E">
              <w:rPr>
                <w:bCs/>
                <w:i/>
                <w:sz w:val="22"/>
                <w:szCs w:val="22"/>
              </w:rPr>
              <w:t>в том числе</w:t>
            </w:r>
          </w:p>
        </w:tc>
      </w:tr>
      <w:tr w:rsidR="00F3187E" w:rsidRPr="00F3187E" w:rsidTr="00C8221B">
        <w:tc>
          <w:tcPr>
            <w:tcW w:w="4029" w:type="dxa"/>
            <w:vMerge/>
            <w:vAlign w:val="center"/>
          </w:tcPr>
          <w:p w:rsidR="00F80D73" w:rsidRPr="00F3187E" w:rsidRDefault="00F80D73" w:rsidP="00F80D73">
            <w:pPr>
              <w:jc w:val="center"/>
              <w:rPr>
                <w:bCs/>
                <w:i/>
                <w:sz w:val="22"/>
                <w:szCs w:val="22"/>
              </w:rPr>
            </w:pPr>
          </w:p>
        </w:tc>
        <w:tc>
          <w:tcPr>
            <w:tcW w:w="1373" w:type="dxa"/>
            <w:vMerge/>
            <w:vAlign w:val="center"/>
          </w:tcPr>
          <w:p w:rsidR="00F80D73" w:rsidRPr="00F3187E" w:rsidRDefault="00F80D73" w:rsidP="00F80D73">
            <w:pPr>
              <w:jc w:val="center"/>
              <w:rPr>
                <w:bCs/>
                <w:i/>
                <w:sz w:val="22"/>
                <w:szCs w:val="22"/>
              </w:rPr>
            </w:pPr>
          </w:p>
        </w:tc>
        <w:tc>
          <w:tcPr>
            <w:tcW w:w="1359" w:type="dxa"/>
            <w:vAlign w:val="center"/>
          </w:tcPr>
          <w:p w:rsidR="00F80D73" w:rsidRPr="00F3187E" w:rsidRDefault="00F80D73" w:rsidP="00F80D73">
            <w:pPr>
              <w:jc w:val="center"/>
              <w:rPr>
                <w:bCs/>
                <w:i/>
                <w:sz w:val="22"/>
                <w:szCs w:val="22"/>
              </w:rPr>
            </w:pPr>
            <w:r w:rsidRPr="00F3187E">
              <w:rPr>
                <w:bCs/>
                <w:i/>
                <w:sz w:val="22"/>
                <w:szCs w:val="22"/>
              </w:rPr>
              <w:t>1-4 кл.</w:t>
            </w:r>
          </w:p>
        </w:tc>
        <w:tc>
          <w:tcPr>
            <w:tcW w:w="1363" w:type="dxa"/>
            <w:vAlign w:val="center"/>
          </w:tcPr>
          <w:p w:rsidR="00F80D73" w:rsidRPr="00F3187E" w:rsidRDefault="00F80D73" w:rsidP="00F80D73">
            <w:pPr>
              <w:jc w:val="center"/>
              <w:rPr>
                <w:bCs/>
                <w:i/>
                <w:sz w:val="22"/>
                <w:szCs w:val="22"/>
              </w:rPr>
            </w:pPr>
            <w:r w:rsidRPr="00F3187E">
              <w:rPr>
                <w:bCs/>
                <w:i/>
                <w:sz w:val="22"/>
                <w:szCs w:val="22"/>
              </w:rPr>
              <w:t>5-9 кл.</w:t>
            </w:r>
          </w:p>
        </w:tc>
        <w:tc>
          <w:tcPr>
            <w:tcW w:w="1363" w:type="dxa"/>
            <w:vAlign w:val="center"/>
          </w:tcPr>
          <w:p w:rsidR="00F80D73" w:rsidRPr="00F3187E" w:rsidRDefault="00F80D73" w:rsidP="00F80D73">
            <w:pPr>
              <w:jc w:val="center"/>
              <w:rPr>
                <w:bCs/>
                <w:i/>
                <w:sz w:val="22"/>
                <w:szCs w:val="22"/>
              </w:rPr>
            </w:pPr>
            <w:r w:rsidRPr="00F3187E">
              <w:rPr>
                <w:bCs/>
                <w:i/>
                <w:sz w:val="22"/>
                <w:szCs w:val="22"/>
              </w:rPr>
              <w:t>10-11 кл.</w:t>
            </w:r>
          </w:p>
        </w:tc>
      </w:tr>
      <w:tr w:rsidR="00F3187E" w:rsidRPr="00F3187E" w:rsidTr="00C8221B">
        <w:tc>
          <w:tcPr>
            <w:tcW w:w="4029"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bCs/>
                <w:sz w:val="22"/>
                <w:szCs w:val="22"/>
              </w:rPr>
              <w:t>Среднегодовое количество классов/комплектов</w:t>
            </w:r>
          </w:p>
        </w:tc>
        <w:tc>
          <w:tcPr>
            <w:tcW w:w="1373"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sz w:val="22"/>
                <w:szCs w:val="22"/>
              </w:rPr>
              <w:t>105</w:t>
            </w:r>
          </w:p>
        </w:tc>
        <w:tc>
          <w:tcPr>
            <w:tcW w:w="1359" w:type="dxa"/>
            <w:tcBorders>
              <w:top w:val="nil"/>
              <w:left w:val="nil"/>
              <w:bottom w:val="single" w:sz="8" w:space="0" w:color="auto"/>
              <w:right w:val="single" w:sz="8" w:space="0" w:color="auto"/>
            </w:tcBorders>
            <w:shd w:val="clear" w:color="auto" w:fill="auto"/>
            <w:vAlign w:val="center"/>
          </w:tcPr>
          <w:p w:rsidR="00F80D73" w:rsidRPr="00F3187E" w:rsidRDefault="008577AC" w:rsidP="00F80D73">
            <w:pPr>
              <w:jc w:val="center"/>
              <w:rPr>
                <w:sz w:val="22"/>
                <w:szCs w:val="22"/>
              </w:rPr>
            </w:pPr>
            <w:r w:rsidRPr="00F3187E">
              <w:rPr>
                <w:bCs/>
                <w:sz w:val="22"/>
                <w:szCs w:val="22"/>
              </w:rPr>
              <w:t>43</w:t>
            </w:r>
          </w:p>
        </w:tc>
        <w:tc>
          <w:tcPr>
            <w:tcW w:w="1363"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sz w:val="22"/>
                <w:szCs w:val="22"/>
              </w:rPr>
              <w:t>52</w:t>
            </w:r>
          </w:p>
        </w:tc>
        <w:tc>
          <w:tcPr>
            <w:tcW w:w="1363" w:type="dxa"/>
            <w:tcBorders>
              <w:top w:val="nil"/>
              <w:left w:val="nil"/>
              <w:bottom w:val="single" w:sz="8" w:space="0" w:color="auto"/>
              <w:right w:val="single" w:sz="8" w:space="0" w:color="auto"/>
            </w:tcBorders>
            <w:shd w:val="clear" w:color="auto" w:fill="auto"/>
            <w:vAlign w:val="center"/>
          </w:tcPr>
          <w:p w:rsidR="00F80D73" w:rsidRPr="00F3187E" w:rsidRDefault="00F80D73" w:rsidP="008577AC">
            <w:pPr>
              <w:jc w:val="center"/>
              <w:rPr>
                <w:sz w:val="22"/>
                <w:szCs w:val="22"/>
              </w:rPr>
            </w:pPr>
            <w:r w:rsidRPr="00F3187E">
              <w:rPr>
                <w:bCs/>
                <w:sz w:val="22"/>
                <w:szCs w:val="22"/>
              </w:rPr>
              <w:t>1</w:t>
            </w:r>
            <w:r w:rsidR="008577AC" w:rsidRPr="00F3187E">
              <w:rPr>
                <w:bCs/>
                <w:sz w:val="22"/>
                <w:szCs w:val="22"/>
              </w:rPr>
              <w:t>0</w:t>
            </w:r>
          </w:p>
        </w:tc>
      </w:tr>
      <w:tr w:rsidR="00F3187E" w:rsidRPr="00F3187E" w:rsidTr="00C8221B">
        <w:tc>
          <w:tcPr>
            <w:tcW w:w="4029"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bCs/>
                <w:sz w:val="22"/>
                <w:szCs w:val="22"/>
              </w:rPr>
              <w:t>Среднегодовое количество учащихся</w:t>
            </w:r>
          </w:p>
        </w:tc>
        <w:tc>
          <w:tcPr>
            <w:tcW w:w="1373" w:type="dxa"/>
            <w:tcBorders>
              <w:top w:val="nil"/>
              <w:left w:val="nil"/>
              <w:bottom w:val="single" w:sz="8" w:space="0" w:color="auto"/>
              <w:right w:val="single" w:sz="8" w:space="0" w:color="auto"/>
            </w:tcBorders>
            <w:shd w:val="clear" w:color="auto" w:fill="auto"/>
            <w:vAlign w:val="center"/>
          </w:tcPr>
          <w:p w:rsidR="00F80D73" w:rsidRPr="00F3187E" w:rsidRDefault="00EC6041" w:rsidP="00F80D73">
            <w:pPr>
              <w:jc w:val="center"/>
              <w:rPr>
                <w:sz w:val="22"/>
                <w:szCs w:val="22"/>
              </w:rPr>
            </w:pPr>
            <w:r w:rsidRPr="00F3187E">
              <w:rPr>
                <w:bCs/>
                <w:sz w:val="22"/>
                <w:szCs w:val="22"/>
              </w:rPr>
              <w:t>1272</w:t>
            </w:r>
          </w:p>
        </w:tc>
        <w:tc>
          <w:tcPr>
            <w:tcW w:w="1359" w:type="dxa"/>
            <w:tcBorders>
              <w:top w:val="nil"/>
              <w:left w:val="nil"/>
              <w:bottom w:val="single" w:sz="8" w:space="0" w:color="auto"/>
              <w:right w:val="single" w:sz="8" w:space="0" w:color="auto"/>
            </w:tcBorders>
            <w:shd w:val="clear" w:color="auto" w:fill="auto"/>
            <w:vAlign w:val="center"/>
          </w:tcPr>
          <w:p w:rsidR="00F80D73" w:rsidRPr="00F3187E" w:rsidRDefault="00EC6041" w:rsidP="00F80D73">
            <w:pPr>
              <w:jc w:val="center"/>
              <w:rPr>
                <w:sz w:val="22"/>
                <w:szCs w:val="22"/>
              </w:rPr>
            </w:pPr>
            <w:r w:rsidRPr="00F3187E">
              <w:rPr>
                <w:bCs/>
                <w:sz w:val="22"/>
                <w:szCs w:val="22"/>
              </w:rPr>
              <w:t>526</w:t>
            </w:r>
          </w:p>
        </w:tc>
        <w:tc>
          <w:tcPr>
            <w:tcW w:w="1363" w:type="dxa"/>
            <w:tcBorders>
              <w:top w:val="nil"/>
              <w:left w:val="nil"/>
              <w:bottom w:val="single" w:sz="8" w:space="0" w:color="auto"/>
              <w:right w:val="single" w:sz="8" w:space="0" w:color="auto"/>
            </w:tcBorders>
            <w:shd w:val="clear" w:color="auto" w:fill="auto"/>
            <w:vAlign w:val="center"/>
          </w:tcPr>
          <w:p w:rsidR="00F80D73" w:rsidRPr="00F3187E" w:rsidRDefault="00F80D73" w:rsidP="00EC6041">
            <w:pPr>
              <w:jc w:val="center"/>
              <w:rPr>
                <w:sz w:val="22"/>
                <w:szCs w:val="22"/>
              </w:rPr>
            </w:pPr>
            <w:r w:rsidRPr="00F3187E">
              <w:rPr>
                <w:bCs/>
                <w:sz w:val="22"/>
                <w:szCs w:val="22"/>
              </w:rPr>
              <w:t>63</w:t>
            </w:r>
            <w:r w:rsidR="00EC6041" w:rsidRPr="00F3187E">
              <w:rPr>
                <w:bCs/>
                <w:sz w:val="22"/>
                <w:szCs w:val="22"/>
              </w:rPr>
              <w:t>9</w:t>
            </w:r>
          </w:p>
        </w:tc>
        <w:tc>
          <w:tcPr>
            <w:tcW w:w="1363" w:type="dxa"/>
            <w:tcBorders>
              <w:top w:val="nil"/>
              <w:left w:val="nil"/>
              <w:bottom w:val="single" w:sz="8" w:space="0" w:color="auto"/>
              <w:right w:val="single" w:sz="8" w:space="0" w:color="auto"/>
            </w:tcBorders>
            <w:shd w:val="clear" w:color="auto" w:fill="auto"/>
            <w:vAlign w:val="center"/>
          </w:tcPr>
          <w:p w:rsidR="00F80D73" w:rsidRPr="00F3187E" w:rsidRDefault="00F80D73" w:rsidP="00EC6041">
            <w:pPr>
              <w:jc w:val="center"/>
              <w:rPr>
                <w:sz w:val="22"/>
                <w:szCs w:val="22"/>
              </w:rPr>
            </w:pPr>
            <w:r w:rsidRPr="00F3187E">
              <w:rPr>
                <w:bCs/>
                <w:sz w:val="22"/>
                <w:szCs w:val="22"/>
              </w:rPr>
              <w:t>1</w:t>
            </w:r>
            <w:r w:rsidR="00EC6041" w:rsidRPr="00F3187E">
              <w:rPr>
                <w:bCs/>
                <w:sz w:val="22"/>
                <w:szCs w:val="22"/>
              </w:rPr>
              <w:t>07</w:t>
            </w:r>
          </w:p>
        </w:tc>
      </w:tr>
      <w:tr w:rsidR="00F80D73" w:rsidRPr="00F3187E" w:rsidTr="00C8221B">
        <w:tc>
          <w:tcPr>
            <w:tcW w:w="4029"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bCs/>
                <w:sz w:val="22"/>
                <w:szCs w:val="22"/>
              </w:rPr>
              <w:t>Средняя наполняемость класса</w:t>
            </w:r>
          </w:p>
        </w:tc>
        <w:tc>
          <w:tcPr>
            <w:tcW w:w="1373" w:type="dxa"/>
            <w:tcBorders>
              <w:top w:val="nil"/>
              <w:left w:val="nil"/>
              <w:bottom w:val="single" w:sz="8" w:space="0" w:color="auto"/>
              <w:right w:val="single" w:sz="8" w:space="0" w:color="auto"/>
            </w:tcBorders>
            <w:shd w:val="clear" w:color="auto" w:fill="auto"/>
            <w:vAlign w:val="center"/>
          </w:tcPr>
          <w:p w:rsidR="00F80D73" w:rsidRPr="00F3187E" w:rsidRDefault="008577AC" w:rsidP="00F80D73">
            <w:pPr>
              <w:jc w:val="center"/>
              <w:rPr>
                <w:sz w:val="22"/>
                <w:szCs w:val="22"/>
              </w:rPr>
            </w:pPr>
            <w:r w:rsidRPr="00F3187E">
              <w:rPr>
                <w:bCs/>
                <w:sz w:val="22"/>
                <w:szCs w:val="22"/>
              </w:rPr>
              <w:t>12,1</w:t>
            </w:r>
          </w:p>
        </w:tc>
        <w:tc>
          <w:tcPr>
            <w:tcW w:w="1359" w:type="dxa"/>
            <w:tcBorders>
              <w:top w:val="nil"/>
              <w:left w:val="nil"/>
              <w:bottom w:val="single" w:sz="8" w:space="0" w:color="auto"/>
              <w:right w:val="single" w:sz="8" w:space="0" w:color="auto"/>
            </w:tcBorders>
            <w:shd w:val="clear" w:color="auto" w:fill="auto"/>
            <w:vAlign w:val="center"/>
          </w:tcPr>
          <w:p w:rsidR="00F80D73" w:rsidRPr="00F3187E" w:rsidRDefault="001D3960" w:rsidP="00F80D73">
            <w:pPr>
              <w:jc w:val="center"/>
              <w:rPr>
                <w:sz w:val="22"/>
                <w:szCs w:val="22"/>
              </w:rPr>
            </w:pPr>
            <w:r w:rsidRPr="00F3187E">
              <w:rPr>
                <w:bCs/>
                <w:sz w:val="22"/>
                <w:szCs w:val="22"/>
              </w:rPr>
              <w:t>12,2</w:t>
            </w:r>
          </w:p>
        </w:tc>
        <w:tc>
          <w:tcPr>
            <w:tcW w:w="1363"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bCs/>
                <w:sz w:val="22"/>
                <w:szCs w:val="22"/>
              </w:rPr>
              <w:t>12,3</w:t>
            </w:r>
          </w:p>
        </w:tc>
        <w:tc>
          <w:tcPr>
            <w:tcW w:w="1363" w:type="dxa"/>
            <w:tcBorders>
              <w:top w:val="nil"/>
              <w:left w:val="nil"/>
              <w:bottom w:val="single" w:sz="8" w:space="0" w:color="auto"/>
              <w:right w:val="single" w:sz="8" w:space="0" w:color="auto"/>
            </w:tcBorders>
            <w:shd w:val="clear" w:color="auto" w:fill="auto"/>
            <w:vAlign w:val="center"/>
          </w:tcPr>
          <w:p w:rsidR="00F80D73" w:rsidRPr="00F3187E" w:rsidRDefault="001D3960" w:rsidP="00F80D73">
            <w:pPr>
              <w:jc w:val="center"/>
              <w:rPr>
                <w:sz w:val="22"/>
                <w:szCs w:val="22"/>
              </w:rPr>
            </w:pPr>
            <w:r w:rsidRPr="00F3187E">
              <w:rPr>
                <w:bCs/>
                <w:sz w:val="22"/>
                <w:szCs w:val="22"/>
              </w:rPr>
              <w:t>10,7</w:t>
            </w:r>
          </w:p>
        </w:tc>
      </w:tr>
    </w:tbl>
    <w:p w:rsidR="00F80D73" w:rsidRPr="00F3187E" w:rsidRDefault="00F80D73" w:rsidP="00F80D73">
      <w:pPr>
        <w:ind w:firstLine="709"/>
        <w:jc w:val="both"/>
        <w:rPr>
          <w:bCs/>
        </w:rPr>
      </w:pPr>
    </w:p>
    <w:p w:rsidR="007C4836" w:rsidRPr="00F3187E" w:rsidRDefault="00F80D73" w:rsidP="007C4836">
      <w:pPr>
        <w:ind w:firstLine="709"/>
        <w:jc w:val="both"/>
        <w:rPr>
          <w:bCs/>
        </w:rPr>
      </w:pPr>
      <w:r w:rsidRPr="00F3187E">
        <w:rPr>
          <w:bCs/>
        </w:rPr>
        <w:t>В 202</w:t>
      </w:r>
      <w:r w:rsidR="008577AC" w:rsidRPr="00F3187E">
        <w:rPr>
          <w:bCs/>
        </w:rPr>
        <w:t>2</w:t>
      </w:r>
      <w:r w:rsidRPr="00F3187E">
        <w:rPr>
          <w:bCs/>
        </w:rPr>
        <w:t xml:space="preserve"> году в общеобразовательных учреждениях функционировали 5 групп кратковременного пребывания и </w:t>
      </w:r>
      <w:r w:rsidR="008577AC" w:rsidRPr="00F3187E">
        <w:rPr>
          <w:bCs/>
        </w:rPr>
        <w:t>4</w:t>
      </w:r>
      <w:r w:rsidRPr="00F3187E">
        <w:rPr>
          <w:bCs/>
        </w:rPr>
        <w:t xml:space="preserve"> групп</w:t>
      </w:r>
      <w:r w:rsidR="008577AC" w:rsidRPr="00F3187E">
        <w:rPr>
          <w:bCs/>
        </w:rPr>
        <w:t>ы</w:t>
      </w:r>
      <w:r w:rsidRPr="00F3187E">
        <w:rPr>
          <w:bCs/>
        </w:rPr>
        <w:t xml:space="preserve"> сокращенного дня</w:t>
      </w:r>
      <w:r w:rsidR="008577AC" w:rsidRPr="00F3187E">
        <w:rPr>
          <w:bCs/>
        </w:rPr>
        <w:t>, а в 2021 году было 5 групп сокращенного пребывания детей</w:t>
      </w:r>
      <w:r w:rsidRPr="00F3187E">
        <w:rPr>
          <w:bCs/>
        </w:rPr>
        <w:t xml:space="preserve">. </w:t>
      </w:r>
      <w:r w:rsidR="007C4836" w:rsidRPr="00F3187E">
        <w:rPr>
          <w:bCs/>
        </w:rPr>
        <w:t xml:space="preserve">Уменьшение на одну группу в МАОУ «Подгорнская СОШ» в связи с уменьшением количества воспитанников. </w:t>
      </w:r>
    </w:p>
    <w:p w:rsidR="00F80D73" w:rsidRPr="00F3187E" w:rsidRDefault="00F80D73" w:rsidP="00F80D73">
      <w:pPr>
        <w:ind w:firstLine="709"/>
        <w:jc w:val="both"/>
        <w:rPr>
          <w:bCs/>
        </w:rPr>
      </w:pPr>
      <w:r w:rsidRPr="00F3187E">
        <w:rPr>
          <w:bCs/>
        </w:rPr>
        <w:lastRenderedPageBreak/>
        <w:t>На начало 202</w:t>
      </w:r>
      <w:r w:rsidR="007C4836" w:rsidRPr="00F3187E">
        <w:rPr>
          <w:bCs/>
        </w:rPr>
        <w:t>2</w:t>
      </w:r>
      <w:r w:rsidRPr="00F3187E">
        <w:rPr>
          <w:bCs/>
        </w:rPr>
        <w:t>-202</w:t>
      </w:r>
      <w:r w:rsidR="007C4836" w:rsidRPr="00F3187E">
        <w:rPr>
          <w:bCs/>
        </w:rPr>
        <w:t>3</w:t>
      </w:r>
      <w:r w:rsidRPr="00F3187E">
        <w:rPr>
          <w:bCs/>
        </w:rPr>
        <w:t xml:space="preserve"> учебного года во всех основных (кроме Варгатерской ООШ, Гореловской ООШ) и средних школах</w:t>
      </w:r>
      <w:r w:rsidR="007C4836" w:rsidRPr="00F3187E">
        <w:rPr>
          <w:bCs/>
        </w:rPr>
        <w:t xml:space="preserve"> (кроме МАОУ «Подгорнская СОШ»)</w:t>
      </w:r>
      <w:r w:rsidRPr="00F3187E">
        <w:rPr>
          <w:bCs/>
        </w:rPr>
        <w:t xml:space="preserve"> работали группы дошкольного образования. Численность детей дошкольного возраста в группах при школах составила на конец отчетного года </w:t>
      </w:r>
      <w:r w:rsidR="007C4836" w:rsidRPr="00F3187E">
        <w:rPr>
          <w:bCs/>
        </w:rPr>
        <w:t>70</w:t>
      </w:r>
      <w:r w:rsidRPr="00F3187E">
        <w:rPr>
          <w:bCs/>
        </w:rPr>
        <w:t xml:space="preserve"> чел</w:t>
      </w:r>
      <w:r w:rsidR="00513915" w:rsidRPr="00F3187E">
        <w:rPr>
          <w:bCs/>
        </w:rPr>
        <w:t>овек</w:t>
      </w:r>
      <w:r w:rsidRPr="00F3187E">
        <w:rPr>
          <w:bCs/>
        </w:rPr>
        <w:t xml:space="preserve">. </w:t>
      </w:r>
    </w:p>
    <w:p w:rsidR="00F80D73" w:rsidRPr="00F3187E" w:rsidRDefault="00F80D73" w:rsidP="00F80D73">
      <w:pPr>
        <w:ind w:firstLine="709"/>
        <w:jc w:val="both"/>
        <w:rPr>
          <w:bCs/>
        </w:rPr>
      </w:pPr>
      <w:r w:rsidRPr="00F3187E">
        <w:rPr>
          <w:bCs/>
        </w:rPr>
        <w:t xml:space="preserve">Среднегодовая численность детей дошкольного возраста в группах при школах составила </w:t>
      </w:r>
      <w:r w:rsidR="007C4836" w:rsidRPr="00F3187E">
        <w:rPr>
          <w:bCs/>
        </w:rPr>
        <w:t>89</w:t>
      </w:r>
      <w:r w:rsidRPr="00F3187E">
        <w:rPr>
          <w:bCs/>
        </w:rPr>
        <w:t xml:space="preserve"> </w:t>
      </w:r>
      <w:r w:rsidR="00513915" w:rsidRPr="00F3187E">
        <w:rPr>
          <w:bCs/>
        </w:rPr>
        <w:t>детей</w:t>
      </w:r>
      <w:r w:rsidRPr="00F3187E">
        <w:t xml:space="preserve">, </w:t>
      </w:r>
      <w:r w:rsidRPr="00F3187E">
        <w:rPr>
          <w:bCs/>
        </w:rPr>
        <w:t xml:space="preserve">дето-дни пребывания детей дошкольного возраста при школах – </w:t>
      </w:r>
      <w:r w:rsidR="007C4836" w:rsidRPr="00F3187E">
        <w:rPr>
          <w:bCs/>
        </w:rPr>
        <w:t>8200</w:t>
      </w:r>
      <w:r w:rsidRPr="00F3187E">
        <w:rPr>
          <w:bCs/>
        </w:rPr>
        <w:t>.</w:t>
      </w:r>
    </w:p>
    <w:p w:rsidR="00F80D73" w:rsidRPr="00F3187E" w:rsidRDefault="00F80D73" w:rsidP="00F80D73">
      <w:pPr>
        <w:ind w:firstLine="709"/>
        <w:jc w:val="both"/>
      </w:pPr>
      <w:r w:rsidRPr="00F3187E">
        <w:t xml:space="preserve">Среднегодовое количество детей в интернатах при школах – </w:t>
      </w:r>
      <w:r w:rsidR="007C4836" w:rsidRPr="00F3187E">
        <w:t>15</w:t>
      </w:r>
      <w:r w:rsidRPr="00F3187E">
        <w:t xml:space="preserve"> детей, в том числе:</w:t>
      </w:r>
    </w:p>
    <w:p w:rsidR="00F80D73" w:rsidRPr="00F3187E" w:rsidRDefault="00F80D73" w:rsidP="00F80D73">
      <w:pPr>
        <w:ind w:firstLine="709"/>
        <w:jc w:val="both"/>
      </w:pPr>
      <w:r w:rsidRPr="00F3187E">
        <w:t xml:space="preserve">МАОУ «Подгорнская СОШ» – </w:t>
      </w:r>
      <w:r w:rsidR="007C4836" w:rsidRPr="00F3187E">
        <w:t>9</w:t>
      </w:r>
      <w:r w:rsidR="00513915" w:rsidRPr="00F3187E">
        <w:t xml:space="preserve"> </w:t>
      </w:r>
      <w:r w:rsidRPr="00F3187E">
        <w:t>чел</w:t>
      </w:r>
      <w:r w:rsidR="00513915" w:rsidRPr="00F3187E">
        <w:t>.</w:t>
      </w:r>
      <w:r w:rsidRPr="00F3187E">
        <w:t>,</w:t>
      </w:r>
    </w:p>
    <w:p w:rsidR="00F80D73" w:rsidRPr="00F3187E" w:rsidRDefault="00F80D73" w:rsidP="00F80D73">
      <w:pPr>
        <w:ind w:firstLine="709"/>
        <w:jc w:val="both"/>
      </w:pPr>
      <w:r w:rsidRPr="00F3187E">
        <w:t xml:space="preserve">МБОУ «Усть-Бакчарская СОШ» – </w:t>
      </w:r>
      <w:r w:rsidR="007C4836" w:rsidRPr="00F3187E">
        <w:t>3</w:t>
      </w:r>
      <w:r w:rsidRPr="00F3187E">
        <w:t xml:space="preserve"> чел., </w:t>
      </w:r>
    </w:p>
    <w:p w:rsidR="00F80D73" w:rsidRPr="00F3187E" w:rsidRDefault="007C4836" w:rsidP="00F80D73">
      <w:pPr>
        <w:ind w:firstLine="709"/>
        <w:jc w:val="both"/>
        <w:rPr>
          <w:bCs/>
        </w:rPr>
      </w:pPr>
      <w:r w:rsidRPr="00F3187E">
        <w:t>МБОУ «Нижнетигинская ООШ» – 3</w:t>
      </w:r>
      <w:r w:rsidR="00F80D73" w:rsidRPr="00F3187E">
        <w:t xml:space="preserve"> чел.</w:t>
      </w:r>
    </w:p>
    <w:p w:rsidR="00F80D73" w:rsidRPr="00F3187E" w:rsidRDefault="00F80D73" w:rsidP="00F80D73">
      <w:pPr>
        <w:ind w:firstLine="709"/>
        <w:jc w:val="both"/>
        <w:rPr>
          <w:bCs/>
        </w:rPr>
      </w:pPr>
      <w:r w:rsidRPr="00F3187E">
        <w:rPr>
          <w:bCs/>
        </w:rPr>
        <w:t xml:space="preserve">Среднегодовое число занятых штатных единиц по </w:t>
      </w:r>
      <w:r w:rsidR="007C4836" w:rsidRPr="00F3187E">
        <w:rPr>
          <w:bCs/>
        </w:rPr>
        <w:t xml:space="preserve">бюджетным и автономным </w:t>
      </w:r>
      <w:r w:rsidRPr="00F3187E">
        <w:rPr>
          <w:bCs/>
        </w:rPr>
        <w:t>общеобразовательным учреждениям на 202</w:t>
      </w:r>
      <w:r w:rsidR="007C4836" w:rsidRPr="00F3187E">
        <w:rPr>
          <w:bCs/>
        </w:rPr>
        <w:t>2</w:t>
      </w:r>
      <w:r w:rsidRPr="00F3187E">
        <w:rPr>
          <w:bCs/>
        </w:rPr>
        <w:t xml:space="preserve"> год составляет </w:t>
      </w:r>
      <w:r w:rsidR="007C4836" w:rsidRPr="00F3187E">
        <w:rPr>
          <w:bCs/>
        </w:rPr>
        <w:t>399</w:t>
      </w:r>
      <w:r w:rsidRPr="00F3187E">
        <w:rPr>
          <w:bCs/>
        </w:rPr>
        <w:t xml:space="preserve"> единиц, из них педагогических работников, включая интернаты и группы дошкольного образования, 22</w:t>
      </w:r>
      <w:r w:rsidR="007C4836" w:rsidRPr="00F3187E">
        <w:rPr>
          <w:bCs/>
        </w:rPr>
        <w:t>4</w:t>
      </w:r>
      <w:r w:rsidRPr="00F3187E">
        <w:rPr>
          <w:bCs/>
        </w:rPr>
        <w:t xml:space="preserve"> единиц</w:t>
      </w:r>
      <w:r w:rsidR="00513915" w:rsidRPr="00F3187E">
        <w:rPr>
          <w:bCs/>
        </w:rPr>
        <w:t>ы</w:t>
      </w:r>
      <w:r w:rsidRPr="00F3187E">
        <w:rPr>
          <w:bCs/>
        </w:rPr>
        <w:t xml:space="preserve">. </w:t>
      </w:r>
    </w:p>
    <w:p w:rsidR="00F80D73" w:rsidRPr="00F3187E" w:rsidRDefault="00F80D73" w:rsidP="00F80D73">
      <w:pPr>
        <w:ind w:firstLine="709"/>
        <w:jc w:val="both"/>
        <w:rPr>
          <w:bCs/>
        </w:rPr>
      </w:pPr>
      <w:r w:rsidRPr="00F3187E">
        <w:rPr>
          <w:bCs/>
        </w:rPr>
        <w:t>Среднемесячная заработная плата на 1 работника списочного состава в 202</w:t>
      </w:r>
      <w:r w:rsidR="0074034A" w:rsidRPr="00F3187E">
        <w:rPr>
          <w:bCs/>
        </w:rPr>
        <w:t>2</w:t>
      </w:r>
      <w:r w:rsidRPr="00F3187E">
        <w:rPr>
          <w:bCs/>
        </w:rPr>
        <w:t xml:space="preserve"> году составила </w:t>
      </w:r>
      <w:r w:rsidR="0074034A" w:rsidRPr="00F3187E">
        <w:rPr>
          <w:bCs/>
        </w:rPr>
        <w:t>48446</w:t>
      </w:r>
      <w:r w:rsidR="00513915" w:rsidRPr="00F3187E">
        <w:rPr>
          <w:bCs/>
        </w:rPr>
        <w:t xml:space="preserve"> </w:t>
      </w:r>
      <w:r w:rsidRPr="00F3187E">
        <w:rPr>
          <w:bCs/>
        </w:rPr>
        <w:t xml:space="preserve">рублей и увеличилась по сравнению с прошлым годом на </w:t>
      </w:r>
      <w:r w:rsidR="0074034A" w:rsidRPr="00F3187E">
        <w:rPr>
          <w:bCs/>
        </w:rPr>
        <w:t>3900</w:t>
      </w:r>
      <w:r w:rsidRPr="00F3187E">
        <w:rPr>
          <w:bCs/>
        </w:rPr>
        <w:t xml:space="preserve"> рублей или на </w:t>
      </w:r>
      <w:r w:rsidR="0074034A" w:rsidRPr="00F3187E">
        <w:rPr>
          <w:bCs/>
        </w:rPr>
        <w:t>8,8</w:t>
      </w:r>
      <w:r w:rsidRPr="00F3187E">
        <w:rPr>
          <w:bCs/>
        </w:rPr>
        <w:t>%, на 1 педагогического работника списочного состава составила</w:t>
      </w:r>
      <w:r w:rsidR="0002103B" w:rsidRPr="00F3187E">
        <w:rPr>
          <w:bCs/>
        </w:rPr>
        <w:t xml:space="preserve"> 59640</w:t>
      </w:r>
      <w:r w:rsidRPr="00F3187E">
        <w:rPr>
          <w:bCs/>
        </w:rPr>
        <w:t xml:space="preserve"> рублей и увеличилась по сравнению с 202</w:t>
      </w:r>
      <w:r w:rsidR="0002103B" w:rsidRPr="00F3187E">
        <w:rPr>
          <w:bCs/>
        </w:rPr>
        <w:t>1</w:t>
      </w:r>
      <w:r w:rsidRPr="00F3187E">
        <w:rPr>
          <w:bCs/>
        </w:rPr>
        <w:t xml:space="preserve"> годом на </w:t>
      </w:r>
      <w:r w:rsidR="0002103B" w:rsidRPr="00F3187E">
        <w:rPr>
          <w:bCs/>
        </w:rPr>
        <w:t>3646</w:t>
      </w:r>
      <w:r w:rsidRPr="00F3187E">
        <w:rPr>
          <w:bCs/>
        </w:rPr>
        <w:t xml:space="preserve"> рублей или на </w:t>
      </w:r>
      <w:r w:rsidR="0002103B" w:rsidRPr="00F3187E">
        <w:rPr>
          <w:bCs/>
        </w:rPr>
        <w:t>6,5</w:t>
      </w:r>
      <w:r w:rsidRPr="00F3187E">
        <w:rPr>
          <w:bCs/>
        </w:rPr>
        <w:t xml:space="preserve"> %.</w:t>
      </w:r>
    </w:p>
    <w:p w:rsidR="00F80D73" w:rsidRPr="00F3187E" w:rsidRDefault="00F80D73" w:rsidP="00F80D73">
      <w:pPr>
        <w:ind w:firstLine="709"/>
        <w:jc w:val="both"/>
        <w:rPr>
          <w:bCs/>
        </w:rPr>
      </w:pPr>
      <w:r w:rsidRPr="00F3187E">
        <w:rPr>
          <w:bCs/>
        </w:rPr>
        <w:t xml:space="preserve">На выплату надбавок к должностному окладу педагогам общеобразовательных учреждений (4 молодых специалиста) выделено </w:t>
      </w:r>
      <w:r w:rsidR="004015C5" w:rsidRPr="00F3187E">
        <w:rPr>
          <w:bCs/>
        </w:rPr>
        <w:t>125,7</w:t>
      </w:r>
      <w:r w:rsidRPr="00F3187E">
        <w:rPr>
          <w:bCs/>
        </w:rPr>
        <w:t xml:space="preserve"> тыс. рублей, израсходовано </w:t>
      </w:r>
      <w:r w:rsidR="004015C5" w:rsidRPr="00F3187E">
        <w:rPr>
          <w:bCs/>
        </w:rPr>
        <w:t>103,8</w:t>
      </w:r>
      <w:r w:rsidRPr="00F3187E">
        <w:rPr>
          <w:bCs/>
        </w:rPr>
        <w:t xml:space="preserve"> тыс. рублей (с учетом страховых взносов). Расходы на заработную плату без учета страховых взносов по данной выплате составили </w:t>
      </w:r>
      <w:r w:rsidR="004015C5" w:rsidRPr="00F3187E">
        <w:rPr>
          <w:bCs/>
        </w:rPr>
        <w:t>79,7</w:t>
      </w:r>
      <w:r w:rsidRPr="00F3187E">
        <w:rPr>
          <w:bCs/>
        </w:rPr>
        <w:t xml:space="preserve"> тыс. рублей</w:t>
      </w:r>
      <w:r w:rsidR="004015C5" w:rsidRPr="00F3187E">
        <w:rPr>
          <w:bCs/>
        </w:rPr>
        <w:t>.</w:t>
      </w:r>
      <w:r w:rsidRPr="00F3187E">
        <w:rPr>
          <w:bCs/>
        </w:rPr>
        <w:t xml:space="preserve"> Средний размер доплаты в месяц составил </w:t>
      </w:r>
      <w:r w:rsidR="00FB126D" w:rsidRPr="00F3187E">
        <w:rPr>
          <w:bCs/>
        </w:rPr>
        <w:t>1660</w:t>
      </w:r>
      <w:r w:rsidRPr="00F3187E">
        <w:rPr>
          <w:bCs/>
        </w:rPr>
        <w:t xml:space="preserve"> рублей (без учета страховых взносов). </w:t>
      </w:r>
    </w:p>
    <w:p w:rsidR="00F80D73" w:rsidRPr="00F3187E" w:rsidRDefault="00F80D73" w:rsidP="00F80D73">
      <w:pPr>
        <w:ind w:firstLine="709"/>
        <w:jc w:val="both"/>
      </w:pPr>
      <w:r w:rsidRPr="00F3187E">
        <w:rPr>
          <w:bCs/>
        </w:rPr>
        <w:t>На ежемесячное вознаграждение за классное руководство педагогическим работникам государственных и муниципальных общеоб</w:t>
      </w:r>
      <w:r w:rsidR="00276D67" w:rsidRPr="00F3187E">
        <w:rPr>
          <w:bCs/>
        </w:rPr>
        <w:t>разовательных организаций в 2022</w:t>
      </w:r>
      <w:r w:rsidRPr="00F3187E">
        <w:rPr>
          <w:bCs/>
        </w:rPr>
        <w:t xml:space="preserve"> году выделено </w:t>
      </w:r>
      <w:r w:rsidR="00276D67" w:rsidRPr="00F3187E">
        <w:rPr>
          <w:bCs/>
        </w:rPr>
        <w:t>16234,0</w:t>
      </w:r>
      <w:r w:rsidRPr="00F3187E">
        <w:rPr>
          <w:bCs/>
        </w:rPr>
        <w:t xml:space="preserve"> тыс. рублей (с учетом страховых взносов)</w:t>
      </w:r>
      <w:r w:rsidR="00276D67" w:rsidRPr="00F3187E">
        <w:rPr>
          <w:bCs/>
        </w:rPr>
        <w:t xml:space="preserve"> и исполнено 16127,6 тыс. рублей (99,3%)</w:t>
      </w:r>
      <w:r w:rsidRPr="00F3187E">
        <w:rPr>
          <w:bCs/>
        </w:rPr>
        <w:t xml:space="preserve">.  Расходы на заработную плату без учета страховых взносов по данной выплате составили </w:t>
      </w:r>
      <w:r w:rsidR="00276D67" w:rsidRPr="00F3187E">
        <w:rPr>
          <w:bCs/>
        </w:rPr>
        <w:t>12394,1</w:t>
      </w:r>
      <w:r w:rsidRPr="00F3187E">
        <w:rPr>
          <w:bCs/>
        </w:rPr>
        <w:t xml:space="preserve"> тыс. рублей</w:t>
      </w:r>
      <w:r w:rsidR="00276D67" w:rsidRPr="00F3187E">
        <w:rPr>
          <w:bCs/>
        </w:rPr>
        <w:t>.</w:t>
      </w:r>
      <w:r w:rsidRPr="00F3187E">
        <w:rPr>
          <w:bCs/>
        </w:rPr>
        <w:t xml:space="preserve"> </w:t>
      </w:r>
      <w:r w:rsidRPr="00F3187E">
        <w:t xml:space="preserve">Исходя из среднегодового количества получателей 104 человека, средний размер дополнительной выплаты без учета страховых взносов в месяц составил </w:t>
      </w:r>
      <w:r w:rsidR="00FB126D" w:rsidRPr="00F3187E">
        <w:t>9931</w:t>
      </w:r>
      <w:r w:rsidRPr="00F3187E">
        <w:t xml:space="preserve"> рубл</w:t>
      </w:r>
      <w:r w:rsidR="00FB126D" w:rsidRPr="00F3187E">
        <w:t>ь</w:t>
      </w:r>
      <w:r w:rsidR="00276D67" w:rsidRPr="00F3187E">
        <w:t>.</w:t>
      </w:r>
      <w:r w:rsidRPr="00F3187E">
        <w:t xml:space="preserve"> </w:t>
      </w:r>
    </w:p>
    <w:p w:rsidR="006112EC" w:rsidRPr="00F3187E" w:rsidRDefault="00F80D73" w:rsidP="006112EC">
      <w:pPr>
        <w:ind w:firstLine="709"/>
        <w:jc w:val="both"/>
        <w:rPr>
          <w:bCs/>
        </w:rPr>
      </w:pPr>
      <w:r w:rsidRPr="00F3187E">
        <w:rPr>
          <w:bCs/>
        </w:rPr>
        <w:t>Согласно постановлению Губернатора Томской области от 10.02.2012 № 13 «Об учреждении стипендии Губернатора Томской области молодым учителям областных государственных и муниципальных образовательных учреждений Томской области»</w:t>
      </w:r>
      <w:r w:rsidR="00CC2FD5" w:rsidRPr="00F3187E">
        <w:rPr>
          <w:bCs/>
        </w:rPr>
        <w:t>,</w:t>
      </w:r>
      <w:r w:rsidRPr="00F3187E">
        <w:rPr>
          <w:bCs/>
        </w:rPr>
        <w:t xml:space="preserve"> 3 молодых учителя (среднегодовое) Чаинского района в 202</w:t>
      </w:r>
      <w:r w:rsidR="006112EC" w:rsidRPr="00F3187E">
        <w:rPr>
          <w:bCs/>
        </w:rPr>
        <w:t>2</w:t>
      </w:r>
      <w:r w:rsidRPr="00F3187E">
        <w:rPr>
          <w:bCs/>
        </w:rPr>
        <w:t xml:space="preserve"> году имели право на ежемесячную стипендию. На эти выплаты из областного бюджета были предоставлены иные межбюджетные трансферты в сумме </w:t>
      </w:r>
      <w:r w:rsidR="006112EC" w:rsidRPr="00F3187E">
        <w:rPr>
          <w:bCs/>
        </w:rPr>
        <w:t>247,0</w:t>
      </w:r>
      <w:r w:rsidRPr="00F3187E">
        <w:rPr>
          <w:bCs/>
        </w:rPr>
        <w:t xml:space="preserve"> тыс. рублей и израсходовано </w:t>
      </w:r>
      <w:r w:rsidR="006112EC" w:rsidRPr="00F3187E">
        <w:rPr>
          <w:bCs/>
        </w:rPr>
        <w:t xml:space="preserve">230,5 тыс. рублей, в том числе без учета страховых взносов соответственно 189,7 тыс. рублей и 177,0 тыс. рублей. Средний размер доплаты в месяц составил 4917 рублей (без учета страховых взносов). </w:t>
      </w:r>
    </w:p>
    <w:p w:rsidR="006112EC" w:rsidRPr="00F3187E" w:rsidRDefault="00F80D73" w:rsidP="00543D98">
      <w:pPr>
        <w:ind w:firstLine="708"/>
        <w:jc w:val="both"/>
        <w:rPr>
          <w:rFonts w:eastAsiaTheme="minorHAnsi"/>
          <w:lang w:eastAsia="en-US"/>
        </w:rPr>
      </w:pPr>
      <w:r w:rsidRPr="00F3187E">
        <w:rPr>
          <w:bCs/>
        </w:rPr>
        <w:t>В 202</w:t>
      </w:r>
      <w:r w:rsidR="0047652A" w:rsidRPr="00F3187E">
        <w:rPr>
          <w:bCs/>
        </w:rPr>
        <w:t>2</w:t>
      </w:r>
      <w:r w:rsidRPr="00F3187E">
        <w:rPr>
          <w:bCs/>
        </w:rPr>
        <w:t xml:space="preserve"> году бюджетным и автономным учреждениям общего образования были выделены средства на реализацию ведомственной целевой программы «Развитие инфраструктуры общего образования в Чаинском районе» - </w:t>
      </w:r>
      <w:r w:rsidR="00B02133" w:rsidRPr="00F3187E">
        <w:rPr>
          <w:bCs/>
        </w:rPr>
        <w:t>6237,1</w:t>
      </w:r>
      <w:r w:rsidRPr="00F3187E">
        <w:rPr>
          <w:bCs/>
        </w:rPr>
        <w:t xml:space="preserve"> тыс. рублей израсходовано – </w:t>
      </w:r>
      <w:r w:rsidR="006112EC" w:rsidRPr="00F3187E">
        <w:rPr>
          <w:bCs/>
        </w:rPr>
        <w:t>6142,9</w:t>
      </w:r>
      <w:r w:rsidRPr="00F3187E">
        <w:rPr>
          <w:bCs/>
        </w:rPr>
        <w:t xml:space="preserve"> тыс. рублей или </w:t>
      </w:r>
      <w:r w:rsidR="006112EC" w:rsidRPr="00F3187E">
        <w:rPr>
          <w:bCs/>
        </w:rPr>
        <w:t>98,5</w:t>
      </w:r>
      <w:r w:rsidRPr="00F3187E">
        <w:rPr>
          <w:bCs/>
        </w:rPr>
        <w:t xml:space="preserve"> % от установленного плана. </w:t>
      </w:r>
      <w:r w:rsidR="006112EC" w:rsidRPr="00F3187E">
        <w:rPr>
          <w:bCs/>
        </w:rPr>
        <w:t xml:space="preserve">Средства израсходованы на </w:t>
      </w:r>
      <w:r w:rsidR="006112EC" w:rsidRPr="00F3187E">
        <w:rPr>
          <w:rFonts w:eastAsiaTheme="minorHAnsi"/>
          <w:lang w:eastAsia="en-US"/>
        </w:rPr>
        <w:t>оснащение школьной столовой, приобретение мебели в пришкольный интернат, приобретени</w:t>
      </w:r>
      <w:r w:rsidR="00543D98" w:rsidRPr="00F3187E">
        <w:rPr>
          <w:rFonts w:eastAsiaTheme="minorHAnsi"/>
          <w:lang w:eastAsia="en-US"/>
        </w:rPr>
        <w:t>е</w:t>
      </w:r>
      <w:r w:rsidR="006112EC" w:rsidRPr="00F3187E">
        <w:rPr>
          <w:rFonts w:eastAsiaTheme="minorHAnsi"/>
          <w:lang w:eastAsia="en-US"/>
        </w:rPr>
        <w:t xml:space="preserve"> акустической системы, </w:t>
      </w:r>
      <w:r w:rsidR="006112EC" w:rsidRPr="00F3187E">
        <w:t>приобретение игрового уличного оборудования</w:t>
      </w:r>
      <w:r w:rsidR="006112EC" w:rsidRPr="00F3187E">
        <w:rPr>
          <w:bCs/>
        </w:rPr>
        <w:t xml:space="preserve">, </w:t>
      </w:r>
      <w:r w:rsidR="006112EC" w:rsidRPr="00F3187E">
        <w:t>приобретение котлов в котельную</w:t>
      </w:r>
      <w:r w:rsidR="006112EC" w:rsidRPr="00F3187E">
        <w:rPr>
          <w:bCs/>
        </w:rPr>
        <w:t>, на р</w:t>
      </w:r>
      <w:r w:rsidR="006112EC" w:rsidRPr="00F3187E">
        <w:t>азработку дефектной ведомости, укрупненной сметной документации, и проведен</w:t>
      </w:r>
      <w:r w:rsidR="005A06A3" w:rsidRPr="00F3187E">
        <w:t>ие</w:t>
      </w:r>
      <w:r w:rsidR="006112EC" w:rsidRPr="00F3187E">
        <w:t xml:space="preserve"> государственн</w:t>
      </w:r>
      <w:r w:rsidR="005A06A3" w:rsidRPr="00F3187E">
        <w:t>ой</w:t>
      </w:r>
      <w:r w:rsidR="006112EC" w:rsidRPr="00F3187E">
        <w:t xml:space="preserve"> экспертиз</w:t>
      </w:r>
      <w:r w:rsidR="005A06A3" w:rsidRPr="00F3187E">
        <w:t>ы</w:t>
      </w:r>
      <w:r w:rsidR="006112EC" w:rsidRPr="00F3187E">
        <w:t xml:space="preserve"> проектной документации в части проверки достоверности определения сметной стоимости, обеспечение софинансирования на обеспечение антитеррористической защиты отремонтированных зданий муниципальных общеобразовательных организаций, разработку проектно-сметной документации на капитальный ремонт здания школы, разработку проектно-сметной документация на  капитальный ремонт системы автоматической пожарной сигнализации и системы оповещения, управления эвакуацией (спортивный арочный зал), проведение работ по акарицидной обработк</w:t>
      </w:r>
      <w:r w:rsidR="005A06A3" w:rsidRPr="00F3187E">
        <w:t>е</w:t>
      </w:r>
      <w:r w:rsidR="006112EC" w:rsidRPr="00F3187E">
        <w:t xml:space="preserve"> территории муниципальных образовательных учреждений, на базе которых </w:t>
      </w:r>
      <w:r w:rsidR="00543D98" w:rsidRPr="00F3187E">
        <w:t>были</w:t>
      </w:r>
      <w:r w:rsidR="006112EC" w:rsidRPr="00F3187E">
        <w:t xml:space="preserve"> организованы оздоровительные лагеря </w:t>
      </w:r>
      <w:r w:rsidR="006112EC" w:rsidRPr="00F3187E">
        <w:lastRenderedPageBreak/>
        <w:t>с дневным пребыванием детей в летнюю оздоровительную компанию,  капитальный ремонт автоматическ</w:t>
      </w:r>
      <w:r w:rsidR="005A06A3" w:rsidRPr="00F3187E">
        <w:t>ой пожарной</w:t>
      </w:r>
      <w:r w:rsidR="006112EC" w:rsidRPr="00F3187E">
        <w:t xml:space="preserve"> сигнализаци</w:t>
      </w:r>
      <w:r w:rsidR="005A06A3" w:rsidRPr="00F3187E">
        <w:t>и</w:t>
      </w:r>
      <w:r w:rsidR="006112EC" w:rsidRPr="00F3187E">
        <w:t xml:space="preserve">  и систем</w:t>
      </w:r>
      <w:r w:rsidR="005A06A3" w:rsidRPr="00F3187E">
        <w:t>ы</w:t>
      </w:r>
      <w:r w:rsidR="006112EC" w:rsidRPr="00F3187E">
        <w:t xml:space="preserve"> оповещения и управления эвакуацией людей при пожаре</w:t>
      </w:r>
      <w:r w:rsidR="006112EC" w:rsidRPr="00F3187E">
        <w:rPr>
          <w:bCs/>
        </w:rPr>
        <w:t xml:space="preserve"> и др.</w:t>
      </w:r>
      <w:r w:rsidR="006112EC" w:rsidRPr="00F3187E">
        <w:rPr>
          <w:rFonts w:eastAsiaTheme="minorHAnsi"/>
          <w:lang w:eastAsia="en-US"/>
        </w:rPr>
        <w:t xml:space="preserve"> </w:t>
      </w:r>
    </w:p>
    <w:p w:rsidR="005A06A3" w:rsidRPr="00F3187E" w:rsidRDefault="005A06A3" w:rsidP="005A06A3">
      <w:pPr>
        <w:ind w:firstLine="709"/>
        <w:jc w:val="both"/>
        <w:rPr>
          <w:bCs/>
        </w:rPr>
      </w:pPr>
      <w:r w:rsidRPr="00F3187E">
        <w:rPr>
          <w:bCs/>
        </w:rPr>
        <w:t>На частичную оплату стоимости питания отдельных категорий обучающихся в муниципальных общеобразовательных учреждениях районному бюджету были предоставлены из областного бюджета средства в сумме 2141,0 тыс. рублей и израсходовано 100,0% от плановых ассигнований. Среднегодовое количество получателей частичной оплаты стоимости питания в 2022 году составило 298 чел</w:t>
      </w:r>
      <w:r w:rsidR="004C0E1D" w:rsidRPr="00F3187E">
        <w:rPr>
          <w:bCs/>
        </w:rPr>
        <w:t>овек</w:t>
      </w:r>
      <w:r w:rsidRPr="00F3187E">
        <w:rPr>
          <w:bCs/>
        </w:rPr>
        <w:t xml:space="preserve"> (44073 дето/дня).  Средний размер компенсации в день на 1 ученика составил 46,79 рублей (с 10.01.2022 – 36,39 рублей, с 01.04.2022 – 46,98 рублей, с 01.09.2022 – 45,82 рублей, с 19.09.2022 – 56,10 рублей, с 01.12.2022 – 55,89 рублей) По сравнению с предыдущим годом количество получателей частичной оплаты стоимости питания уменьшилось на 10 человек, и размер компенсации в день увеличился на 0,25 рублей.</w:t>
      </w:r>
    </w:p>
    <w:p w:rsidR="00F80D73" w:rsidRPr="00F3187E" w:rsidRDefault="00F80D73" w:rsidP="00F80D73">
      <w:pPr>
        <w:ind w:firstLine="709"/>
        <w:jc w:val="both"/>
      </w:pPr>
      <w:r w:rsidRPr="00F3187E">
        <w:t>Расходы за счет средств местного бюджета на частичную оплату стоимости питания отдельных категорий, обучающихся в 202</w:t>
      </w:r>
      <w:r w:rsidR="00E72C62" w:rsidRPr="00F3187E">
        <w:t>2</w:t>
      </w:r>
      <w:r w:rsidRPr="00F3187E">
        <w:t xml:space="preserve"> году, составили </w:t>
      </w:r>
      <w:r w:rsidR="00E72C62" w:rsidRPr="00F3187E">
        <w:t>324,8</w:t>
      </w:r>
      <w:r w:rsidRPr="00F3187E">
        <w:t xml:space="preserve"> тыс. рублей, в том числе возмещение</w:t>
      </w:r>
      <w:r w:rsidRPr="00F3187E">
        <w:rPr>
          <w:sz w:val="22"/>
          <w:szCs w:val="22"/>
        </w:rPr>
        <w:t xml:space="preserve"> </w:t>
      </w:r>
      <w:r w:rsidRPr="00F3187E">
        <w:t>расходов отдельных категорий воспитанников (</w:t>
      </w:r>
      <w:r w:rsidR="005A06A3" w:rsidRPr="00F3187E">
        <w:t>2</w:t>
      </w:r>
      <w:r w:rsidRPr="00F3187E">
        <w:t xml:space="preserve"> человек</w:t>
      </w:r>
      <w:r w:rsidR="005A06A3" w:rsidRPr="00F3187E">
        <w:t>а</w:t>
      </w:r>
      <w:r w:rsidRPr="00F3187E">
        <w:t>) за присмотр и уход за ребенком, осваивающим основную общеобразовательную программу дошкольного образования.</w:t>
      </w:r>
    </w:p>
    <w:p w:rsidR="00F80D73" w:rsidRPr="00F3187E" w:rsidRDefault="00F80D73" w:rsidP="00F80D73">
      <w:pPr>
        <w:ind w:firstLine="709"/>
        <w:jc w:val="both"/>
        <w:rPr>
          <w:bCs/>
        </w:rPr>
      </w:pPr>
      <w:r w:rsidRPr="00F3187E">
        <w:rPr>
          <w:bCs/>
        </w:rPr>
        <w:t xml:space="preserve">В соответствии с </w:t>
      </w:r>
      <w:r w:rsidRPr="00F3187E">
        <w:t xml:space="preserve">Постановлением Администрации Томской области от 27.09.2019 № 342а «Об утверждении государственной программы «Развитие образования в Томской области» из федерального и областного бюджета были выделены средства </w:t>
      </w:r>
      <w:r w:rsidRPr="00F3187E">
        <w:rPr>
          <w:bCs/>
        </w:rPr>
        <w:t xml:space="preserve">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в сумме </w:t>
      </w:r>
      <w:r w:rsidR="00E604AE" w:rsidRPr="00F3187E">
        <w:rPr>
          <w:bCs/>
        </w:rPr>
        <w:t>5268,4</w:t>
      </w:r>
      <w:r w:rsidRPr="00F3187E">
        <w:rPr>
          <w:bCs/>
        </w:rPr>
        <w:t xml:space="preserve"> тыс. рублей Исполнение средств составило 100,0%. Среднегодовое кол</w:t>
      </w:r>
      <w:r w:rsidR="005A06A3" w:rsidRPr="00F3187E">
        <w:rPr>
          <w:bCs/>
        </w:rPr>
        <w:t>ичество получателей составило 533</w:t>
      </w:r>
      <w:r w:rsidRPr="00F3187E">
        <w:rPr>
          <w:bCs/>
        </w:rPr>
        <w:t xml:space="preserve"> обучающихся.</w:t>
      </w:r>
    </w:p>
    <w:p w:rsidR="00F80D73" w:rsidRPr="00F3187E" w:rsidRDefault="00F80D73" w:rsidP="00F80D73">
      <w:pPr>
        <w:ind w:firstLine="709"/>
        <w:jc w:val="both"/>
        <w:rPr>
          <w:bCs/>
        </w:rPr>
      </w:pPr>
      <w:r w:rsidRPr="00F3187E">
        <w:rPr>
          <w:bCs/>
        </w:rPr>
        <w:t>Расходы на обеспечение детей с ОВЗ питанием и обмундированием в 202</w:t>
      </w:r>
      <w:r w:rsidR="00E72C62" w:rsidRPr="00F3187E">
        <w:rPr>
          <w:bCs/>
        </w:rPr>
        <w:t>2</w:t>
      </w:r>
      <w:r w:rsidRPr="00F3187E">
        <w:rPr>
          <w:bCs/>
        </w:rPr>
        <w:t xml:space="preserve"> году осуществлялись за счет субвенции на 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Общая сумма расходов на эти цели составила </w:t>
      </w:r>
      <w:r w:rsidR="00EC6041" w:rsidRPr="00F3187E">
        <w:rPr>
          <w:bCs/>
        </w:rPr>
        <w:t>2811,6</w:t>
      </w:r>
      <w:r w:rsidRPr="00F3187E">
        <w:rPr>
          <w:bCs/>
        </w:rPr>
        <w:t xml:space="preserve"> тыс. рублей</w:t>
      </w:r>
      <w:r w:rsidR="00E72C62" w:rsidRPr="00F3187E">
        <w:rPr>
          <w:bCs/>
        </w:rPr>
        <w:t>.</w:t>
      </w:r>
    </w:p>
    <w:p w:rsidR="00F80D73" w:rsidRPr="00F3187E" w:rsidRDefault="00F80D73" w:rsidP="00F80D73">
      <w:pPr>
        <w:ind w:firstLine="709"/>
        <w:jc w:val="both"/>
        <w:rPr>
          <w:b/>
        </w:rPr>
      </w:pPr>
    </w:p>
    <w:p w:rsidR="00F80D73" w:rsidRPr="00F3187E" w:rsidRDefault="00F80D73" w:rsidP="00F80D73">
      <w:pPr>
        <w:ind w:firstLine="709"/>
        <w:jc w:val="center"/>
        <w:rPr>
          <w:b/>
        </w:rPr>
      </w:pPr>
      <w:r w:rsidRPr="00F3187E">
        <w:rPr>
          <w:b/>
        </w:rPr>
        <w:t>Количество медалистов в ОУ Чаинского района</w:t>
      </w:r>
    </w:p>
    <w:p w:rsidR="00F80D73" w:rsidRPr="00F3187E" w:rsidRDefault="00F80D73" w:rsidP="00F80D73">
      <w:pPr>
        <w:ind w:firstLine="709"/>
        <w:jc w:val="right"/>
      </w:pPr>
      <w:r w:rsidRPr="00F3187E">
        <w:t>Таблица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6327"/>
      </w:tblGrid>
      <w:tr w:rsidR="00F3187E" w:rsidRPr="00F3187E" w:rsidTr="00C8221B">
        <w:tc>
          <w:tcPr>
            <w:tcW w:w="3160" w:type="dxa"/>
          </w:tcPr>
          <w:p w:rsidR="00F80D73" w:rsidRPr="00F3187E" w:rsidRDefault="00F80D73" w:rsidP="00F80D73">
            <w:pPr>
              <w:jc w:val="center"/>
              <w:rPr>
                <w:sz w:val="22"/>
                <w:szCs w:val="22"/>
              </w:rPr>
            </w:pPr>
            <w:r w:rsidRPr="00F3187E">
              <w:rPr>
                <w:sz w:val="22"/>
                <w:szCs w:val="22"/>
              </w:rPr>
              <w:t>Год</w:t>
            </w:r>
          </w:p>
        </w:tc>
        <w:tc>
          <w:tcPr>
            <w:tcW w:w="6327" w:type="dxa"/>
          </w:tcPr>
          <w:p w:rsidR="00F80D73" w:rsidRPr="00F3187E" w:rsidRDefault="00F80D73" w:rsidP="00F80D73">
            <w:pPr>
              <w:ind w:firstLine="5"/>
              <w:jc w:val="center"/>
              <w:rPr>
                <w:sz w:val="22"/>
                <w:szCs w:val="22"/>
              </w:rPr>
            </w:pPr>
            <w:r w:rsidRPr="00F3187E">
              <w:rPr>
                <w:sz w:val="22"/>
                <w:szCs w:val="22"/>
              </w:rPr>
              <w:t>Количество медалистов</w:t>
            </w:r>
          </w:p>
        </w:tc>
      </w:tr>
      <w:tr w:rsidR="00F3187E" w:rsidRPr="00F3187E" w:rsidTr="00C8221B">
        <w:tc>
          <w:tcPr>
            <w:tcW w:w="3160" w:type="dxa"/>
          </w:tcPr>
          <w:p w:rsidR="00F80D73" w:rsidRPr="00F3187E" w:rsidRDefault="00F80D73" w:rsidP="00F80D73">
            <w:pPr>
              <w:jc w:val="both"/>
              <w:rPr>
                <w:sz w:val="22"/>
                <w:szCs w:val="22"/>
              </w:rPr>
            </w:pPr>
            <w:r w:rsidRPr="00F3187E">
              <w:rPr>
                <w:sz w:val="22"/>
                <w:szCs w:val="22"/>
              </w:rPr>
              <w:t>2017/18 уч. год</w:t>
            </w:r>
          </w:p>
        </w:tc>
        <w:tc>
          <w:tcPr>
            <w:tcW w:w="6327" w:type="dxa"/>
          </w:tcPr>
          <w:p w:rsidR="00F80D73" w:rsidRPr="00F3187E" w:rsidRDefault="00F80D73" w:rsidP="00F80D73">
            <w:pPr>
              <w:jc w:val="both"/>
              <w:rPr>
                <w:sz w:val="22"/>
                <w:szCs w:val="22"/>
              </w:rPr>
            </w:pPr>
            <w:r w:rsidRPr="00F3187E">
              <w:rPr>
                <w:sz w:val="22"/>
                <w:szCs w:val="22"/>
              </w:rPr>
              <w:t>7 медалистов (медаль «За особые успехи в учении»)</w:t>
            </w:r>
          </w:p>
        </w:tc>
      </w:tr>
      <w:tr w:rsidR="00F3187E" w:rsidRPr="00F3187E" w:rsidTr="00C8221B">
        <w:tc>
          <w:tcPr>
            <w:tcW w:w="3160" w:type="dxa"/>
          </w:tcPr>
          <w:p w:rsidR="00F80D73" w:rsidRPr="00F3187E" w:rsidRDefault="00F80D73" w:rsidP="00F80D73">
            <w:pPr>
              <w:jc w:val="both"/>
              <w:rPr>
                <w:sz w:val="22"/>
                <w:szCs w:val="22"/>
              </w:rPr>
            </w:pPr>
            <w:r w:rsidRPr="00F3187E">
              <w:rPr>
                <w:sz w:val="22"/>
                <w:szCs w:val="22"/>
              </w:rPr>
              <w:t>2018/19 уч. год</w:t>
            </w:r>
          </w:p>
        </w:tc>
        <w:tc>
          <w:tcPr>
            <w:tcW w:w="6327" w:type="dxa"/>
          </w:tcPr>
          <w:p w:rsidR="00F80D73" w:rsidRPr="00F3187E" w:rsidRDefault="00F80D73" w:rsidP="00F80D73">
            <w:pPr>
              <w:jc w:val="both"/>
              <w:rPr>
                <w:sz w:val="22"/>
                <w:szCs w:val="22"/>
              </w:rPr>
            </w:pPr>
            <w:r w:rsidRPr="00F3187E">
              <w:rPr>
                <w:sz w:val="22"/>
                <w:szCs w:val="22"/>
              </w:rPr>
              <w:t>2 медалиста (медаль «За особые успехи в учении»)</w:t>
            </w:r>
          </w:p>
        </w:tc>
      </w:tr>
      <w:tr w:rsidR="00F3187E" w:rsidRPr="00F3187E" w:rsidTr="00C8221B">
        <w:tc>
          <w:tcPr>
            <w:tcW w:w="3160" w:type="dxa"/>
          </w:tcPr>
          <w:p w:rsidR="00F80D73" w:rsidRPr="00F3187E" w:rsidRDefault="00F80D73" w:rsidP="00F80D73">
            <w:pPr>
              <w:rPr>
                <w:sz w:val="22"/>
                <w:szCs w:val="22"/>
              </w:rPr>
            </w:pPr>
            <w:r w:rsidRPr="00F3187E">
              <w:rPr>
                <w:sz w:val="22"/>
                <w:szCs w:val="22"/>
              </w:rPr>
              <w:t>2019/20 уч. год</w:t>
            </w:r>
          </w:p>
        </w:tc>
        <w:tc>
          <w:tcPr>
            <w:tcW w:w="6327" w:type="dxa"/>
          </w:tcPr>
          <w:p w:rsidR="00F80D73" w:rsidRPr="00F3187E" w:rsidRDefault="00F80D73" w:rsidP="00F80D73">
            <w:pPr>
              <w:rPr>
                <w:sz w:val="22"/>
                <w:szCs w:val="22"/>
              </w:rPr>
            </w:pPr>
            <w:r w:rsidRPr="00F3187E">
              <w:rPr>
                <w:sz w:val="22"/>
                <w:szCs w:val="22"/>
              </w:rPr>
              <w:t>6 медалистов (медаль «За особые успехи в учении»)</w:t>
            </w:r>
          </w:p>
        </w:tc>
      </w:tr>
      <w:tr w:rsidR="00F3187E" w:rsidRPr="00F3187E" w:rsidTr="00C8221B">
        <w:tc>
          <w:tcPr>
            <w:tcW w:w="3160" w:type="dxa"/>
          </w:tcPr>
          <w:p w:rsidR="00F80D73" w:rsidRPr="00F3187E" w:rsidRDefault="00F80D73" w:rsidP="00F80D73">
            <w:pPr>
              <w:rPr>
                <w:sz w:val="22"/>
                <w:szCs w:val="22"/>
              </w:rPr>
            </w:pPr>
            <w:r w:rsidRPr="00F3187E">
              <w:rPr>
                <w:sz w:val="22"/>
                <w:szCs w:val="22"/>
              </w:rPr>
              <w:t>2020/21 уч. год</w:t>
            </w:r>
          </w:p>
        </w:tc>
        <w:tc>
          <w:tcPr>
            <w:tcW w:w="6327" w:type="dxa"/>
          </w:tcPr>
          <w:p w:rsidR="00F80D73" w:rsidRPr="00F3187E" w:rsidRDefault="00F80D73" w:rsidP="00F80D73">
            <w:pPr>
              <w:rPr>
                <w:sz w:val="22"/>
                <w:szCs w:val="22"/>
              </w:rPr>
            </w:pPr>
            <w:r w:rsidRPr="00F3187E">
              <w:rPr>
                <w:sz w:val="22"/>
                <w:szCs w:val="22"/>
              </w:rPr>
              <w:t>13 медалистов (медаль «За особые успехи в учении»)</w:t>
            </w:r>
          </w:p>
        </w:tc>
      </w:tr>
      <w:tr w:rsidR="00E604AE" w:rsidRPr="00F3187E" w:rsidTr="00E604AE">
        <w:tc>
          <w:tcPr>
            <w:tcW w:w="3160" w:type="dxa"/>
          </w:tcPr>
          <w:p w:rsidR="00E72C62" w:rsidRPr="00F3187E" w:rsidRDefault="00E72C62" w:rsidP="00F80D73">
            <w:pPr>
              <w:rPr>
                <w:sz w:val="22"/>
                <w:szCs w:val="22"/>
              </w:rPr>
            </w:pPr>
            <w:r w:rsidRPr="00F3187E">
              <w:rPr>
                <w:sz w:val="22"/>
                <w:szCs w:val="22"/>
              </w:rPr>
              <w:t>2021/22 уч. год</w:t>
            </w:r>
          </w:p>
        </w:tc>
        <w:tc>
          <w:tcPr>
            <w:tcW w:w="6327" w:type="dxa"/>
            <w:shd w:val="clear" w:color="auto" w:fill="auto"/>
          </w:tcPr>
          <w:p w:rsidR="00E72C62" w:rsidRPr="00F3187E" w:rsidRDefault="00E604AE" w:rsidP="00F80D73">
            <w:pPr>
              <w:rPr>
                <w:sz w:val="22"/>
                <w:szCs w:val="22"/>
              </w:rPr>
            </w:pPr>
            <w:r w:rsidRPr="00F3187E">
              <w:rPr>
                <w:sz w:val="22"/>
                <w:szCs w:val="22"/>
              </w:rPr>
              <w:t>Медалистов нет</w:t>
            </w:r>
          </w:p>
        </w:tc>
      </w:tr>
    </w:tbl>
    <w:p w:rsidR="00F80D73" w:rsidRPr="00F3187E" w:rsidRDefault="00F80D73" w:rsidP="00F80D73">
      <w:pPr>
        <w:ind w:firstLine="709"/>
        <w:jc w:val="both"/>
        <w:rPr>
          <w:bCs/>
        </w:rPr>
      </w:pPr>
    </w:p>
    <w:p w:rsidR="00F80D73" w:rsidRPr="00F3187E" w:rsidRDefault="00F80D73" w:rsidP="00F80D73">
      <w:pPr>
        <w:ind w:firstLine="709"/>
        <w:jc w:val="both"/>
        <w:rPr>
          <w:bCs/>
        </w:rPr>
      </w:pPr>
      <w:r w:rsidRPr="00F3187E">
        <w:rPr>
          <w:bCs/>
        </w:rPr>
        <w:t>В Чаинском районе функционирует муниципальное казенное общеобразовательное учреждение «Чаинская школа-интернат». Расходы на образовательное учреждение в 202</w:t>
      </w:r>
      <w:r w:rsidR="0055127D" w:rsidRPr="00F3187E">
        <w:rPr>
          <w:bCs/>
        </w:rPr>
        <w:t>2</w:t>
      </w:r>
      <w:r w:rsidRPr="00F3187E">
        <w:rPr>
          <w:bCs/>
        </w:rPr>
        <w:t xml:space="preserve"> году запланированы </w:t>
      </w:r>
      <w:r w:rsidR="0055127D" w:rsidRPr="00F3187E">
        <w:rPr>
          <w:bCs/>
        </w:rPr>
        <w:t>37342,3</w:t>
      </w:r>
      <w:r w:rsidRPr="00F3187E">
        <w:t xml:space="preserve"> </w:t>
      </w:r>
      <w:r w:rsidRPr="00F3187E">
        <w:rPr>
          <w:bCs/>
        </w:rPr>
        <w:t>тыс. рублей, исполнены 37</w:t>
      </w:r>
      <w:r w:rsidR="0055127D" w:rsidRPr="00F3187E">
        <w:rPr>
          <w:bCs/>
        </w:rPr>
        <w:t>259,8 тыс. рублей или 99,8</w:t>
      </w:r>
      <w:r w:rsidRPr="00F3187E">
        <w:rPr>
          <w:bCs/>
        </w:rPr>
        <w:t>%.</w:t>
      </w:r>
    </w:p>
    <w:p w:rsidR="00F80D73" w:rsidRPr="00F3187E" w:rsidRDefault="00F80D73" w:rsidP="00F80D73">
      <w:pPr>
        <w:ind w:firstLine="709"/>
        <w:jc w:val="both"/>
        <w:rPr>
          <w:bCs/>
        </w:rPr>
      </w:pPr>
      <w:r w:rsidRPr="00F3187E">
        <w:rPr>
          <w:bCs/>
        </w:rPr>
        <w:t>Среднегодовое количество учащихся в 202</w:t>
      </w:r>
      <w:r w:rsidR="00E604AE" w:rsidRPr="00F3187E">
        <w:rPr>
          <w:bCs/>
        </w:rPr>
        <w:t>2</w:t>
      </w:r>
      <w:r w:rsidRPr="00F3187E">
        <w:rPr>
          <w:bCs/>
        </w:rPr>
        <w:t xml:space="preserve"> году составляет 4</w:t>
      </w:r>
      <w:r w:rsidR="00E604AE" w:rsidRPr="00F3187E">
        <w:rPr>
          <w:bCs/>
        </w:rPr>
        <w:t>3</w:t>
      </w:r>
      <w:r w:rsidRPr="00F3187E">
        <w:rPr>
          <w:bCs/>
        </w:rPr>
        <w:t xml:space="preserve"> человека, классов-комплектов – 7. </w:t>
      </w:r>
    </w:p>
    <w:p w:rsidR="00F80D73" w:rsidRPr="00F3187E" w:rsidRDefault="00F80D73" w:rsidP="00F80D73">
      <w:pPr>
        <w:ind w:firstLine="709"/>
        <w:jc w:val="right"/>
        <w:rPr>
          <w:bCs/>
        </w:rPr>
      </w:pPr>
      <w:r w:rsidRPr="00F3187E">
        <w:rPr>
          <w:bCs/>
        </w:rPr>
        <w:t>Таблица 15</w:t>
      </w:r>
    </w:p>
    <w:tbl>
      <w:tblPr>
        <w:tblW w:w="9390" w:type="dxa"/>
        <w:tblInd w:w="98" w:type="dxa"/>
        <w:tblLook w:val="04A0" w:firstRow="1" w:lastRow="0" w:firstColumn="1" w:lastColumn="0" w:noHBand="0" w:noVBand="1"/>
      </w:tblPr>
      <w:tblGrid>
        <w:gridCol w:w="4649"/>
        <w:gridCol w:w="1688"/>
        <w:gridCol w:w="1686"/>
        <w:gridCol w:w="1367"/>
      </w:tblGrid>
      <w:tr w:rsidR="00F3187E" w:rsidRPr="00F3187E" w:rsidTr="00E604AE">
        <w:trPr>
          <w:trHeight w:val="915"/>
        </w:trPr>
        <w:tc>
          <w:tcPr>
            <w:tcW w:w="464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F80D73" w:rsidRPr="00F3187E" w:rsidRDefault="00F80D73" w:rsidP="00F80D73">
            <w:pPr>
              <w:jc w:val="center"/>
              <w:rPr>
                <w:i/>
                <w:iCs/>
                <w:sz w:val="22"/>
                <w:szCs w:val="22"/>
              </w:rPr>
            </w:pPr>
            <w:r w:rsidRPr="00F3187E">
              <w:rPr>
                <w:bCs/>
                <w:i/>
                <w:iCs/>
                <w:sz w:val="22"/>
                <w:szCs w:val="22"/>
              </w:rPr>
              <w:lastRenderedPageBreak/>
              <w:t>Наименование показателей</w:t>
            </w:r>
          </w:p>
        </w:tc>
        <w:tc>
          <w:tcPr>
            <w:tcW w:w="1688" w:type="dxa"/>
            <w:tcBorders>
              <w:top w:val="single" w:sz="8" w:space="0" w:color="auto"/>
              <w:left w:val="nil"/>
              <w:bottom w:val="single" w:sz="8" w:space="0" w:color="auto"/>
              <w:right w:val="single" w:sz="8" w:space="0" w:color="auto"/>
            </w:tcBorders>
            <w:shd w:val="clear" w:color="auto" w:fill="auto"/>
            <w:vAlign w:val="bottom"/>
            <w:hideMark/>
          </w:tcPr>
          <w:p w:rsidR="00F80D73" w:rsidRPr="00F3187E" w:rsidRDefault="00F80D73" w:rsidP="00F80D73">
            <w:pPr>
              <w:jc w:val="center"/>
              <w:rPr>
                <w:i/>
                <w:iCs/>
                <w:sz w:val="22"/>
                <w:szCs w:val="22"/>
              </w:rPr>
            </w:pPr>
            <w:r w:rsidRPr="00F3187E">
              <w:rPr>
                <w:bCs/>
                <w:i/>
                <w:iCs/>
                <w:sz w:val="22"/>
                <w:szCs w:val="22"/>
              </w:rPr>
              <w:t>На начало года</w:t>
            </w:r>
          </w:p>
        </w:tc>
        <w:tc>
          <w:tcPr>
            <w:tcW w:w="1686" w:type="dxa"/>
            <w:tcBorders>
              <w:top w:val="single" w:sz="8" w:space="0" w:color="auto"/>
              <w:left w:val="nil"/>
              <w:bottom w:val="single" w:sz="8" w:space="0" w:color="auto"/>
              <w:right w:val="single" w:sz="8" w:space="0" w:color="auto"/>
            </w:tcBorders>
            <w:shd w:val="clear" w:color="auto" w:fill="auto"/>
            <w:vAlign w:val="bottom"/>
            <w:hideMark/>
          </w:tcPr>
          <w:p w:rsidR="00F80D73" w:rsidRPr="00F3187E" w:rsidRDefault="00F80D73" w:rsidP="00F80D73">
            <w:pPr>
              <w:jc w:val="center"/>
              <w:rPr>
                <w:i/>
                <w:iCs/>
                <w:sz w:val="22"/>
                <w:szCs w:val="22"/>
              </w:rPr>
            </w:pPr>
            <w:r w:rsidRPr="00F3187E">
              <w:rPr>
                <w:bCs/>
                <w:i/>
                <w:iCs/>
                <w:sz w:val="22"/>
                <w:szCs w:val="22"/>
              </w:rPr>
              <w:t>На конец года</w:t>
            </w:r>
          </w:p>
        </w:tc>
        <w:tc>
          <w:tcPr>
            <w:tcW w:w="1367" w:type="dxa"/>
            <w:tcBorders>
              <w:top w:val="single" w:sz="8" w:space="0" w:color="auto"/>
              <w:left w:val="nil"/>
              <w:bottom w:val="single" w:sz="8" w:space="0" w:color="auto"/>
              <w:right w:val="single" w:sz="8" w:space="0" w:color="auto"/>
            </w:tcBorders>
            <w:shd w:val="clear" w:color="auto" w:fill="auto"/>
            <w:vAlign w:val="bottom"/>
            <w:hideMark/>
          </w:tcPr>
          <w:p w:rsidR="00F80D73" w:rsidRPr="00F3187E" w:rsidRDefault="00F80D73" w:rsidP="00F80D73">
            <w:pPr>
              <w:jc w:val="center"/>
              <w:rPr>
                <w:i/>
                <w:iCs/>
                <w:sz w:val="22"/>
                <w:szCs w:val="22"/>
              </w:rPr>
            </w:pPr>
            <w:r w:rsidRPr="00F3187E">
              <w:rPr>
                <w:bCs/>
                <w:i/>
                <w:iCs/>
                <w:sz w:val="22"/>
                <w:szCs w:val="22"/>
              </w:rPr>
              <w:t>Отклонение (+,-), чел.</w:t>
            </w:r>
          </w:p>
        </w:tc>
      </w:tr>
      <w:tr w:rsidR="00F3187E" w:rsidRPr="00F3187E" w:rsidTr="00E604AE">
        <w:trPr>
          <w:trHeight w:val="120"/>
        </w:trPr>
        <w:tc>
          <w:tcPr>
            <w:tcW w:w="4649" w:type="dxa"/>
            <w:tcBorders>
              <w:top w:val="nil"/>
              <w:left w:val="single" w:sz="8" w:space="0" w:color="auto"/>
              <w:bottom w:val="single" w:sz="8" w:space="0" w:color="auto"/>
              <w:right w:val="single" w:sz="8" w:space="0" w:color="auto"/>
            </w:tcBorders>
            <w:shd w:val="clear" w:color="auto" w:fill="auto"/>
            <w:hideMark/>
          </w:tcPr>
          <w:p w:rsidR="00E604AE" w:rsidRPr="00F3187E" w:rsidRDefault="00E604AE" w:rsidP="00E604AE">
            <w:pPr>
              <w:jc w:val="both"/>
              <w:rPr>
                <w:sz w:val="22"/>
                <w:szCs w:val="22"/>
              </w:rPr>
            </w:pPr>
            <w:r w:rsidRPr="00F3187E">
              <w:rPr>
                <w:bCs/>
                <w:sz w:val="22"/>
                <w:szCs w:val="22"/>
              </w:rPr>
              <w:t>Учащихся – всего</w:t>
            </w:r>
          </w:p>
        </w:tc>
        <w:tc>
          <w:tcPr>
            <w:tcW w:w="1688"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lang w:val="en-US"/>
              </w:rPr>
            </w:pPr>
            <w:r w:rsidRPr="00F3187E">
              <w:rPr>
                <w:sz w:val="22"/>
                <w:szCs w:val="22"/>
              </w:rPr>
              <w:t>44</w:t>
            </w:r>
          </w:p>
        </w:tc>
        <w:tc>
          <w:tcPr>
            <w:tcW w:w="1686"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lang w:val="en-US"/>
              </w:rPr>
            </w:pPr>
            <w:r w:rsidRPr="00F3187E">
              <w:rPr>
                <w:sz w:val="22"/>
                <w:szCs w:val="22"/>
              </w:rPr>
              <w:t>42</w:t>
            </w:r>
          </w:p>
        </w:tc>
        <w:tc>
          <w:tcPr>
            <w:tcW w:w="1367"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sz w:val="22"/>
                <w:szCs w:val="22"/>
              </w:rPr>
              <w:t>-2</w:t>
            </w:r>
          </w:p>
        </w:tc>
      </w:tr>
      <w:tr w:rsidR="00F3187E" w:rsidRPr="00F3187E" w:rsidTr="00E604AE">
        <w:trPr>
          <w:trHeight w:val="137"/>
        </w:trPr>
        <w:tc>
          <w:tcPr>
            <w:tcW w:w="4649" w:type="dxa"/>
            <w:tcBorders>
              <w:top w:val="nil"/>
              <w:left w:val="single" w:sz="8" w:space="0" w:color="auto"/>
              <w:bottom w:val="single" w:sz="8" w:space="0" w:color="auto"/>
              <w:right w:val="single" w:sz="8" w:space="0" w:color="auto"/>
            </w:tcBorders>
            <w:shd w:val="clear" w:color="auto" w:fill="auto"/>
            <w:hideMark/>
          </w:tcPr>
          <w:p w:rsidR="00E604AE" w:rsidRPr="00F3187E" w:rsidRDefault="00E604AE" w:rsidP="00E604AE">
            <w:pPr>
              <w:jc w:val="both"/>
              <w:rPr>
                <w:sz w:val="22"/>
                <w:szCs w:val="22"/>
              </w:rPr>
            </w:pPr>
            <w:r w:rsidRPr="00F3187E">
              <w:rPr>
                <w:bCs/>
                <w:sz w:val="22"/>
                <w:szCs w:val="22"/>
              </w:rPr>
              <w:t>в том числе:</w:t>
            </w:r>
          </w:p>
        </w:tc>
        <w:tc>
          <w:tcPr>
            <w:tcW w:w="1688"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p>
        </w:tc>
        <w:tc>
          <w:tcPr>
            <w:tcW w:w="1686"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p>
        </w:tc>
        <w:tc>
          <w:tcPr>
            <w:tcW w:w="1367"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p>
        </w:tc>
      </w:tr>
      <w:tr w:rsidR="00F3187E" w:rsidRPr="00F3187E" w:rsidTr="00E604AE">
        <w:trPr>
          <w:trHeight w:val="55"/>
        </w:trPr>
        <w:tc>
          <w:tcPr>
            <w:tcW w:w="4649" w:type="dxa"/>
            <w:tcBorders>
              <w:top w:val="nil"/>
              <w:left w:val="single" w:sz="8" w:space="0" w:color="auto"/>
              <w:bottom w:val="single" w:sz="8" w:space="0" w:color="auto"/>
              <w:right w:val="single" w:sz="8" w:space="0" w:color="auto"/>
            </w:tcBorders>
            <w:shd w:val="clear" w:color="auto" w:fill="auto"/>
            <w:hideMark/>
          </w:tcPr>
          <w:p w:rsidR="00E604AE" w:rsidRPr="00F3187E" w:rsidRDefault="00E604AE" w:rsidP="00E604AE">
            <w:pPr>
              <w:jc w:val="both"/>
              <w:rPr>
                <w:sz w:val="22"/>
                <w:szCs w:val="22"/>
              </w:rPr>
            </w:pPr>
            <w:r w:rsidRPr="00F3187E">
              <w:rPr>
                <w:bCs/>
                <w:sz w:val="22"/>
                <w:szCs w:val="22"/>
              </w:rPr>
              <w:t>в 1-4 классах</w:t>
            </w:r>
          </w:p>
        </w:tc>
        <w:tc>
          <w:tcPr>
            <w:tcW w:w="1688"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6</w:t>
            </w:r>
          </w:p>
        </w:tc>
        <w:tc>
          <w:tcPr>
            <w:tcW w:w="1686"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10</w:t>
            </w:r>
          </w:p>
        </w:tc>
        <w:tc>
          <w:tcPr>
            <w:tcW w:w="1367"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sz w:val="22"/>
                <w:szCs w:val="22"/>
              </w:rPr>
              <w:t>+4</w:t>
            </w:r>
          </w:p>
        </w:tc>
      </w:tr>
      <w:tr w:rsidR="00F3187E" w:rsidRPr="00F3187E" w:rsidTr="00E604AE">
        <w:trPr>
          <w:trHeight w:val="55"/>
        </w:trPr>
        <w:tc>
          <w:tcPr>
            <w:tcW w:w="4649" w:type="dxa"/>
            <w:tcBorders>
              <w:top w:val="nil"/>
              <w:left w:val="single" w:sz="8" w:space="0" w:color="auto"/>
              <w:bottom w:val="single" w:sz="8" w:space="0" w:color="auto"/>
              <w:right w:val="single" w:sz="8" w:space="0" w:color="auto"/>
            </w:tcBorders>
            <w:shd w:val="clear" w:color="auto" w:fill="auto"/>
            <w:hideMark/>
          </w:tcPr>
          <w:p w:rsidR="00E604AE" w:rsidRPr="00F3187E" w:rsidRDefault="00E604AE" w:rsidP="00E604AE">
            <w:pPr>
              <w:jc w:val="both"/>
              <w:rPr>
                <w:sz w:val="22"/>
                <w:szCs w:val="22"/>
              </w:rPr>
            </w:pPr>
            <w:r w:rsidRPr="00F3187E">
              <w:rPr>
                <w:bCs/>
                <w:sz w:val="22"/>
                <w:szCs w:val="22"/>
              </w:rPr>
              <w:t>в 5-9 классах</w:t>
            </w:r>
          </w:p>
        </w:tc>
        <w:tc>
          <w:tcPr>
            <w:tcW w:w="1688"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38</w:t>
            </w:r>
          </w:p>
        </w:tc>
        <w:tc>
          <w:tcPr>
            <w:tcW w:w="1686"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32</w:t>
            </w:r>
          </w:p>
        </w:tc>
        <w:tc>
          <w:tcPr>
            <w:tcW w:w="1367"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-6</w:t>
            </w:r>
          </w:p>
        </w:tc>
      </w:tr>
      <w:tr w:rsidR="00F3187E" w:rsidRPr="00F3187E" w:rsidTr="00E604AE">
        <w:trPr>
          <w:trHeight w:val="55"/>
        </w:trPr>
        <w:tc>
          <w:tcPr>
            <w:tcW w:w="4649" w:type="dxa"/>
            <w:tcBorders>
              <w:top w:val="nil"/>
              <w:left w:val="single" w:sz="8" w:space="0" w:color="auto"/>
              <w:bottom w:val="single" w:sz="8" w:space="0" w:color="auto"/>
              <w:right w:val="single" w:sz="8" w:space="0" w:color="auto"/>
            </w:tcBorders>
            <w:shd w:val="clear" w:color="auto" w:fill="auto"/>
            <w:hideMark/>
          </w:tcPr>
          <w:p w:rsidR="00E604AE" w:rsidRPr="00F3187E" w:rsidRDefault="00E604AE" w:rsidP="00E604AE">
            <w:pPr>
              <w:jc w:val="both"/>
              <w:rPr>
                <w:sz w:val="22"/>
                <w:szCs w:val="22"/>
              </w:rPr>
            </w:pPr>
            <w:r w:rsidRPr="00F3187E">
              <w:rPr>
                <w:bCs/>
                <w:sz w:val="22"/>
                <w:szCs w:val="22"/>
              </w:rPr>
              <w:t>Количество классов/комплектов</w:t>
            </w:r>
          </w:p>
        </w:tc>
        <w:tc>
          <w:tcPr>
            <w:tcW w:w="1688"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7</w:t>
            </w:r>
          </w:p>
        </w:tc>
        <w:tc>
          <w:tcPr>
            <w:tcW w:w="1686"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7</w:t>
            </w:r>
          </w:p>
        </w:tc>
        <w:tc>
          <w:tcPr>
            <w:tcW w:w="1367"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w:t>
            </w:r>
          </w:p>
        </w:tc>
      </w:tr>
      <w:tr w:rsidR="00F3187E" w:rsidRPr="00F3187E" w:rsidTr="00E604AE">
        <w:trPr>
          <w:trHeight w:val="315"/>
        </w:trPr>
        <w:tc>
          <w:tcPr>
            <w:tcW w:w="4649" w:type="dxa"/>
            <w:tcBorders>
              <w:top w:val="nil"/>
              <w:left w:val="single" w:sz="8" w:space="0" w:color="auto"/>
              <w:bottom w:val="single" w:sz="8" w:space="0" w:color="auto"/>
              <w:right w:val="single" w:sz="8" w:space="0" w:color="auto"/>
            </w:tcBorders>
            <w:shd w:val="clear" w:color="auto" w:fill="auto"/>
            <w:hideMark/>
          </w:tcPr>
          <w:p w:rsidR="00E604AE" w:rsidRPr="00F3187E" w:rsidRDefault="00E604AE" w:rsidP="00E604AE">
            <w:pPr>
              <w:jc w:val="both"/>
              <w:rPr>
                <w:sz w:val="22"/>
                <w:szCs w:val="22"/>
              </w:rPr>
            </w:pPr>
            <w:r w:rsidRPr="00F3187E">
              <w:rPr>
                <w:bCs/>
                <w:sz w:val="22"/>
                <w:szCs w:val="22"/>
              </w:rPr>
              <w:t>в том числе:</w:t>
            </w:r>
          </w:p>
        </w:tc>
        <w:tc>
          <w:tcPr>
            <w:tcW w:w="1688"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p>
        </w:tc>
        <w:tc>
          <w:tcPr>
            <w:tcW w:w="1686"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p>
        </w:tc>
        <w:tc>
          <w:tcPr>
            <w:tcW w:w="1367"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p>
        </w:tc>
      </w:tr>
      <w:tr w:rsidR="00F3187E" w:rsidRPr="00F3187E" w:rsidTr="00E604AE">
        <w:trPr>
          <w:trHeight w:val="55"/>
        </w:trPr>
        <w:tc>
          <w:tcPr>
            <w:tcW w:w="4649" w:type="dxa"/>
            <w:tcBorders>
              <w:top w:val="nil"/>
              <w:left w:val="single" w:sz="8" w:space="0" w:color="auto"/>
              <w:bottom w:val="single" w:sz="8" w:space="0" w:color="auto"/>
              <w:right w:val="single" w:sz="8" w:space="0" w:color="auto"/>
            </w:tcBorders>
            <w:shd w:val="clear" w:color="auto" w:fill="auto"/>
            <w:hideMark/>
          </w:tcPr>
          <w:p w:rsidR="00E604AE" w:rsidRPr="00F3187E" w:rsidRDefault="00E604AE" w:rsidP="00E604AE">
            <w:pPr>
              <w:jc w:val="both"/>
              <w:rPr>
                <w:sz w:val="22"/>
                <w:szCs w:val="22"/>
              </w:rPr>
            </w:pPr>
            <w:r w:rsidRPr="00F3187E">
              <w:rPr>
                <w:bCs/>
                <w:sz w:val="22"/>
                <w:szCs w:val="22"/>
              </w:rPr>
              <w:t>в 1-4 классах</w:t>
            </w:r>
          </w:p>
        </w:tc>
        <w:tc>
          <w:tcPr>
            <w:tcW w:w="1688"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2</w:t>
            </w:r>
          </w:p>
        </w:tc>
        <w:tc>
          <w:tcPr>
            <w:tcW w:w="1686"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2</w:t>
            </w:r>
          </w:p>
        </w:tc>
        <w:tc>
          <w:tcPr>
            <w:tcW w:w="1367"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w:t>
            </w:r>
          </w:p>
        </w:tc>
      </w:tr>
      <w:tr w:rsidR="00E604AE" w:rsidRPr="00F3187E" w:rsidTr="00E604AE">
        <w:trPr>
          <w:trHeight w:val="55"/>
        </w:trPr>
        <w:tc>
          <w:tcPr>
            <w:tcW w:w="4649" w:type="dxa"/>
            <w:tcBorders>
              <w:top w:val="nil"/>
              <w:left w:val="single" w:sz="8" w:space="0" w:color="auto"/>
              <w:bottom w:val="single" w:sz="8" w:space="0" w:color="auto"/>
              <w:right w:val="single" w:sz="8" w:space="0" w:color="auto"/>
            </w:tcBorders>
            <w:shd w:val="clear" w:color="auto" w:fill="auto"/>
            <w:hideMark/>
          </w:tcPr>
          <w:p w:rsidR="00E604AE" w:rsidRPr="00F3187E" w:rsidRDefault="00E604AE" w:rsidP="00E604AE">
            <w:pPr>
              <w:jc w:val="both"/>
              <w:rPr>
                <w:sz w:val="22"/>
                <w:szCs w:val="22"/>
              </w:rPr>
            </w:pPr>
            <w:r w:rsidRPr="00F3187E">
              <w:rPr>
                <w:bCs/>
                <w:sz w:val="22"/>
                <w:szCs w:val="22"/>
              </w:rPr>
              <w:t>в 5-9 классах</w:t>
            </w:r>
          </w:p>
        </w:tc>
        <w:tc>
          <w:tcPr>
            <w:tcW w:w="1688"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5</w:t>
            </w:r>
          </w:p>
        </w:tc>
        <w:tc>
          <w:tcPr>
            <w:tcW w:w="1686"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bCs/>
                <w:sz w:val="22"/>
                <w:szCs w:val="22"/>
              </w:rPr>
              <w:t>5</w:t>
            </w:r>
          </w:p>
        </w:tc>
        <w:tc>
          <w:tcPr>
            <w:tcW w:w="1367" w:type="dxa"/>
            <w:tcBorders>
              <w:top w:val="nil"/>
              <w:left w:val="nil"/>
              <w:bottom w:val="single" w:sz="8" w:space="0" w:color="auto"/>
              <w:right w:val="single" w:sz="8" w:space="0" w:color="auto"/>
            </w:tcBorders>
            <w:shd w:val="clear" w:color="auto" w:fill="auto"/>
            <w:vAlign w:val="bottom"/>
            <w:hideMark/>
          </w:tcPr>
          <w:p w:rsidR="00E604AE" w:rsidRPr="00F3187E" w:rsidRDefault="00E604AE" w:rsidP="00E604AE">
            <w:pPr>
              <w:jc w:val="center"/>
              <w:rPr>
                <w:sz w:val="22"/>
                <w:szCs w:val="22"/>
              </w:rPr>
            </w:pPr>
            <w:r w:rsidRPr="00F3187E">
              <w:rPr>
                <w:sz w:val="22"/>
                <w:szCs w:val="22"/>
              </w:rPr>
              <w:t>-</w:t>
            </w:r>
          </w:p>
        </w:tc>
      </w:tr>
    </w:tbl>
    <w:p w:rsidR="00F80D73" w:rsidRPr="00F3187E" w:rsidRDefault="00F80D73" w:rsidP="00F80D73">
      <w:pPr>
        <w:ind w:firstLine="709"/>
        <w:jc w:val="both"/>
        <w:rPr>
          <w:bCs/>
        </w:rPr>
      </w:pPr>
    </w:p>
    <w:p w:rsidR="00F80D73" w:rsidRPr="00F3187E" w:rsidRDefault="00E604AE" w:rsidP="00F80D73">
      <w:pPr>
        <w:ind w:firstLine="709"/>
        <w:jc w:val="both"/>
        <w:rPr>
          <w:bCs/>
        </w:rPr>
      </w:pPr>
      <w:r w:rsidRPr="00F3187E">
        <w:rPr>
          <w:bCs/>
        </w:rPr>
        <w:t>Расходы на 1 обучающегося в 2022</w:t>
      </w:r>
      <w:r w:rsidR="00F80D73" w:rsidRPr="00F3187E">
        <w:rPr>
          <w:bCs/>
        </w:rPr>
        <w:t xml:space="preserve"> году составили </w:t>
      </w:r>
      <w:r w:rsidRPr="00F3187E">
        <w:rPr>
          <w:bCs/>
        </w:rPr>
        <w:t xml:space="preserve">866507 </w:t>
      </w:r>
      <w:r w:rsidR="00F80D73" w:rsidRPr="00F3187E">
        <w:rPr>
          <w:bCs/>
        </w:rPr>
        <w:t>рублей и по сравнению с 202</w:t>
      </w:r>
      <w:r w:rsidRPr="00F3187E">
        <w:rPr>
          <w:bCs/>
        </w:rPr>
        <w:t>1</w:t>
      </w:r>
      <w:r w:rsidR="00F80D73" w:rsidRPr="00F3187E">
        <w:rPr>
          <w:bCs/>
        </w:rPr>
        <w:t xml:space="preserve"> годом они увеличились на </w:t>
      </w:r>
      <w:r w:rsidRPr="00F3187E">
        <w:rPr>
          <w:bCs/>
        </w:rPr>
        <w:t>24151</w:t>
      </w:r>
      <w:r w:rsidR="00F80D73" w:rsidRPr="00F3187E">
        <w:rPr>
          <w:bCs/>
        </w:rPr>
        <w:t xml:space="preserve"> рублей. Это связано с увеличением расходов в 202</w:t>
      </w:r>
      <w:r w:rsidRPr="00F3187E">
        <w:rPr>
          <w:bCs/>
        </w:rPr>
        <w:t>2</w:t>
      </w:r>
      <w:r w:rsidR="00F80D73" w:rsidRPr="00F3187E">
        <w:rPr>
          <w:bCs/>
        </w:rPr>
        <w:t xml:space="preserve"> году по отношению к 202</w:t>
      </w:r>
      <w:r w:rsidRPr="00F3187E">
        <w:rPr>
          <w:bCs/>
        </w:rPr>
        <w:t>1</w:t>
      </w:r>
      <w:r w:rsidR="00F80D73" w:rsidRPr="00F3187E">
        <w:rPr>
          <w:bCs/>
        </w:rPr>
        <w:t xml:space="preserve"> году, такими как:</w:t>
      </w:r>
    </w:p>
    <w:p w:rsidR="00F80D73" w:rsidRPr="00F3187E" w:rsidRDefault="00F80D73" w:rsidP="00F80D73">
      <w:pPr>
        <w:ind w:firstLine="709"/>
        <w:jc w:val="both"/>
        <w:rPr>
          <w:bCs/>
        </w:rPr>
      </w:pPr>
      <w:r w:rsidRPr="00F3187E">
        <w:rPr>
          <w:bCs/>
        </w:rPr>
        <w:t xml:space="preserve">- </w:t>
      </w:r>
      <w:r w:rsidR="00E604AE" w:rsidRPr="00F3187E">
        <w:rPr>
          <w:bCs/>
        </w:rPr>
        <w:t>ремонт зданий и благоустройство территории, замена видеонаблюдения</w:t>
      </w:r>
      <w:r w:rsidRPr="00F3187E">
        <w:rPr>
          <w:bCs/>
        </w:rPr>
        <w:t>;</w:t>
      </w:r>
    </w:p>
    <w:p w:rsidR="00F80D73" w:rsidRPr="00F3187E" w:rsidRDefault="00F80D73" w:rsidP="00F80D73">
      <w:pPr>
        <w:ind w:firstLine="709"/>
        <w:jc w:val="both"/>
        <w:rPr>
          <w:bCs/>
        </w:rPr>
      </w:pPr>
      <w:r w:rsidRPr="00F3187E">
        <w:rPr>
          <w:bCs/>
        </w:rPr>
        <w:t>- приобретение котла в котельную;</w:t>
      </w:r>
    </w:p>
    <w:p w:rsidR="00F80D73" w:rsidRPr="00F3187E" w:rsidRDefault="00F80D73" w:rsidP="00F80D73">
      <w:pPr>
        <w:ind w:firstLine="709"/>
        <w:jc w:val="both"/>
        <w:rPr>
          <w:bCs/>
        </w:rPr>
      </w:pPr>
      <w:r w:rsidRPr="00F3187E">
        <w:rPr>
          <w:bCs/>
        </w:rPr>
        <w:t xml:space="preserve">- </w:t>
      </w:r>
      <w:r w:rsidR="00E604AE" w:rsidRPr="00F3187E">
        <w:rPr>
          <w:bCs/>
        </w:rPr>
        <w:t>приобретение игрового уличного оборудования, пароконвектомата, холодильника</w:t>
      </w:r>
      <w:r w:rsidRPr="00F3187E">
        <w:rPr>
          <w:bCs/>
        </w:rPr>
        <w:t>.</w:t>
      </w:r>
    </w:p>
    <w:p w:rsidR="00F80D73" w:rsidRPr="00F3187E" w:rsidRDefault="00F80D73" w:rsidP="00F80D73">
      <w:pPr>
        <w:ind w:firstLine="709"/>
        <w:jc w:val="both"/>
        <w:rPr>
          <w:bCs/>
        </w:rPr>
      </w:pPr>
      <w:r w:rsidRPr="00F3187E">
        <w:rPr>
          <w:bCs/>
        </w:rPr>
        <w:t xml:space="preserve">План пребывания воспитанников в школе-интернате, установленный в количестве 10425 дето/дней, не выполнен на </w:t>
      </w:r>
      <w:r w:rsidR="00E604AE" w:rsidRPr="00F3187E">
        <w:rPr>
          <w:bCs/>
        </w:rPr>
        <w:t>2758</w:t>
      </w:r>
      <w:r w:rsidRPr="00F3187E">
        <w:rPr>
          <w:bCs/>
        </w:rPr>
        <w:t xml:space="preserve"> дето/дней. Дето/дни пребывания воспитанников в учреждении составили за 202</w:t>
      </w:r>
      <w:r w:rsidR="00E604AE" w:rsidRPr="00F3187E">
        <w:rPr>
          <w:bCs/>
        </w:rPr>
        <w:t>2</w:t>
      </w:r>
      <w:r w:rsidRPr="00F3187E">
        <w:rPr>
          <w:bCs/>
        </w:rPr>
        <w:t xml:space="preserve"> год </w:t>
      </w:r>
      <w:r w:rsidR="00E604AE" w:rsidRPr="00F3187E">
        <w:rPr>
          <w:bCs/>
        </w:rPr>
        <w:t>7667</w:t>
      </w:r>
      <w:r w:rsidRPr="00F3187E">
        <w:rPr>
          <w:bCs/>
        </w:rPr>
        <w:t xml:space="preserve"> дето/дней. Число дней пребывания 1 воспитанника в школе-интернате за 202</w:t>
      </w:r>
      <w:r w:rsidR="00E604AE" w:rsidRPr="00F3187E">
        <w:rPr>
          <w:bCs/>
        </w:rPr>
        <w:t>2</w:t>
      </w:r>
      <w:r w:rsidRPr="00F3187E">
        <w:rPr>
          <w:bCs/>
        </w:rPr>
        <w:t xml:space="preserve"> год составило 17</w:t>
      </w:r>
      <w:r w:rsidR="00E604AE" w:rsidRPr="00F3187E">
        <w:rPr>
          <w:bCs/>
        </w:rPr>
        <w:t>8</w:t>
      </w:r>
      <w:r w:rsidRPr="00F3187E">
        <w:rPr>
          <w:bCs/>
        </w:rPr>
        <w:t xml:space="preserve"> дней.</w:t>
      </w:r>
    </w:p>
    <w:p w:rsidR="00F80D73" w:rsidRPr="00F3187E" w:rsidRDefault="00F80D73" w:rsidP="00F80D73">
      <w:pPr>
        <w:ind w:firstLine="709"/>
        <w:jc w:val="both"/>
        <w:rPr>
          <w:bCs/>
        </w:rPr>
      </w:pPr>
      <w:r w:rsidRPr="00F3187E">
        <w:rPr>
          <w:bCs/>
        </w:rPr>
        <w:t>Средняя численность работников в 202</w:t>
      </w:r>
      <w:r w:rsidR="002209E2" w:rsidRPr="00F3187E">
        <w:rPr>
          <w:bCs/>
        </w:rPr>
        <w:t>2</w:t>
      </w:r>
      <w:r w:rsidRPr="00F3187E">
        <w:rPr>
          <w:bCs/>
        </w:rPr>
        <w:t xml:space="preserve"> году составила </w:t>
      </w:r>
      <w:r w:rsidR="00E604AE" w:rsidRPr="00F3187E">
        <w:rPr>
          <w:bCs/>
        </w:rPr>
        <w:t>42,3</w:t>
      </w:r>
      <w:r w:rsidRPr="00F3187E">
        <w:rPr>
          <w:bCs/>
        </w:rPr>
        <w:t xml:space="preserve"> чел</w:t>
      </w:r>
      <w:r w:rsidR="002209E2" w:rsidRPr="00F3187E">
        <w:rPr>
          <w:bCs/>
        </w:rPr>
        <w:t>овека</w:t>
      </w:r>
      <w:r w:rsidRPr="00F3187E">
        <w:rPr>
          <w:bCs/>
        </w:rPr>
        <w:t>, в том числе педагогические работники 15,0 чел</w:t>
      </w:r>
      <w:r w:rsidR="002209E2" w:rsidRPr="00F3187E">
        <w:rPr>
          <w:bCs/>
        </w:rPr>
        <w:t>овек</w:t>
      </w:r>
      <w:r w:rsidRPr="00F3187E">
        <w:rPr>
          <w:bCs/>
        </w:rPr>
        <w:t>. Средняя заработная плата по учреждению в 202</w:t>
      </w:r>
      <w:r w:rsidR="00E604AE" w:rsidRPr="00F3187E">
        <w:rPr>
          <w:bCs/>
        </w:rPr>
        <w:t>2</w:t>
      </w:r>
      <w:r w:rsidRPr="00F3187E">
        <w:rPr>
          <w:bCs/>
        </w:rPr>
        <w:t xml:space="preserve"> году составила </w:t>
      </w:r>
      <w:r w:rsidR="002209E2" w:rsidRPr="00F3187E">
        <w:rPr>
          <w:bCs/>
        </w:rPr>
        <w:t>4</w:t>
      </w:r>
      <w:r w:rsidR="00C26BEF" w:rsidRPr="00F3187E">
        <w:rPr>
          <w:bCs/>
        </w:rPr>
        <w:t>1918</w:t>
      </w:r>
      <w:r w:rsidRPr="00F3187E">
        <w:rPr>
          <w:bCs/>
        </w:rPr>
        <w:t xml:space="preserve"> рубл</w:t>
      </w:r>
      <w:r w:rsidR="00C26BEF" w:rsidRPr="00F3187E">
        <w:rPr>
          <w:bCs/>
        </w:rPr>
        <w:t>ей</w:t>
      </w:r>
      <w:r w:rsidRPr="00F3187E">
        <w:rPr>
          <w:bCs/>
        </w:rPr>
        <w:t xml:space="preserve"> и по сравнению с 202</w:t>
      </w:r>
      <w:r w:rsidR="00C26BEF" w:rsidRPr="00F3187E">
        <w:rPr>
          <w:bCs/>
        </w:rPr>
        <w:t>1</w:t>
      </w:r>
      <w:r w:rsidRPr="00F3187E">
        <w:rPr>
          <w:bCs/>
        </w:rPr>
        <w:t xml:space="preserve"> годом увеличилась на</w:t>
      </w:r>
      <w:r w:rsidR="00C26BEF" w:rsidRPr="00F3187E">
        <w:rPr>
          <w:bCs/>
        </w:rPr>
        <w:t xml:space="preserve"> 1415</w:t>
      </w:r>
      <w:r w:rsidRPr="00F3187E">
        <w:rPr>
          <w:bCs/>
        </w:rPr>
        <w:t xml:space="preserve"> рублей, средняя заработная плата педагогических работников списочного состава –</w:t>
      </w:r>
      <w:r w:rsidR="002209E2" w:rsidRPr="00F3187E">
        <w:rPr>
          <w:bCs/>
        </w:rPr>
        <w:t xml:space="preserve"> </w:t>
      </w:r>
      <w:r w:rsidR="00C26BEF" w:rsidRPr="00F3187E">
        <w:rPr>
          <w:bCs/>
        </w:rPr>
        <w:t xml:space="preserve">53794 </w:t>
      </w:r>
      <w:r w:rsidRPr="00F3187E">
        <w:rPr>
          <w:bCs/>
        </w:rPr>
        <w:t>рубл</w:t>
      </w:r>
      <w:r w:rsidR="00C26BEF" w:rsidRPr="00F3187E">
        <w:rPr>
          <w:bCs/>
        </w:rPr>
        <w:t>я</w:t>
      </w:r>
      <w:r w:rsidRPr="00F3187E">
        <w:rPr>
          <w:bCs/>
        </w:rPr>
        <w:t xml:space="preserve"> и по сравнению с прошлым годом увеличилась на </w:t>
      </w:r>
      <w:r w:rsidR="001D3960" w:rsidRPr="00F3187E">
        <w:rPr>
          <w:bCs/>
        </w:rPr>
        <w:t>1940</w:t>
      </w:r>
      <w:r w:rsidRPr="00F3187E">
        <w:rPr>
          <w:bCs/>
        </w:rPr>
        <w:t xml:space="preserve"> рублей.</w:t>
      </w:r>
    </w:p>
    <w:p w:rsidR="00F80D73" w:rsidRPr="00F3187E" w:rsidRDefault="00F80D73" w:rsidP="00F80D73">
      <w:pPr>
        <w:ind w:firstLine="709"/>
        <w:jc w:val="both"/>
        <w:rPr>
          <w:bCs/>
        </w:rPr>
      </w:pPr>
      <w:r w:rsidRPr="00F3187E">
        <w:rPr>
          <w:bCs/>
        </w:rPr>
        <w:t>Среднегодовое число занятых штатных единиц составляет 5</w:t>
      </w:r>
      <w:r w:rsidR="00C26BEF" w:rsidRPr="00F3187E">
        <w:rPr>
          <w:bCs/>
        </w:rPr>
        <w:t>2</w:t>
      </w:r>
      <w:r w:rsidRPr="00F3187E">
        <w:rPr>
          <w:bCs/>
        </w:rPr>
        <w:t xml:space="preserve"> единиц</w:t>
      </w:r>
      <w:r w:rsidR="00C26BEF" w:rsidRPr="00F3187E">
        <w:rPr>
          <w:bCs/>
        </w:rPr>
        <w:t>ы</w:t>
      </w:r>
      <w:r w:rsidRPr="00F3187E">
        <w:rPr>
          <w:bCs/>
        </w:rPr>
        <w:t>, из них педагогических работников 2</w:t>
      </w:r>
      <w:r w:rsidR="00C26BEF" w:rsidRPr="00F3187E">
        <w:rPr>
          <w:bCs/>
        </w:rPr>
        <w:t>3</w:t>
      </w:r>
      <w:r w:rsidRPr="00F3187E">
        <w:rPr>
          <w:bCs/>
        </w:rPr>
        <w:t xml:space="preserve"> единиц</w:t>
      </w:r>
      <w:r w:rsidR="00C26BEF" w:rsidRPr="00F3187E">
        <w:rPr>
          <w:bCs/>
        </w:rPr>
        <w:t>ы</w:t>
      </w:r>
      <w:r w:rsidRPr="00F3187E">
        <w:rPr>
          <w:bCs/>
        </w:rPr>
        <w:t xml:space="preserve">. </w:t>
      </w:r>
    </w:p>
    <w:p w:rsidR="00F80D73" w:rsidRPr="00F3187E" w:rsidRDefault="00F80D73" w:rsidP="00F80D73">
      <w:pPr>
        <w:ind w:firstLine="709"/>
        <w:jc w:val="both"/>
      </w:pPr>
      <w:r w:rsidRPr="00F3187E">
        <w:t xml:space="preserve">Среднегодовое количество штатных единиц - 50 ед., а среднесписочная численность работников составляет </w:t>
      </w:r>
      <w:r w:rsidR="00E651C7" w:rsidRPr="00F3187E">
        <w:t>42,3</w:t>
      </w:r>
      <w:r w:rsidRPr="00F3187E">
        <w:t xml:space="preserve"> человек, коэффициент совмещения равен 1,</w:t>
      </w:r>
      <w:r w:rsidR="00E651C7" w:rsidRPr="00F3187E">
        <w:t>18</w:t>
      </w:r>
      <w:r w:rsidRPr="00F3187E">
        <w:t>.</w:t>
      </w:r>
    </w:p>
    <w:p w:rsidR="00F80D73" w:rsidRPr="00F3187E" w:rsidRDefault="00F80D73" w:rsidP="00F80D73">
      <w:pPr>
        <w:ind w:firstLine="709"/>
        <w:jc w:val="both"/>
        <w:rPr>
          <w:bCs/>
        </w:rPr>
      </w:pPr>
    </w:p>
    <w:p w:rsidR="009B11B6" w:rsidRPr="00F3187E" w:rsidRDefault="009B11B6" w:rsidP="009B11B6">
      <w:pPr>
        <w:ind w:firstLine="709"/>
        <w:jc w:val="both"/>
        <w:rPr>
          <w:bCs/>
          <w:iCs/>
        </w:rPr>
      </w:pPr>
      <w:r w:rsidRPr="00F3187E">
        <w:rPr>
          <w:bCs/>
          <w:iCs/>
        </w:rPr>
        <w:t xml:space="preserve">По подразделу 0703 «Дополнительное образование» расходы произведены в сумме 21024,5 тыс. рублей, что составляет 99,7% </w:t>
      </w:r>
      <w:r w:rsidR="0045355D" w:rsidRPr="00F3187E">
        <w:rPr>
          <w:bCs/>
          <w:iCs/>
        </w:rPr>
        <w:t>от плановых назначений</w:t>
      </w:r>
      <w:r w:rsidRPr="00F3187E">
        <w:rPr>
          <w:bCs/>
          <w:iCs/>
        </w:rPr>
        <w:t>.</w:t>
      </w:r>
    </w:p>
    <w:p w:rsidR="00F80D73" w:rsidRPr="00F3187E" w:rsidRDefault="00F80D73" w:rsidP="00F80D73">
      <w:pPr>
        <w:ind w:firstLine="709"/>
        <w:jc w:val="both"/>
        <w:rPr>
          <w:bCs/>
        </w:rPr>
      </w:pPr>
      <w:r w:rsidRPr="00F3187E">
        <w:rPr>
          <w:bCs/>
        </w:rPr>
        <w:t>Расходы на содержание учреждений дополнительного образования</w:t>
      </w:r>
      <w:r w:rsidR="00CE1992" w:rsidRPr="00F3187E">
        <w:rPr>
          <w:bCs/>
        </w:rPr>
        <w:t xml:space="preserve"> за счет бюджета</w:t>
      </w:r>
      <w:r w:rsidRPr="00F3187E">
        <w:rPr>
          <w:bCs/>
        </w:rPr>
        <w:t xml:space="preserve"> </w:t>
      </w:r>
      <w:r w:rsidR="00CE1992" w:rsidRPr="00F3187E">
        <w:rPr>
          <w:bCs/>
        </w:rPr>
        <w:t xml:space="preserve">по данному подразделу </w:t>
      </w:r>
      <w:r w:rsidRPr="00F3187E">
        <w:rPr>
          <w:bCs/>
        </w:rPr>
        <w:t xml:space="preserve">составили </w:t>
      </w:r>
      <w:r w:rsidR="00CE1992" w:rsidRPr="00F3187E">
        <w:rPr>
          <w:bCs/>
        </w:rPr>
        <w:t>19985,3</w:t>
      </w:r>
      <w:r w:rsidRPr="00F3187E">
        <w:rPr>
          <w:bCs/>
        </w:rPr>
        <w:t xml:space="preserve"> тыс. рублей или 99,7% от утвержденных ассигнований на 202</w:t>
      </w:r>
      <w:r w:rsidR="009B11B6" w:rsidRPr="00F3187E">
        <w:rPr>
          <w:bCs/>
        </w:rPr>
        <w:t>2</w:t>
      </w:r>
      <w:r w:rsidRPr="00F3187E">
        <w:rPr>
          <w:bCs/>
        </w:rPr>
        <w:t xml:space="preserve"> год. По сравнению с прошлым годом расходы увеличились на </w:t>
      </w:r>
      <w:r w:rsidR="00EC57AB" w:rsidRPr="00F3187E">
        <w:rPr>
          <w:bCs/>
        </w:rPr>
        <w:t>1412,6</w:t>
      </w:r>
      <w:r w:rsidRPr="00F3187E">
        <w:rPr>
          <w:bCs/>
        </w:rPr>
        <w:t xml:space="preserve"> тыс. рублей или на </w:t>
      </w:r>
      <w:r w:rsidR="00CE1992" w:rsidRPr="00F3187E">
        <w:rPr>
          <w:bCs/>
        </w:rPr>
        <w:t>7,</w:t>
      </w:r>
      <w:r w:rsidR="004546EF" w:rsidRPr="00F3187E">
        <w:rPr>
          <w:bCs/>
        </w:rPr>
        <w:t>6</w:t>
      </w:r>
      <w:r w:rsidRPr="00F3187E">
        <w:rPr>
          <w:bCs/>
        </w:rPr>
        <w:t>%.</w:t>
      </w:r>
    </w:p>
    <w:p w:rsidR="00F80D73" w:rsidRPr="00F3187E" w:rsidRDefault="00F80D73" w:rsidP="00F80D73">
      <w:pPr>
        <w:ind w:firstLine="709"/>
        <w:jc w:val="both"/>
        <w:rPr>
          <w:bCs/>
        </w:rPr>
      </w:pPr>
    </w:p>
    <w:p w:rsidR="00F80D73" w:rsidRPr="00F3187E" w:rsidRDefault="00F80D73" w:rsidP="00F80D73">
      <w:pPr>
        <w:ind w:firstLine="709"/>
        <w:jc w:val="both"/>
        <w:rPr>
          <w:bCs/>
        </w:rPr>
      </w:pPr>
      <w:r w:rsidRPr="00F3187E">
        <w:rPr>
          <w:bCs/>
        </w:rPr>
        <w:t>Контингент обучающихся и расходы на содержание внешкольных учреждений:</w:t>
      </w:r>
    </w:p>
    <w:p w:rsidR="00F80D73" w:rsidRPr="00F3187E" w:rsidRDefault="00F80D73" w:rsidP="00F80D73">
      <w:pPr>
        <w:ind w:firstLine="709"/>
        <w:jc w:val="right"/>
        <w:rPr>
          <w:bCs/>
        </w:rPr>
      </w:pPr>
    </w:p>
    <w:tbl>
      <w:tblPr>
        <w:tblW w:w="9531" w:type="dxa"/>
        <w:tblInd w:w="98" w:type="dxa"/>
        <w:tblLayout w:type="fixed"/>
        <w:tblLook w:val="04A0" w:firstRow="1" w:lastRow="0" w:firstColumn="1" w:lastColumn="0" w:noHBand="0" w:noVBand="1"/>
      </w:tblPr>
      <w:tblGrid>
        <w:gridCol w:w="2869"/>
        <w:gridCol w:w="1418"/>
        <w:gridCol w:w="992"/>
        <w:gridCol w:w="827"/>
        <w:gridCol w:w="1157"/>
        <w:gridCol w:w="1134"/>
        <w:gridCol w:w="1134"/>
      </w:tblGrid>
      <w:tr w:rsidR="00F3187E" w:rsidRPr="00F3187E" w:rsidTr="00C8221B">
        <w:trPr>
          <w:cantSplit/>
          <w:trHeight w:val="315"/>
        </w:trPr>
        <w:tc>
          <w:tcPr>
            <w:tcW w:w="2869"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80D73" w:rsidRPr="00F3187E" w:rsidRDefault="00F80D73" w:rsidP="00F80D73">
            <w:pPr>
              <w:jc w:val="center"/>
              <w:rPr>
                <w:i/>
                <w:iCs/>
                <w:sz w:val="22"/>
                <w:szCs w:val="22"/>
              </w:rPr>
            </w:pPr>
            <w:r w:rsidRPr="00F3187E">
              <w:rPr>
                <w:bCs/>
                <w:i/>
                <w:iCs/>
                <w:sz w:val="22"/>
                <w:szCs w:val="22"/>
              </w:rPr>
              <w:t>Наименование учреждения</w:t>
            </w:r>
          </w:p>
        </w:tc>
        <w:tc>
          <w:tcPr>
            <w:tcW w:w="1418" w:type="dxa"/>
            <w:tcBorders>
              <w:top w:val="single" w:sz="8" w:space="0" w:color="auto"/>
              <w:left w:val="nil"/>
              <w:bottom w:val="nil"/>
              <w:right w:val="single" w:sz="8" w:space="0" w:color="auto"/>
            </w:tcBorders>
            <w:shd w:val="clear" w:color="auto" w:fill="auto"/>
            <w:vAlign w:val="bottom"/>
            <w:hideMark/>
          </w:tcPr>
          <w:p w:rsidR="00F80D73" w:rsidRPr="00F3187E" w:rsidRDefault="00F80D73" w:rsidP="00F80D73">
            <w:pPr>
              <w:jc w:val="center"/>
              <w:rPr>
                <w:i/>
                <w:iCs/>
                <w:sz w:val="22"/>
                <w:szCs w:val="22"/>
              </w:rPr>
            </w:pPr>
            <w:r w:rsidRPr="00F3187E">
              <w:rPr>
                <w:bCs/>
                <w:i/>
                <w:iCs/>
                <w:sz w:val="22"/>
                <w:szCs w:val="22"/>
              </w:rPr>
              <w:t>Среднего-</w:t>
            </w:r>
          </w:p>
        </w:tc>
        <w:tc>
          <w:tcPr>
            <w:tcW w:w="1819" w:type="dxa"/>
            <w:gridSpan w:val="2"/>
            <w:tcBorders>
              <w:top w:val="single" w:sz="8" w:space="0" w:color="auto"/>
              <w:left w:val="nil"/>
              <w:bottom w:val="single" w:sz="8" w:space="0" w:color="auto"/>
              <w:right w:val="single" w:sz="8" w:space="0" w:color="000000"/>
            </w:tcBorders>
            <w:shd w:val="clear" w:color="auto" w:fill="auto"/>
            <w:vAlign w:val="bottom"/>
            <w:hideMark/>
          </w:tcPr>
          <w:p w:rsidR="00F80D73" w:rsidRPr="00F3187E" w:rsidRDefault="00F80D73" w:rsidP="00F80D73">
            <w:pPr>
              <w:jc w:val="center"/>
              <w:rPr>
                <w:i/>
                <w:iCs/>
                <w:sz w:val="22"/>
                <w:szCs w:val="22"/>
              </w:rPr>
            </w:pPr>
            <w:r w:rsidRPr="00F3187E">
              <w:rPr>
                <w:bCs/>
                <w:i/>
                <w:iCs/>
                <w:sz w:val="22"/>
                <w:szCs w:val="22"/>
              </w:rPr>
              <w:t>Кол-во учащихся</w:t>
            </w:r>
          </w:p>
        </w:tc>
        <w:tc>
          <w:tcPr>
            <w:tcW w:w="2291" w:type="dxa"/>
            <w:gridSpan w:val="2"/>
            <w:tcBorders>
              <w:top w:val="single" w:sz="8" w:space="0" w:color="auto"/>
              <w:left w:val="nil"/>
              <w:bottom w:val="single" w:sz="8" w:space="0" w:color="auto"/>
              <w:right w:val="single" w:sz="8" w:space="0" w:color="000000"/>
            </w:tcBorders>
            <w:shd w:val="clear" w:color="auto" w:fill="auto"/>
            <w:vAlign w:val="bottom"/>
            <w:hideMark/>
          </w:tcPr>
          <w:p w:rsidR="00F80D73" w:rsidRPr="00F3187E" w:rsidRDefault="00F80D73" w:rsidP="00F80D73">
            <w:pPr>
              <w:jc w:val="center"/>
              <w:rPr>
                <w:i/>
                <w:iCs/>
                <w:sz w:val="22"/>
                <w:szCs w:val="22"/>
              </w:rPr>
            </w:pPr>
            <w:r w:rsidRPr="00F3187E">
              <w:rPr>
                <w:bCs/>
                <w:i/>
                <w:iCs/>
                <w:sz w:val="22"/>
                <w:szCs w:val="22"/>
              </w:rPr>
              <w:t>Расходы, тыс. рублей</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80D73" w:rsidRPr="00F3187E" w:rsidRDefault="00F80D73" w:rsidP="00F80D73">
            <w:pPr>
              <w:jc w:val="center"/>
              <w:rPr>
                <w:i/>
                <w:iCs/>
                <w:sz w:val="22"/>
                <w:szCs w:val="22"/>
              </w:rPr>
            </w:pPr>
            <w:r w:rsidRPr="00F3187E">
              <w:rPr>
                <w:bCs/>
                <w:i/>
                <w:iCs/>
                <w:sz w:val="22"/>
                <w:szCs w:val="22"/>
              </w:rPr>
              <w:t>Темпы роста, %</w:t>
            </w:r>
          </w:p>
        </w:tc>
      </w:tr>
      <w:tr w:rsidR="00F3187E" w:rsidRPr="00F3187E" w:rsidTr="00C8221B">
        <w:trPr>
          <w:trHeight w:val="768"/>
        </w:trPr>
        <w:tc>
          <w:tcPr>
            <w:tcW w:w="286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F80D73" w:rsidRPr="00F3187E" w:rsidRDefault="00F80D73" w:rsidP="00F80D73">
            <w:pPr>
              <w:jc w:val="center"/>
              <w:rPr>
                <w:i/>
                <w:iCs/>
                <w:sz w:val="22"/>
                <w:szCs w:val="22"/>
              </w:rPr>
            </w:pPr>
          </w:p>
        </w:tc>
        <w:tc>
          <w:tcPr>
            <w:tcW w:w="1418" w:type="dxa"/>
            <w:tcBorders>
              <w:top w:val="nil"/>
              <w:left w:val="nil"/>
              <w:bottom w:val="single" w:sz="8" w:space="0" w:color="auto"/>
              <w:right w:val="single" w:sz="8" w:space="0" w:color="auto"/>
            </w:tcBorders>
            <w:shd w:val="clear" w:color="auto" w:fill="auto"/>
            <w:vAlign w:val="bottom"/>
            <w:hideMark/>
          </w:tcPr>
          <w:p w:rsidR="00F80D73" w:rsidRPr="00F3187E" w:rsidRDefault="00F80D73" w:rsidP="0045355D">
            <w:pPr>
              <w:jc w:val="center"/>
              <w:rPr>
                <w:i/>
                <w:iCs/>
                <w:sz w:val="22"/>
                <w:szCs w:val="22"/>
              </w:rPr>
            </w:pPr>
            <w:r w:rsidRPr="00F3187E">
              <w:rPr>
                <w:bCs/>
                <w:i/>
                <w:iCs/>
                <w:sz w:val="22"/>
                <w:szCs w:val="22"/>
              </w:rPr>
              <w:t>довое кол-во групп (классов) в 202</w:t>
            </w:r>
            <w:r w:rsidR="0045355D" w:rsidRPr="00F3187E">
              <w:rPr>
                <w:bCs/>
                <w:i/>
                <w:iCs/>
                <w:sz w:val="22"/>
                <w:szCs w:val="22"/>
              </w:rPr>
              <w:t>2</w:t>
            </w:r>
            <w:r w:rsidRPr="00F3187E">
              <w:rPr>
                <w:bCs/>
                <w:i/>
                <w:iCs/>
                <w:sz w:val="22"/>
                <w:szCs w:val="22"/>
              </w:rPr>
              <w:t xml:space="preserve"> году</w:t>
            </w:r>
          </w:p>
        </w:tc>
        <w:tc>
          <w:tcPr>
            <w:tcW w:w="992" w:type="dxa"/>
            <w:tcBorders>
              <w:top w:val="nil"/>
              <w:left w:val="nil"/>
              <w:bottom w:val="single" w:sz="8" w:space="0" w:color="auto"/>
              <w:right w:val="single" w:sz="8" w:space="0" w:color="auto"/>
            </w:tcBorders>
            <w:shd w:val="clear" w:color="auto" w:fill="auto"/>
            <w:vAlign w:val="bottom"/>
            <w:hideMark/>
          </w:tcPr>
          <w:p w:rsidR="00F80D73" w:rsidRPr="00F3187E" w:rsidRDefault="00F80D73" w:rsidP="00F80D73">
            <w:pPr>
              <w:jc w:val="center"/>
              <w:rPr>
                <w:i/>
                <w:iCs/>
                <w:sz w:val="22"/>
                <w:szCs w:val="22"/>
              </w:rPr>
            </w:pPr>
            <w:r w:rsidRPr="00F3187E">
              <w:rPr>
                <w:bCs/>
                <w:i/>
                <w:iCs/>
                <w:sz w:val="22"/>
                <w:szCs w:val="22"/>
              </w:rPr>
              <w:t>На начало года</w:t>
            </w:r>
          </w:p>
        </w:tc>
        <w:tc>
          <w:tcPr>
            <w:tcW w:w="827" w:type="dxa"/>
            <w:tcBorders>
              <w:top w:val="nil"/>
              <w:left w:val="nil"/>
              <w:bottom w:val="single" w:sz="8" w:space="0" w:color="auto"/>
              <w:right w:val="single" w:sz="8" w:space="0" w:color="auto"/>
            </w:tcBorders>
            <w:shd w:val="clear" w:color="auto" w:fill="auto"/>
            <w:vAlign w:val="bottom"/>
            <w:hideMark/>
          </w:tcPr>
          <w:p w:rsidR="00F80D73" w:rsidRPr="00F3187E" w:rsidRDefault="00F80D73" w:rsidP="00F80D73">
            <w:pPr>
              <w:jc w:val="center"/>
              <w:rPr>
                <w:i/>
                <w:iCs/>
                <w:sz w:val="22"/>
                <w:szCs w:val="22"/>
              </w:rPr>
            </w:pPr>
            <w:r w:rsidRPr="00F3187E">
              <w:rPr>
                <w:bCs/>
                <w:i/>
                <w:iCs/>
                <w:sz w:val="22"/>
                <w:szCs w:val="22"/>
              </w:rPr>
              <w:t>На конец года</w:t>
            </w:r>
          </w:p>
        </w:tc>
        <w:tc>
          <w:tcPr>
            <w:tcW w:w="1157" w:type="dxa"/>
            <w:tcBorders>
              <w:top w:val="nil"/>
              <w:left w:val="nil"/>
              <w:bottom w:val="single" w:sz="8" w:space="0" w:color="auto"/>
              <w:right w:val="single" w:sz="8" w:space="0" w:color="auto"/>
            </w:tcBorders>
            <w:shd w:val="clear" w:color="auto" w:fill="auto"/>
            <w:vAlign w:val="bottom"/>
            <w:hideMark/>
          </w:tcPr>
          <w:p w:rsidR="00F80D73" w:rsidRPr="00F3187E" w:rsidRDefault="00F80D73" w:rsidP="009B11B6">
            <w:pPr>
              <w:jc w:val="center"/>
              <w:rPr>
                <w:i/>
                <w:iCs/>
                <w:sz w:val="22"/>
                <w:szCs w:val="22"/>
              </w:rPr>
            </w:pPr>
            <w:r w:rsidRPr="00F3187E">
              <w:rPr>
                <w:bCs/>
                <w:i/>
                <w:iCs/>
                <w:sz w:val="22"/>
                <w:szCs w:val="22"/>
              </w:rPr>
              <w:t>202</w:t>
            </w:r>
            <w:r w:rsidR="009B11B6" w:rsidRPr="00F3187E">
              <w:rPr>
                <w:bCs/>
                <w:i/>
                <w:iCs/>
                <w:sz w:val="22"/>
                <w:szCs w:val="22"/>
              </w:rPr>
              <w:t>1</w:t>
            </w:r>
            <w:r w:rsidRPr="00F3187E">
              <w:rPr>
                <w:bCs/>
                <w:i/>
                <w:iCs/>
                <w:sz w:val="22"/>
                <w:szCs w:val="22"/>
              </w:rPr>
              <w:t xml:space="preserve"> год</w:t>
            </w:r>
          </w:p>
        </w:tc>
        <w:tc>
          <w:tcPr>
            <w:tcW w:w="1134" w:type="dxa"/>
            <w:tcBorders>
              <w:top w:val="nil"/>
              <w:left w:val="nil"/>
              <w:bottom w:val="single" w:sz="8" w:space="0" w:color="auto"/>
              <w:right w:val="single" w:sz="8" w:space="0" w:color="auto"/>
            </w:tcBorders>
            <w:shd w:val="clear" w:color="auto" w:fill="auto"/>
            <w:vAlign w:val="bottom"/>
            <w:hideMark/>
          </w:tcPr>
          <w:p w:rsidR="00F80D73" w:rsidRPr="00F3187E" w:rsidRDefault="00F80D73" w:rsidP="009B11B6">
            <w:pPr>
              <w:jc w:val="center"/>
              <w:rPr>
                <w:i/>
                <w:iCs/>
                <w:sz w:val="22"/>
                <w:szCs w:val="22"/>
              </w:rPr>
            </w:pPr>
            <w:r w:rsidRPr="00F3187E">
              <w:rPr>
                <w:bCs/>
                <w:i/>
                <w:iCs/>
                <w:sz w:val="22"/>
                <w:szCs w:val="22"/>
              </w:rPr>
              <w:t>202</w:t>
            </w:r>
            <w:r w:rsidR="009B11B6" w:rsidRPr="00F3187E">
              <w:rPr>
                <w:bCs/>
                <w:i/>
                <w:iCs/>
                <w:sz w:val="22"/>
                <w:szCs w:val="22"/>
              </w:rPr>
              <w:t>2</w:t>
            </w:r>
            <w:r w:rsidRPr="00F3187E">
              <w:rPr>
                <w:bCs/>
                <w:i/>
                <w:iCs/>
                <w:sz w:val="22"/>
                <w:szCs w:val="22"/>
              </w:rPr>
              <w:t xml:space="preserve"> год</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F80D73" w:rsidRPr="00F3187E" w:rsidRDefault="00F80D73" w:rsidP="00F80D73">
            <w:pPr>
              <w:jc w:val="both"/>
              <w:rPr>
                <w:i/>
                <w:iCs/>
                <w:sz w:val="22"/>
                <w:szCs w:val="22"/>
              </w:rPr>
            </w:pPr>
          </w:p>
        </w:tc>
      </w:tr>
      <w:tr w:rsidR="00F3187E" w:rsidRPr="00F3187E" w:rsidTr="009B11B6">
        <w:trPr>
          <w:trHeight w:val="315"/>
        </w:trPr>
        <w:tc>
          <w:tcPr>
            <w:tcW w:w="2869" w:type="dxa"/>
            <w:tcBorders>
              <w:top w:val="nil"/>
              <w:left w:val="single" w:sz="8" w:space="0" w:color="auto"/>
              <w:bottom w:val="single" w:sz="8" w:space="0" w:color="auto"/>
              <w:right w:val="single" w:sz="8" w:space="0" w:color="auto"/>
            </w:tcBorders>
            <w:shd w:val="clear" w:color="auto" w:fill="auto"/>
            <w:hideMark/>
          </w:tcPr>
          <w:p w:rsidR="009B11B6" w:rsidRPr="00F3187E" w:rsidRDefault="009B11B6" w:rsidP="009B11B6">
            <w:pPr>
              <w:jc w:val="both"/>
              <w:rPr>
                <w:sz w:val="22"/>
                <w:szCs w:val="22"/>
              </w:rPr>
            </w:pPr>
            <w:r w:rsidRPr="00F3187E">
              <w:rPr>
                <w:bCs/>
                <w:sz w:val="22"/>
                <w:szCs w:val="22"/>
              </w:rPr>
              <w:t>Дом детского творчества</w:t>
            </w:r>
          </w:p>
        </w:tc>
        <w:tc>
          <w:tcPr>
            <w:tcW w:w="1418" w:type="dxa"/>
            <w:tcBorders>
              <w:top w:val="nil"/>
              <w:left w:val="nil"/>
              <w:bottom w:val="single" w:sz="8" w:space="0" w:color="auto"/>
              <w:right w:val="single" w:sz="8" w:space="0" w:color="auto"/>
            </w:tcBorders>
            <w:shd w:val="clear" w:color="auto" w:fill="auto"/>
            <w:vAlign w:val="center"/>
            <w:hideMark/>
          </w:tcPr>
          <w:p w:rsidR="009B11B6" w:rsidRPr="00F3187E" w:rsidRDefault="00CE1992" w:rsidP="009B11B6">
            <w:pPr>
              <w:jc w:val="center"/>
              <w:rPr>
                <w:sz w:val="22"/>
                <w:szCs w:val="22"/>
              </w:rPr>
            </w:pPr>
            <w:r w:rsidRPr="00F3187E">
              <w:rPr>
                <w:sz w:val="22"/>
                <w:szCs w:val="22"/>
              </w:rPr>
              <w:t>37</w:t>
            </w:r>
          </w:p>
        </w:tc>
        <w:tc>
          <w:tcPr>
            <w:tcW w:w="992" w:type="dxa"/>
            <w:tcBorders>
              <w:top w:val="nil"/>
              <w:left w:val="nil"/>
              <w:bottom w:val="single" w:sz="8" w:space="0" w:color="auto"/>
              <w:right w:val="single" w:sz="8" w:space="0" w:color="auto"/>
            </w:tcBorders>
            <w:shd w:val="clear" w:color="auto" w:fill="auto"/>
            <w:vAlign w:val="center"/>
            <w:hideMark/>
          </w:tcPr>
          <w:p w:rsidR="009B11B6" w:rsidRPr="00F3187E" w:rsidRDefault="009B11B6" w:rsidP="009B11B6">
            <w:pPr>
              <w:jc w:val="center"/>
              <w:rPr>
                <w:sz w:val="22"/>
                <w:szCs w:val="22"/>
              </w:rPr>
            </w:pPr>
            <w:r w:rsidRPr="00F3187E">
              <w:rPr>
                <w:bCs/>
                <w:sz w:val="22"/>
                <w:szCs w:val="22"/>
              </w:rPr>
              <w:t>308</w:t>
            </w:r>
          </w:p>
        </w:tc>
        <w:tc>
          <w:tcPr>
            <w:tcW w:w="827" w:type="dxa"/>
            <w:tcBorders>
              <w:top w:val="nil"/>
              <w:left w:val="nil"/>
              <w:bottom w:val="single" w:sz="8" w:space="0" w:color="auto"/>
              <w:right w:val="single" w:sz="8" w:space="0" w:color="auto"/>
            </w:tcBorders>
            <w:shd w:val="clear" w:color="auto" w:fill="auto"/>
            <w:vAlign w:val="center"/>
            <w:hideMark/>
          </w:tcPr>
          <w:p w:rsidR="009B11B6" w:rsidRPr="00F3187E" w:rsidRDefault="00CE1992" w:rsidP="009B11B6">
            <w:pPr>
              <w:jc w:val="center"/>
              <w:rPr>
                <w:sz w:val="22"/>
                <w:szCs w:val="22"/>
              </w:rPr>
            </w:pPr>
            <w:r w:rsidRPr="00F3187E">
              <w:rPr>
                <w:bCs/>
                <w:sz w:val="22"/>
                <w:szCs w:val="22"/>
              </w:rPr>
              <w:t>359</w:t>
            </w:r>
          </w:p>
        </w:tc>
        <w:tc>
          <w:tcPr>
            <w:tcW w:w="1157" w:type="dxa"/>
            <w:tcBorders>
              <w:top w:val="nil"/>
              <w:left w:val="nil"/>
              <w:bottom w:val="single" w:sz="8" w:space="0" w:color="auto"/>
              <w:right w:val="single" w:sz="8" w:space="0" w:color="auto"/>
            </w:tcBorders>
            <w:shd w:val="clear" w:color="auto" w:fill="auto"/>
            <w:vAlign w:val="center"/>
            <w:hideMark/>
          </w:tcPr>
          <w:p w:rsidR="009B11B6" w:rsidRPr="00F3187E" w:rsidRDefault="00EC57AB" w:rsidP="009B11B6">
            <w:pPr>
              <w:jc w:val="center"/>
              <w:rPr>
                <w:sz w:val="22"/>
                <w:szCs w:val="22"/>
              </w:rPr>
            </w:pPr>
            <w:r w:rsidRPr="00F3187E">
              <w:rPr>
                <w:sz w:val="22"/>
                <w:szCs w:val="22"/>
              </w:rPr>
              <w:t>10041,0</w:t>
            </w:r>
          </w:p>
        </w:tc>
        <w:tc>
          <w:tcPr>
            <w:tcW w:w="1134" w:type="dxa"/>
            <w:tcBorders>
              <w:top w:val="nil"/>
              <w:left w:val="nil"/>
              <w:bottom w:val="single" w:sz="8" w:space="0" w:color="auto"/>
              <w:right w:val="single" w:sz="8" w:space="0" w:color="auto"/>
            </w:tcBorders>
            <w:shd w:val="clear" w:color="auto" w:fill="auto"/>
            <w:vAlign w:val="center"/>
          </w:tcPr>
          <w:p w:rsidR="009B11B6" w:rsidRPr="00F3187E" w:rsidRDefault="00CE1992" w:rsidP="009B11B6">
            <w:pPr>
              <w:jc w:val="center"/>
              <w:rPr>
                <w:sz w:val="22"/>
                <w:szCs w:val="22"/>
              </w:rPr>
            </w:pPr>
            <w:r w:rsidRPr="00F3187E">
              <w:rPr>
                <w:sz w:val="22"/>
                <w:szCs w:val="22"/>
              </w:rPr>
              <w:t>10751,8</w:t>
            </w:r>
          </w:p>
        </w:tc>
        <w:tc>
          <w:tcPr>
            <w:tcW w:w="1134" w:type="dxa"/>
            <w:tcBorders>
              <w:top w:val="nil"/>
              <w:left w:val="nil"/>
              <w:bottom w:val="single" w:sz="8" w:space="0" w:color="auto"/>
              <w:right w:val="single" w:sz="8" w:space="0" w:color="auto"/>
            </w:tcBorders>
            <w:shd w:val="clear" w:color="auto" w:fill="auto"/>
            <w:vAlign w:val="center"/>
          </w:tcPr>
          <w:p w:rsidR="009B11B6" w:rsidRPr="00F3187E" w:rsidRDefault="00EC57AB" w:rsidP="009B11B6">
            <w:pPr>
              <w:jc w:val="center"/>
              <w:rPr>
                <w:sz w:val="22"/>
                <w:szCs w:val="22"/>
              </w:rPr>
            </w:pPr>
            <w:r w:rsidRPr="00F3187E">
              <w:rPr>
                <w:sz w:val="22"/>
                <w:szCs w:val="22"/>
              </w:rPr>
              <w:t>107,1</w:t>
            </w:r>
          </w:p>
        </w:tc>
      </w:tr>
      <w:tr w:rsidR="00F3187E" w:rsidRPr="00F3187E" w:rsidTr="009B11B6">
        <w:trPr>
          <w:trHeight w:val="615"/>
        </w:trPr>
        <w:tc>
          <w:tcPr>
            <w:tcW w:w="2869" w:type="dxa"/>
            <w:tcBorders>
              <w:top w:val="nil"/>
              <w:left w:val="single" w:sz="8" w:space="0" w:color="auto"/>
              <w:bottom w:val="single" w:sz="8" w:space="0" w:color="auto"/>
              <w:right w:val="single" w:sz="8" w:space="0" w:color="auto"/>
            </w:tcBorders>
            <w:shd w:val="clear" w:color="auto" w:fill="auto"/>
            <w:hideMark/>
          </w:tcPr>
          <w:p w:rsidR="009B11B6" w:rsidRPr="00F3187E" w:rsidRDefault="009B11B6" w:rsidP="009B11B6">
            <w:pPr>
              <w:jc w:val="both"/>
              <w:rPr>
                <w:sz w:val="22"/>
                <w:szCs w:val="22"/>
              </w:rPr>
            </w:pPr>
            <w:r w:rsidRPr="00F3187E">
              <w:rPr>
                <w:bCs/>
                <w:sz w:val="22"/>
                <w:szCs w:val="22"/>
              </w:rPr>
              <w:t>Детско-юношеская спортивная школа</w:t>
            </w:r>
          </w:p>
        </w:tc>
        <w:tc>
          <w:tcPr>
            <w:tcW w:w="1418" w:type="dxa"/>
            <w:tcBorders>
              <w:top w:val="nil"/>
              <w:left w:val="nil"/>
              <w:bottom w:val="single" w:sz="8" w:space="0" w:color="auto"/>
              <w:right w:val="single" w:sz="8" w:space="0" w:color="auto"/>
            </w:tcBorders>
            <w:shd w:val="clear" w:color="auto" w:fill="auto"/>
            <w:vAlign w:val="center"/>
            <w:hideMark/>
          </w:tcPr>
          <w:p w:rsidR="009B11B6" w:rsidRPr="00F3187E" w:rsidRDefault="009B11B6" w:rsidP="009B11B6">
            <w:pPr>
              <w:jc w:val="center"/>
              <w:rPr>
                <w:sz w:val="22"/>
                <w:szCs w:val="22"/>
              </w:rPr>
            </w:pPr>
            <w:r w:rsidRPr="00F3187E">
              <w:rPr>
                <w:bCs/>
                <w:sz w:val="22"/>
                <w:szCs w:val="22"/>
              </w:rPr>
              <w:t>23</w:t>
            </w:r>
          </w:p>
        </w:tc>
        <w:tc>
          <w:tcPr>
            <w:tcW w:w="992" w:type="dxa"/>
            <w:tcBorders>
              <w:top w:val="nil"/>
              <w:left w:val="nil"/>
              <w:bottom w:val="single" w:sz="8" w:space="0" w:color="auto"/>
              <w:right w:val="single" w:sz="8" w:space="0" w:color="auto"/>
            </w:tcBorders>
            <w:shd w:val="clear" w:color="auto" w:fill="auto"/>
            <w:vAlign w:val="center"/>
            <w:hideMark/>
          </w:tcPr>
          <w:p w:rsidR="009B11B6" w:rsidRPr="00F3187E" w:rsidRDefault="009B11B6" w:rsidP="009B11B6">
            <w:pPr>
              <w:jc w:val="center"/>
              <w:rPr>
                <w:sz w:val="22"/>
                <w:szCs w:val="22"/>
              </w:rPr>
            </w:pPr>
            <w:r w:rsidRPr="00F3187E">
              <w:rPr>
                <w:bCs/>
                <w:sz w:val="22"/>
                <w:szCs w:val="22"/>
              </w:rPr>
              <w:t>270</w:t>
            </w:r>
          </w:p>
        </w:tc>
        <w:tc>
          <w:tcPr>
            <w:tcW w:w="827" w:type="dxa"/>
            <w:tcBorders>
              <w:top w:val="nil"/>
              <w:left w:val="nil"/>
              <w:bottom w:val="single" w:sz="8" w:space="0" w:color="auto"/>
              <w:right w:val="single" w:sz="8" w:space="0" w:color="auto"/>
            </w:tcBorders>
            <w:shd w:val="clear" w:color="auto" w:fill="auto"/>
            <w:vAlign w:val="center"/>
            <w:hideMark/>
          </w:tcPr>
          <w:p w:rsidR="009B11B6" w:rsidRPr="00F3187E" w:rsidRDefault="009B11B6" w:rsidP="009B11B6">
            <w:pPr>
              <w:jc w:val="center"/>
              <w:rPr>
                <w:sz w:val="22"/>
                <w:szCs w:val="22"/>
              </w:rPr>
            </w:pPr>
            <w:r w:rsidRPr="00F3187E">
              <w:rPr>
                <w:bCs/>
                <w:sz w:val="22"/>
                <w:szCs w:val="22"/>
              </w:rPr>
              <w:t>270</w:t>
            </w:r>
          </w:p>
        </w:tc>
        <w:tc>
          <w:tcPr>
            <w:tcW w:w="1157" w:type="dxa"/>
            <w:tcBorders>
              <w:top w:val="nil"/>
              <w:left w:val="nil"/>
              <w:bottom w:val="single" w:sz="8" w:space="0" w:color="auto"/>
              <w:right w:val="single" w:sz="8" w:space="0" w:color="auto"/>
            </w:tcBorders>
            <w:shd w:val="clear" w:color="auto" w:fill="auto"/>
            <w:vAlign w:val="center"/>
            <w:hideMark/>
          </w:tcPr>
          <w:p w:rsidR="009B11B6" w:rsidRPr="00F3187E" w:rsidRDefault="00CE1992" w:rsidP="009B11B6">
            <w:pPr>
              <w:jc w:val="center"/>
              <w:rPr>
                <w:sz w:val="22"/>
                <w:szCs w:val="22"/>
              </w:rPr>
            </w:pPr>
            <w:r w:rsidRPr="00F3187E">
              <w:rPr>
                <w:sz w:val="22"/>
                <w:szCs w:val="22"/>
              </w:rPr>
              <w:t>8531,7</w:t>
            </w:r>
          </w:p>
        </w:tc>
        <w:tc>
          <w:tcPr>
            <w:tcW w:w="1134" w:type="dxa"/>
            <w:tcBorders>
              <w:top w:val="nil"/>
              <w:left w:val="nil"/>
              <w:bottom w:val="single" w:sz="8" w:space="0" w:color="auto"/>
              <w:right w:val="single" w:sz="8" w:space="0" w:color="auto"/>
            </w:tcBorders>
            <w:shd w:val="clear" w:color="auto" w:fill="auto"/>
            <w:vAlign w:val="center"/>
          </w:tcPr>
          <w:p w:rsidR="009B11B6" w:rsidRPr="00F3187E" w:rsidRDefault="009B11B6" w:rsidP="009B11B6">
            <w:pPr>
              <w:jc w:val="center"/>
              <w:rPr>
                <w:sz w:val="22"/>
                <w:szCs w:val="22"/>
              </w:rPr>
            </w:pPr>
            <w:r w:rsidRPr="00F3187E">
              <w:rPr>
                <w:sz w:val="22"/>
                <w:szCs w:val="22"/>
              </w:rPr>
              <w:t>9233,5</w:t>
            </w:r>
          </w:p>
        </w:tc>
        <w:tc>
          <w:tcPr>
            <w:tcW w:w="1134" w:type="dxa"/>
            <w:tcBorders>
              <w:top w:val="nil"/>
              <w:left w:val="nil"/>
              <w:bottom w:val="single" w:sz="8" w:space="0" w:color="auto"/>
              <w:right w:val="single" w:sz="8" w:space="0" w:color="auto"/>
            </w:tcBorders>
            <w:shd w:val="clear" w:color="auto" w:fill="auto"/>
            <w:vAlign w:val="center"/>
          </w:tcPr>
          <w:p w:rsidR="009B11B6" w:rsidRPr="00F3187E" w:rsidRDefault="00322472" w:rsidP="00CE1992">
            <w:pPr>
              <w:jc w:val="center"/>
              <w:rPr>
                <w:sz w:val="22"/>
                <w:szCs w:val="22"/>
              </w:rPr>
            </w:pPr>
            <w:r w:rsidRPr="00F3187E">
              <w:rPr>
                <w:sz w:val="22"/>
                <w:szCs w:val="22"/>
              </w:rPr>
              <w:t>10</w:t>
            </w:r>
            <w:r w:rsidR="00CE1992" w:rsidRPr="00F3187E">
              <w:rPr>
                <w:sz w:val="22"/>
                <w:szCs w:val="22"/>
              </w:rPr>
              <w:t>8,2</w:t>
            </w:r>
          </w:p>
        </w:tc>
      </w:tr>
      <w:tr w:rsidR="009B11B6" w:rsidRPr="00F3187E" w:rsidTr="009B11B6">
        <w:trPr>
          <w:trHeight w:val="315"/>
        </w:trPr>
        <w:tc>
          <w:tcPr>
            <w:tcW w:w="2869" w:type="dxa"/>
            <w:tcBorders>
              <w:top w:val="nil"/>
              <w:left w:val="single" w:sz="8" w:space="0" w:color="auto"/>
              <w:bottom w:val="single" w:sz="8" w:space="0" w:color="auto"/>
              <w:right w:val="single" w:sz="8" w:space="0" w:color="auto"/>
            </w:tcBorders>
            <w:shd w:val="clear" w:color="auto" w:fill="auto"/>
            <w:hideMark/>
          </w:tcPr>
          <w:p w:rsidR="009B11B6" w:rsidRPr="00F3187E" w:rsidRDefault="009B11B6" w:rsidP="009B11B6">
            <w:pPr>
              <w:jc w:val="both"/>
              <w:rPr>
                <w:i/>
                <w:iCs/>
                <w:sz w:val="22"/>
                <w:szCs w:val="22"/>
              </w:rPr>
            </w:pPr>
            <w:r w:rsidRPr="00F3187E">
              <w:rPr>
                <w:bCs/>
                <w:i/>
                <w:iCs/>
                <w:sz w:val="22"/>
                <w:szCs w:val="22"/>
              </w:rPr>
              <w:t>ИТОГО</w:t>
            </w:r>
          </w:p>
        </w:tc>
        <w:tc>
          <w:tcPr>
            <w:tcW w:w="1418" w:type="dxa"/>
            <w:tcBorders>
              <w:top w:val="nil"/>
              <w:left w:val="nil"/>
              <w:bottom w:val="single" w:sz="8" w:space="0" w:color="auto"/>
              <w:right w:val="single" w:sz="8" w:space="0" w:color="auto"/>
            </w:tcBorders>
            <w:shd w:val="clear" w:color="auto" w:fill="auto"/>
            <w:vAlign w:val="center"/>
            <w:hideMark/>
          </w:tcPr>
          <w:p w:rsidR="009B11B6" w:rsidRPr="00F3187E" w:rsidRDefault="00CE1992" w:rsidP="009B11B6">
            <w:pPr>
              <w:jc w:val="center"/>
              <w:rPr>
                <w:i/>
                <w:iCs/>
                <w:sz w:val="22"/>
                <w:szCs w:val="22"/>
              </w:rPr>
            </w:pPr>
            <w:r w:rsidRPr="00F3187E">
              <w:rPr>
                <w:bCs/>
                <w:i/>
                <w:iCs/>
                <w:sz w:val="22"/>
                <w:szCs w:val="22"/>
              </w:rPr>
              <w:t>60</w:t>
            </w:r>
          </w:p>
        </w:tc>
        <w:tc>
          <w:tcPr>
            <w:tcW w:w="992" w:type="dxa"/>
            <w:tcBorders>
              <w:top w:val="nil"/>
              <w:left w:val="nil"/>
              <w:bottom w:val="single" w:sz="8" w:space="0" w:color="auto"/>
              <w:right w:val="single" w:sz="8" w:space="0" w:color="auto"/>
            </w:tcBorders>
            <w:shd w:val="clear" w:color="auto" w:fill="auto"/>
            <w:vAlign w:val="center"/>
            <w:hideMark/>
          </w:tcPr>
          <w:p w:rsidR="009B11B6" w:rsidRPr="00F3187E" w:rsidRDefault="009B11B6" w:rsidP="009B11B6">
            <w:pPr>
              <w:jc w:val="center"/>
              <w:rPr>
                <w:i/>
                <w:iCs/>
                <w:sz w:val="22"/>
                <w:szCs w:val="22"/>
              </w:rPr>
            </w:pPr>
            <w:r w:rsidRPr="00F3187E">
              <w:rPr>
                <w:bCs/>
                <w:i/>
                <w:iCs/>
                <w:sz w:val="22"/>
                <w:szCs w:val="22"/>
              </w:rPr>
              <w:t>578</w:t>
            </w:r>
          </w:p>
        </w:tc>
        <w:tc>
          <w:tcPr>
            <w:tcW w:w="827" w:type="dxa"/>
            <w:tcBorders>
              <w:top w:val="nil"/>
              <w:left w:val="nil"/>
              <w:bottom w:val="single" w:sz="8" w:space="0" w:color="auto"/>
              <w:right w:val="single" w:sz="8" w:space="0" w:color="auto"/>
            </w:tcBorders>
            <w:shd w:val="clear" w:color="auto" w:fill="auto"/>
            <w:vAlign w:val="center"/>
            <w:hideMark/>
          </w:tcPr>
          <w:p w:rsidR="009B11B6" w:rsidRPr="00F3187E" w:rsidRDefault="00CE1992" w:rsidP="009B11B6">
            <w:pPr>
              <w:jc w:val="center"/>
              <w:rPr>
                <w:i/>
                <w:iCs/>
                <w:sz w:val="22"/>
                <w:szCs w:val="22"/>
              </w:rPr>
            </w:pPr>
            <w:r w:rsidRPr="00F3187E">
              <w:rPr>
                <w:bCs/>
                <w:i/>
                <w:iCs/>
                <w:sz w:val="22"/>
                <w:szCs w:val="22"/>
              </w:rPr>
              <w:t>629</w:t>
            </w:r>
          </w:p>
        </w:tc>
        <w:tc>
          <w:tcPr>
            <w:tcW w:w="1157" w:type="dxa"/>
            <w:tcBorders>
              <w:top w:val="nil"/>
              <w:left w:val="nil"/>
              <w:bottom w:val="single" w:sz="8" w:space="0" w:color="auto"/>
              <w:right w:val="single" w:sz="8" w:space="0" w:color="auto"/>
            </w:tcBorders>
            <w:shd w:val="clear" w:color="auto" w:fill="auto"/>
            <w:vAlign w:val="center"/>
            <w:hideMark/>
          </w:tcPr>
          <w:p w:rsidR="009B11B6" w:rsidRPr="00F3187E" w:rsidRDefault="00EC57AB" w:rsidP="009B11B6">
            <w:pPr>
              <w:jc w:val="center"/>
              <w:rPr>
                <w:i/>
                <w:iCs/>
                <w:sz w:val="22"/>
                <w:szCs w:val="22"/>
              </w:rPr>
            </w:pPr>
            <w:r w:rsidRPr="00F3187E">
              <w:rPr>
                <w:bCs/>
                <w:i/>
                <w:iCs/>
                <w:sz w:val="22"/>
                <w:szCs w:val="22"/>
              </w:rPr>
              <w:t>18572,7</w:t>
            </w:r>
          </w:p>
        </w:tc>
        <w:tc>
          <w:tcPr>
            <w:tcW w:w="1134" w:type="dxa"/>
            <w:tcBorders>
              <w:top w:val="nil"/>
              <w:left w:val="nil"/>
              <w:bottom w:val="single" w:sz="8" w:space="0" w:color="auto"/>
              <w:right w:val="single" w:sz="8" w:space="0" w:color="auto"/>
            </w:tcBorders>
            <w:shd w:val="clear" w:color="auto" w:fill="auto"/>
            <w:vAlign w:val="center"/>
          </w:tcPr>
          <w:p w:rsidR="009B11B6" w:rsidRPr="00F3187E" w:rsidRDefault="00CE1992" w:rsidP="009B11B6">
            <w:pPr>
              <w:jc w:val="center"/>
              <w:rPr>
                <w:i/>
                <w:iCs/>
                <w:sz w:val="22"/>
                <w:szCs w:val="22"/>
              </w:rPr>
            </w:pPr>
            <w:r w:rsidRPr="00F3187E">
              <w:rPr>
                <w:i/>
                <w:iCs/>
                <w:sz w:val="22"/>
                <w:szCs w:val="22"/>
              </w:rPr>
              <w:t>19985,3</w:t>
            </w:r>
          </w:p>
        </w:tc>
        <w:tc>
          <w:tcPr>
            <w:tcW w:w="1134" w:type="dxa"/>
            <w:tcBorders>
              <w:top w:val="nil"/>
              <w:left w:val="nil"/>
              <w:bottom w:val="single" w:sz="8" w:space="0" w:color="auto"/>
              <w:right w:val="single" w:sz="8" w:space="0" w:color="auto"/>
            </w:tcBorders>
            <w:shd w:val="clear" w:color="auto" w:fill="auto"/>
            <w:vAlign w:val="center"/>
          </w:tcPr>
          <w:p w:rsidR="009B11B6" w:rsidRPr="00F3187E" w:rsidRDefault="00322472" w:rsidP="00CE1992">
            <w:pPr>
              <w:jc w:val="center"/>
              <w:rPr>
                <w:i/>
                <w:iCs/>
                <w:sz w:val="22"/>
                <w:szCs w:val="22"/>
              </w:rPr>
            </w:pPr>
            <w:r w:rsidRPr="00F3187E">
              <w:rPr>
                <w:i/>
                <w:iCs/>
                <w:sz w:val="22"/>
                <w:szCs w:val="22"/>
              </w:rPr>
              <w:t>10</w:t>
            </w:r>
            <w:r w:rsidR="00EC57AB" w:rsidRPr="00F3187E">
              <w:rPr>
                <w:i/>
                <w:iCs/>
                <w:sz w:val="22"/>
                <w:szCs w:val="22"/>
              </w:rPr>
              <w:t>7,6</w:t>
            </w:r>
          </w:p>
        </w:tc>
      </w:tr>
    </w:tbl>
    <w:p w:rsidR="00F80D73" w:rsidRPr="00F3187E" w:rsidRDefault="00F80D73" w:rsidP="00F80D73">
      <w:pPr>
        <w:ind w:firstLine="709"/>
        <w:jc w:val="both"/>
        <w:rPr>
          <w:bCs/>
        </w:rPr>
      </w:pPr>
    </w:p>
    <w:p w:rsidR="00F80D73" w:rsidRPr="00F3187E" w:rsidRDefault="00F80D73" w:rsidP="00F80D73">
      <w:pPr>
        <w:ind w:firstLine="709"/>
        <w:jc w:val="both"/>
      </w:pPr>
      <w:r w:rsidRPr="00F3187E">
        <w:t xml:space="preserve">МБОУ ДО «Чаинский ДДТ» – это многопрофильное учреждение, осуществляющее деятельность по замкнутому циклу: во время учебного года и в период каникул, в котором </w:t>
      </w:r>
      <w:r w:rsidRPr="00F3187E">
        <w:lastRenderedPageBreak/>
        <w:t>развивают свои творческие способности, расширяют кругозор, учатся общению дети нашего поселения и района. В соответствии с годовым планом работы на 202</w:t>
      </w:r>
      <w:r w:rsidR="00322472" w:rsidRPr="00F3187E">
        <w:t>2</w:t>
      </w:r>
      <w:r w:rsidRPr="00F3187E">
        <w:t xml:space="preserve"> год коллектив МБОУ ДО «Чаинский ДДТ» выполнял </w:t>
      </w:r>
      <w:r w:rsidR="00322472" w:rsidRPr="00F3187E">
        <w:t>план</w:t>
      </w:r>
      <w:r w:rsidRPr="00F3187E">
        <w:t xml:space="preserve"> по сохранению и пополнению контингента обучающихся и развитию творческого потенциала </w:t>
      </w:r>
      <w:r w:rsidR="00867A96" w:rsidRPr="00F3187E">
        <w:t>340</w:t>
      </w:r>
      <w:r w:rsidRPr="00F3187E">
        <w:t xml:space="preserve"> детей на основе сохранения их физического, психологического и нравственного здоровья в содружестве с родителями и педагогами. </w:t>
      </w:r>
    </w:p>
    <w:p w:rsidR="00F80D73" w:rsidRPr="00F3187E" w:rsidRDefault="00F80D73" w:rsidP="00F80D73">
      <w:pPr>
        <w:ind w:firstLine="709"/>
        <w:jc w:val="both"/>
        <w:rPr>
          <w:bCs/>
        </w:rPr>
      </w:pPr>
      <w:r w:rsidRPr="00F3187E">
        <w:rPr>
          <w:bCs/>
        </w:rPr>
        <w:t>МОУ ДО «Чаинский ДДТ» в 202</w:t>
      </w:r>
      <w:r w:rsidR="00322472" w:rsidRPr="00F3187E">
        <w:rPr>
          <w:bCs/>
        </w:rPr>
        <w:t>2</w:t>
      </w:r>
      <w:r w:rsidRPr="00F3187E">
        <w:rPr>
          <w:bCs/>
        </w:rPr>
        <w:t xml:space="preserve"> году реализовывал программы дополнительного образования детей по следующим направленностям:</w:t>
      </w:r>
    </w:p>
    <w:p w:rsidR="00F80D73" w:rsidRPr="00F3187E" w:rsidRDefault="00F80D73" w:rsidP="00F80D73">
      <w:pPr>
        <w:numPr>
          <w:ilvl w:val="0"/>
          <w:numId w:val="6"/>
        </w:numPr>
        <w:tabs>
          <w:tab w:val="clear" w:pos="1620"/>
          <w:tab w:val="num" w:pos="-720"/>
        </w:tabs>
        <w:ind w:left="0" w:firstLine="709"/>
        <w:jc w:val="both"/>
        <w:rPr>
          <w:bCs/>
        </w:rPr>
      </w:pPr>
      <w:r w:rsidRPr="00F3187E">
        <w:rPr>
          <w:bCs/>
        </w:rPr>
        <w:t>естественнонаучное;</w:t>
      </w:r>
    </w:p>
    <w:p w:rsidR="00F80D73" w:rsidRPr="00F3187E" w:rsidRDefault="00F80D73" w:rsidP="00F80D73">
      <w:pPr>
        <w:numPr>
          <w:ilvl w:val="0"/>
          <w:numId w:val="6"/>
        </w:numPr>
        <w:tabs>
          <w:tab w:val="clear" w:pos="1620"/>
          <w:tab w:val="num" w:pos="-720"/>
        </w:tabs>
        <w:ind w:left="0" w:firstLine="709"/>
        <w:jc w:val="both"/>
        <w:rPr>
          <w:bCs/>
        </w:rPr>
      </w:pPr>
      <w:r w:rsidRPr="00F3187E">
        <w:rPr>
          <w:bCs/>
        </w:rPr>
        <w:t>туристско-краеведческое;</w:t>
      </w:r>
    </w:p>
    <w:p w:rsidR="00F80D73" w:rsidRPr="00F3187E" w:rsidRDefault="00F80D73" w:rsidP="00F80D73">
      <w:pPr>
        <w:numPr>
          <w:ilvl w:val="0"/>
          <w:numId w:val="6"/>
        </w:numPr>
        <w:tabs>
          <w:tab w:val="clear" w:pos="1620"/>
          <w:tab w:val="num" w:pos="-720"/>
        </w:tabs>
        <w:ind w:left="0" w:firstLine="709"/>
        <w:jc w:val="both"/>
        <w:rPr>
          <w:bCs/>
        </w:rPr>
      </w:pPr>
      <w:r w:rsidRPr="00F3187E">
        <w:rPr>
          <w:bCs/>
        </w:rPr>
        <w:t>социально-</w:t>
      </w:r>
      <w:r w:rsidR="00CE1992" w:rsidRPr="00F3187E">
        <w:rPr>
          <w:bCs/>
        </w:rPr>
        <w:t>гуманитарное</w:t>
      </w:r>
      <w:r w:rsidRPr="00F3187E">
        <w:rPr>
          <w:bCs/>
        </w:rPr>
        <w:t>;</w:t>
      </w:r>
    </w:p>
    <w:p w:rsidR="00F80D73" w:rsidRPr="00F3187E" w:rsidRDefault="00F80D73" w:rsidP="00F80D73">
      <w:pPr>
        <w:numPr>
          <w:ilvl w:val="0"/>
          <w:numId w:val="6"/>
        </w:numPr>
        <w:tabs>
          <w:tab w:val="clear" w:pos="1620"/>
          <w:tab w:val="num" w:pos="-720"/>
        </w:tabs>
        <w:ind w:left="0" w:firstLine="709"/>
        <w:jc w:val="both"/>
        <w:rPr>
          <w:bCs/>
        </w:rPr>
      </w:pPr>
      <w:r w:rsidRPr="00F3187E">
        <w:rPr>
          <w:bCs/>
        </w:rPr>
        <w:t>художественное;</w:t>
      </w:r>
    </w:p>
    <w:p w:rsidR="00F80D73" w:rsidRPr="00F3187E" w:rsidRDefault="00F80D73" w:rsidP="00F80D73">
      <w:pPr>
        <w:numPr>
          <w:ilvl w:val="0"/>
          <w:numId w:val="6"/>
        </w:numPr>
        <w:tabs>
          <w:tab w:val="clear" w:pos="1620"/>
          <w:tab w:val="num" w:pos="-720"/>
        </w:tabs>
        <w:ind w:left="0" w:firstLine="709"/>
        <w:jc w:val="both"/>
        <w:rPr>
          <w:bCs/>
        </w:rPr>
      </w:pPr>
      <w:r w:rsidRPr="00F3187E">
        <w:rPr>
          <w:bCs/>
        </w:rPr>
        <w:t>техническое.</w:t>
      </w:r>
    </w:p>
    <w:p w:rsidR="00F80D73" w:rsidRPr="00F3187E" w:rsidRDefault="00F80D73" w:rsidP="00F80D73">
      <w:pPr>
        <w:ind w:firstLine="709"/>
        <w:jc w:val="both"/>
        <w:rPr>
          <w:rFonts w:eastAsia="Calibri"/>
          <w:bCs/>
          <w:lang w:eastAsia="en-US"/>
        </w:rPr>
      </w:pPr>
      <w:r w:rsidRPr="00F3187E">
        <w:rPr>
          <w:rFonts w:eastAsia="Calibri"/>
          <w:bCs/>
          <w:lang w:eastAsia="en-US"/>
        </w:rPr>
        <w:t>В 202</w:t>
      </w:r>
      <w:r w:rsidR="00CE1992" w:rsidRPr="00F3187E">
        <w:rPr>
          <w:rFonts w:eastAsia="Calibri"/>
          <w:bCs/>
          <w:lang w:eastAsia="en-US"/>
        </w:rPr>
        <w:t>2</w:t>
      </w:r>
      <w:r w:rsidRPr="00F3187E">
        <w:rPr>
          <w:rFonts w:eastAsia="Calibri"/>
          <w:bCs/>
          <w:lang w:eastAsia="en-US"/>
        </w:rPr>
        <w:t xml:space="preserve"> году в 3</w:t>
      </w:r>
      <w:r w:rsidR="00CE1992" w:rsidRPr="00F3187E">
        <w:rPr>
          <w:rFonts w:eastAsia="Calibri"/>
          <w:bCs/>
          <w:lang w:eastAsia="en-US"/>
        </w:rPr>
        <w:t>7</w:t>
      </w:r>
      <w:r w:rsidRPr="00F3187E">
        <w:rPr>
          <w:rFonts w:eastAsia="Calibri"/>
          <w:bCs/>
          <w:lang w:eastAsia="en-US"/>
        </w:rPr>
        <w:t xml:space="preserve"> группах (кружках, секциях, клубах, студиях) занимались в течение года 3</w:t>
      </w:r>
      <w:r w:rsidR="00CE1992" w:rsidRPr="00F3187E">
        <w:rPr>
          <w:rFonts w:eastAsia="Calibri"/>
          <w:bCs/>
          <w:lang w:eastAsia="en-US"/>
        </w:rPr>
        <w:t>40</w:t>
      </w:r>
      <w:r w:rsidRPr="00F3187E">
        <w:rPr>
          <w:rFonts w:eastAsia="Calibri"/>
          <w:bCs/>
          <w:lang w:eastAsia="en-US"/>
        </w:rPr>
        <w:t xml:space="preserve"> детей. </w:t>
      </w:r>
      <w:r w:rsidRPr="00F3187E">
        <w:rPr>
          <w:rFonts w:eastAsia="Calibri"/>
          <w:lang w:eastAsia="en-US"/>
        </w:rPr>
        <w:t>Важной задачей остается выявление и поддержка наиболее одаренных, талантливых детей и молодежи.</w:t>
      </w:r>
      <w:r w:rsidRPr="00F3187E">
        <w:rPr>
          <w:rFonts w:eastAsia="Calibri"/>
          <w:bCs/>
          <w:lang w:eastAsia="en-US"/>
        </w:rPr>
        <w:tab/>
      </w:r>
    </w:p>
    <w:p w:rsidR="00F80D73" w:rsidRPr="00F3187E" w:rsidRDefault="00F80D73" w:rsidP="00F80D73">
      <w:pPr>
        <w:ind w:firstLine="709"/>
        <w:jc w:val="both"/>
        <w:rPr>
          <w:bCs/>
        </w:rPr>
      </w:pPr>
      <w:r w:rsidRPr="00F3187E">
        <w:rPr>
          <w:bCs/>
        </w:rPr>
        <w:t>Расходы за счет бюджета на 1-го обучающегося за 202</w:t>
      </w:r>
      <w:r w:rsidR="00CE1992" w:rsidRPr="00F3187E">
        <w:rPr>
          <w:bCs/>
        </w:rPr>
        <w:t>2</w:t>
      </w:r>
      <w:r w:rsidRPr="00F3187E">
        <w:rPr>
          <w:bCs/>
        </w:rPr>
        <w:t xml:space="preserve"> год составили </w:t>
      </w:r>
      <w:r w:rsidR="000C796B" w:rsidRPr="00F3187E">
        <w:rPr>
          <w:bCs/>
        </w:rPr>
        <w:t>31623</w:t>
      </w:r>
      <w:r w:rsidRPr="00F3187E">
        <w:rPr>
          <w:bCs/>
        </w:rPr>
        <w:t xml:space="preserve"> рубля, что </w:t>
      </w:r>
      <w:r w:rsidR="00EC57AB" w:rsidRPr="00F3187E">
        <w:rPr>
          <w:bCs/>
        </w:rPr>
        <w:t>меньше</w:t>
      </w:r>
      <w:r w:rsidRPr="00F3187E">
        <w:rPr>
          <w:bCs/>
        </w:rPr>
        <w:t xml:space="preserve"> аналогичного показателя за 202</w:t>
      </w:r>
      <w:r w:rsidR="00EC57AB" w:rsidRPr="00F3187E">
        <w:rPr>
          <w:bCs/>
        </w:rPr>
        <w:t>1</w:t>
      </w:r>
      <w:r w:rsidRPr="00F3187E">
        <w:rPr>
          <w:bCs/>
        </w:rPr>
        <w:t xml:space="preserve"> год на </w:t>
      </w:r>
      <w:r w:rsidR="00C012B3" w:rsidRPr="00F3187E">
        <w:rPr>
          <w:bCs/>
        </w:rPr>
        <w:t>978</w:t>
      </w:r>
      <w:r w:rsidRPr="00F3187E">
        <w:rPr>
          <w:bCs/>
        </w:rPr>
        <w:t xml:space="preserve"> рублей или на </w:t>
      </w:r>
      <w:r w:rsidR="00EC57AB" w:rsidRPr="00F3187E">
        <w:rPr>
          <w:bCs/>
        </w:rPr>
        <w:t>3,</w:t>
      </w:r>
      <w:r w:rsidR="00C012B3" w:rsidRPr="00F3187E">
        <w:rPr>
          <w:bCs/>
        </w:rPr>
        <w:t>0</w:t>
      </w:r>
      <w:r w:rsidRPr="00F3187E">
        <w:rPr>
          <w:bCs/>
        </w:rPr>
        <w:t xml:space="preserve">%. Данное </w:t>
      </w:r>
      <w:r w:rsidR="00710BF3" w:rsidRPr="00F3187E">
        <w:rPr>
          <w:bCs/>
        </w:rPr>
        <w:t>уменьшение</w:t>
      </w:r>
      <w:r w:rsidRPr="00F3187E">
        <w:rPr>
          <w:bCs/>
        </w:rPr>
        <w:t xml:space="preserve"> связано с </w:t>
      </w:r>
      <w:r w:rsidR="001B0BEF" w:rsidRPr="00F3187E">
        <w:rPr>
          <w:bCs/>
        </w:rPr>
        <w:t>увеличением численности детей</w:t>
      </w:r>
      <w:r w:rsidR="00C012B3" w:rsidRPr="00F3187E">
        <w:rPr>
          <w:bCs/>
        </w:rPr>
        <w:t xml:space="preserve"> в 202</w:t>
      </w:r>
      <w:r w:rsidR="001B0BEF" w:rsidRPr="00F3187E">
        <w:rPr>
          <w:bCs/>
        </w:rPr>
        <w:t>2</w:t>
      </w:r>
      <w:r w:rsidR="00C012B3" w:rsidRPr="00F3187E">
        <w:rPr>
          <w:bCs/>
        </w:rPr>
        <w:t xml:space="preserve"> году</w:t>
      </w:r>
      <w:r w:rsidR="001B0BEF" w:rsidRPr="00F3187E">
        <w:rPr>
          <w:bCs/>
        </w:rPr>
        <w:t>.</w:t>
      </w:r>
    </w:p>
    <w:p w:rsidR="00F80D73" w:rsidRPr="00F3187E" w:rsidRDefault="00F80D73" w:rsidP="00F80D73">
      <w:pPr>
        <w:ind w:firstLine="709"/>
        <w:jc w:val="both"/>
        <w:rPr>
          <w:bCs/>
        </w:rPr>
      </w:pPr>
      <w:r w:rsidRPr="00F3187E">
        <w:rPr>
          <w:bCs/>
        </w:rPr>
        <w:t xml:space="preserve">Средства областного бюджета на стимулирующие выплаты в муниципальных организациях дополнительного образования в сумме </w:t>
      </w:r>
      <w:r w:rsidR="002D111B" w:rsidRPr="00F3187E">
        <w:rPr>
          <w:bCs/>
        </w:rPr>
        <w:t>211,5</w:t>
      </w:r>
      <w:r w:rsidRPr="00F3187E">
        <w:rPr>
          <w:bCs/>
        </w:rPr>
        <w:t xml:space="preserve"> тыс. рублей (с учетом страховых взносов) использованы полностью. </w:t>
      </w:r>
    </w:p>
    <w:p w:rsidR="00F80D73" w:rsidRPr="00F3187E" w:rsidRDefault="00086BAD" w:rsidP="00F80D73">
      <w:pPr>
        <w:ind w:firstLine="709"/>
        <w:jc w:val="both"/>
        <w:rPr>
          <w:bCs/>
        </w:rPr>
      </w:pPr>
      <w:r w:rsidRPr="00F3187E">
        <w:t>В 2022</w:t>
      </w:r>
      <w:r w:rsidR="00F80D73" w:rsidRPr="00F3187E">
        <w:t xml:space="preserve"> году на повышение окладной части заработной платы работников, подпадающих под действие Указов Президента Российской Федерации из областного бюджета были использованы средства </w:t>
      </w:r>
      <w:r w:rsidR="00F80D73" w:rsidRPr="00F3187E">
        <w:rPr>
          <w:bCs/>
        </w:rPr>
        <w:t xml:space="preserve">в размере </w:t>
      </w:r>
      <w:r w:rsidR="002D111B" w:rsidRPr="00F3187E">
        <w:rPr>
          <w:bCs/>
        </w:rPr>
        <w:t>4408,7</w:t>
      </w:r>
      <w:r w:rsidR="00F80D73" w:rsidRPr="00F3187E">
        <w:rPr>
          <w:bCs/>
        </w:rPr>
        <w:t xml:space="preserve"> тыс. рублей (с учетом страховых взносов), в том числе:</w:t>
      </w:r>
    </w:p>
    <w:p w:rsidR="00F80D73" w:rsidRPr="00F3187E" w:rsidRDefault="00F80D73" w:rsidP="00F80D73">
      <w:pPr>
        <w:ind w:firstLine="709"/>
        <w:jc w:val="both"/>
        <w:rPr>
          <w:bCs/>
        </w:rPr>
      </w:pPr>
      <w:r w:rsidRPr="00F3187E">
        <w:t>за счет дотации на поддержку мер по обеспечению сбалансированности в сумме 2473,4 тыс. рублей;</w:t>
      </w:r>
    </w:p>
    <w:p w:rsidR="00F80D73" w:rsidRPr="00F3187E" w:rsidRDefault="00F80D73" w:rsidP="00F80D73">
      <w:pPr>
        <w:ind w:firstLine="709"/>
        <w:jc w:val="both"/>
        <w:rPr>
          <w:bCs/>
        </w:rPr>
      </w:pPr>
      <w:r w:rsidRPr="00F3187E">
        <w:rPr>
          <w:bCs/>
        </w:rPr>
        <w:t xml:space="preserve"> за счет субсидии</w:t>
      </w:r>
      <w:r w:rsidRPr="00F3187E">
        <w:t xml:space="preserve"> </w:t>
      </w:r>
      <w:r w:rsidRPr="00F3187E">
        <w:rPr>
          <w:bCs/>
        </w:rPr>
        <w:t xml:space="preserve">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в сумме </w:t>
      </w:r>
      <w:r w:rsidR="00086BAD" w:rsidRPr="00F3187E">
        <w:rPr>
          <w:bCs/>
        </w:rPr>
        <w:t>1935,3</w:t>
      </w:r>
      <w:r w:rsidRPr="00F3187E">
        <w:rPr>
          <w:bCs/>
        </w:rPr>
        <w:t xml:space="preserve"> тыс. рублей</w:t>
      </w:r>
      <w:r w:rsidR="00086BAD" w:rsidRPr="00F3187E">
        <w:rPr>
          <w:bCs/>
        </w:rPr>
        <w:t>.</w:t>
      </w:r>
    </w:p>
    <w:p w:rsidR="00F80D73" w:rsidRPr="00F3187E" w:rsidRDefault="00F80D73" w:rsidP="00F80D73">
      <w:pPr>
        <w:ind w:firstLine="708"/>
        <w:jc w:val="both"/>
        <w:rPr>
          <w:bCs/>
        </w:rPr>
      </w:pPr>
      <w:r w:rsidRPr="00F3187E">
        <w:rPr>
          <w:bCs/>
        </w:rPr>
        <w:t xml:space="preserve">Исходя из среднегодового количества получателей </w:t>
      </w:r>
      <w:r w:rsidR="001B0BEF" w:rsidRPr="00F3187E">
        <w:rPr>
          <w:bCs/>
        </w:rPr>
        <w:t>8</w:t>
      </w:r>
      <w:r w:rsidRPr="00F3187E">
        <w:rPr>
          <w:bCs/>
        </w:rPr>
        <w:t xml:space="preserve"> человек, средний размер данной выплаты в месяц составил </w:t>
      </w:r>
      <w:r w:rsidR="001B0BEF" w:rsidRPr="00F3187E">
        <w:rPr>
          <w:bCs/>
        </w:rPr>
        <w:t>36864</w:t>
      </w:r>
      <w:r w:rsidRPr="00F3187E">
        <w:rPr>
          <w:bCs/>
        </w:rPr>
        <w:t xml:space="preserve"> рубл</w:t>
      </w:r>
      <w:r w:rsidR="001B0BEF" w:rsidRPr="00F3187E">
        <w:rPr>
          <w:bCs/>
        </w:rPr>
        <w:t>я</w:t>
      </w:r>
      <w:r w:rsidRPr="00F3187E">
        <w:rPr>
          <w:bCs/>
        </w:rPr>
        <w:t xml:space="preserve"> (без учета страховых взносов).</w:t>
      </w:r>
    </w:p>
    <w:p w:rsidR="00F80D73" w:rsidRPr="00F3187E" w:rsidRDefault="00F80D73" w:rsidP="00F80D73">
      <w:pPr>
        <w:ind w:firstLine="709"/>
        <w:jc w:val="both"/>
      </w:pPr>
      <w:r w:rsidRPr="00F3187E">
        <w:t>Важной задачей остается выявление и поддержка наиболее одаренных, талантливых детей и молодежи. Наиболее значимые результаты:</w:t>
      </w:r>
    </w:p>
    <w:tbl>
      <w:tblPr>
        <w:tblStyle w:val="af0"/>
        <w:tblW w:w="9385" w:type="dxa"/>
        <w:tblInd w:w="108" w:type="dxa"/>
        <w:tblLayout w:type="fixed"/>
        <w:tblLook w:val="04A0" w:firstRow="1" w:lastRow="0" w:firstColumn="1" w:lastColumn="0" w:noHBand="0" w:noVBand="1"/>
      </w:tblPr>
      <w:tblGrid>
        <w:gridCol w:w="560"/>
        <w:gridCol w:w="4856"/>
        <w:gridCol w:w="2126"/>
        <w:gridCol w:w="1843"/>
      </w:tblGrid>
      <w:tr w:rsidR="00F3187E" w:rsidRPr="00F3187E" w:rsidTr="00C8221B">
        <w:tc>
          <w:tcPr>
            <w:tcW w:w="560" w:type="dxa"/>
          </w:tcPr>
          <w:p w:rsidR="00F80D73" w:rsidRPr="00F3187E" w:rsidRDefault="00F80D73" w:rsidP="00F80D73">
            <w:pPr>
              <w:jc w:val="center"/>
              <w:rPr>
                <w:b/>
                <w:sz w:val="22"/>
                <w:szCs w:val="22"/>
              </w:rPr>
            </w:pPr>
            <w:r w:rsidRPr="00F3187E">
              <w:rPr>
                <w:b/>
                <w:sz w:val="22"/>
                <w:szCs w:val="22"/>
              </w:rPr>
              <w:t>№ п/п</w:t>
            </w:r>
          </w:p>
        </w:tc>
        <w:tc>
          <w:tcPr>
            <w:tcW w:w="4856" w:type="dxa"/>
          </w:tcPr>
          <w:p w:rsidR="00F80D73" w:rsidRPr="00F3187E" w:rsidRDefault="00F80D73" w:rsidP="00F80D73">
            <w:pPr>
              <w:jc w:val="center"/>
              <w:rPr>
                <w:b/>
                <w:sz w:val="22"/>
                <w:szCs w:val="22"/>
              </w:rPr>
            </w:pPr>
            <w:r w:rsidRPr="00F3187E">
              <w:rPr>
                <w:b/>
                <w:sz w:val="22"/>
                <w:szCs w:val="22"/>
              </w:rPr>
              <w:t>Название мероприятия</w:t>
            </w:r>
          </w:p>
        </w:tc>
        <w:tc>
          <w:tcPr>
            <w:tcW w:w="2126" w:type="dxa"/>
          </w:tcPr>
          <w:p w:rsidR="00F80D73" w:rsidRPr="00F3187E" w:rsidRDefault="00F80D73" w:rsidP="00F80D73">
            <w:pPr>
              <w:jc w:val="center"/>
              <w:rPr>
                <w:b/>
                <w:sz w:val="22"/>
                <w:szCs w:val="22"/>
              </w:rPr>
            </w:pPr>
            <w:r w:rsidRPr="00F3187E">
              <w:rPr>
                <w:b/>
                <w:sz w:val="22"/>
                <w:szCs w:val="22"/>
              </w:rPr>
              <w:t xml:space="preserve">Участники </w:t>
            </w:r>
          </w:p>
        </w:tc>
        <w:tc>
          <w:tcPr>
            <w:tcW w:w="1843" w:type="dxa"/>
          </w:tcPr>
          <w:p w:rsidR="00F80D73" w:rsidRPr="00F3187E" w:rsidRDefault="00F80D73" w:rsidP="00F80D73">
            <w:pPr>
              <w:jc w:val="center"/>
              <w:rPr>
                <w:b/>
                <w:sz w:val="22"/>
                <w:szCs w:val="22"/>
              </w:rPr>
            </w:pPr>
            <w:r w:rsidRPr="00F3187E">
              <w:rPr>
                <w:b/>
                <w:sz w:val="22"/>
                <w:szCs w:val="22"/>
              </w:rPr>
              <w:t>Результат</w:t>
            </w: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 xml:space="preserve">Региональный конкурс руководителей образовательных организаций «Лидер образовательной организации» </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Перемитина Д.В.</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2 место</w:t>
            </w:r>
          </w:p>
          <w:p w:rsidR="003B3BCE" w:rsidRPr="00F3187E" w:rsidRDefault="003B3BCE" w:rsidP="003B3BCE">
            <w:pPr>
              <w:rPr>
                <w:rFonts w:eastAsia="Calibri"/>
                <w:sz w:val="22"/>
                <w:szCs w:val="22"/>
              </w:rPr>
            </w:pP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2</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F3187E" w:rsidP="003B3BCE">
            <w:pPr>
              <w:rPr>
                <w:rFonts w:eastAsia="Calibri"/>
                <w:sz w:val="22"/>
                <w:szCs w:val="22"/>
              </w:rPr>
            </w:pPr>
            <w:hyperlink r:id="rId8" w:history="1">
              <w:r w:rsidR="003B3BCE" w:rsidRPr="00F3187E">
                <w:rPr>
                  <w:rFonts w:eastAsia="Calibri"/>
                  <w:sz w:val="22"/>
                  <w:szCs w:val="22"/>
                  <w:shd w:val="clear" w:color="auto" w:fill="FFFFFF"/>
                </w:rPr>
                <w:t>Открытый региональный конкурс «Космическая робототехника: проектирование и моделирование», посвященный Году науки и технологий</w:t>
              </w:r>
            </w:hyperlink>
            <w:r w:rsidR="003B3BCE" w:rsidRPr="00F3187E">
              <w:rPr>
                <w:rFonts w:eastAsia="Calibri"/>
                <w:sz w:val="22"/>
                <w:szCs w:val="22"/>
                <w:shd w:val="clear" w:color="auto" w:fill="FFFFFF"/>
              </w:rPr>
              <w:t xml:space="preserve">, </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 xml:space="preserve">Обучающиеся клуба «Юные робототехники»  </w:t>
            </w:r>
          </w:p>
          <w:p w:rsidR="003B3BCE" w:rsidRPr="00F3187E" w:rsidRDefault="003B3BCE" w:rsidP="003B3BCE">
            <w:pPr>
              <w:rPr>
                <w:rFonts w:eastAsia="Calibri"/>
                <w:sz w:val="22"/>
                <w:szCs w:val="22"/>
              </w:rPr>
            </w:pP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Захаров Ваня, Кибакин Коля – 1 место.</w:t>
            </w:r>
          </w:p>
          <w:p w:rsidR="003B3BCE" w:rsidRPr="00F3187E" w:rsidRDefault="003B3BCE" w:rsidP="003B3BCE">
            <w:pPr>
              <w:rPr>
                <w:rFonts w:eastAsia="Calibri"/>
                <w:sz w:val="22"/>
                <w:szCs w:val="22"/>
              </w:rPr>
            </w:pPr>
            <w:r w:rsidRPr="00F3187E">
              <w:rPr>
                <w:rFonts w:eastAsia="Calibri"/>
                <w:sz w:val="22"/>
                <w:szCs w:val="22"/>
              </w:rPr>
              <w:t>Каричев Ваня, Владыкин Ваня – 3 место</w:t>
            </w: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3</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shd w:val="clear" w:color="auto" w:fill="FFFFFF"/>
              </w:rPr>
            </w:pPr>
            <w:r w:rsidRPr="00F3187E">
              <w:rPr>
                <w:rFonts w:eastAsia="Calibri"/>
                <w:sz w:val="22"/>
                <w:szCs w:val="22"/>
                <w:shd w:val="clear" w:color="auto" w:fill="FFFFFF"/>
                <w:lang w:val="en-US"/>
              </w:rPr>
              <w:t xml:space="preserve">II </w:t>
            </w:r>
            <w:r w:rsidRPr="00F3187E">
              <w:rPr>
                <w:rFonts w:eastAsia="Calibri"/>
                <w:sz w:val="22"/>
                <w:szCs w:val="22"/>
                <w:shd w:val="clear" w:color="auto" w:fill="FFFFFF"/>
              </w:rPr>
              <w:t xml:space="preserve">Международный конкурс «Пятиминутка» </w:t>
            </w:r>
          </w:p>
          <w:p w:rsidR="003B3BCE" w:rsidRPr="00F3187E" w:rsidRDefault="003B3BCE" w:rsidP="003B3BCE">
            <w:pPr>
              <w:rPr>
                <w:rFonts w:eastAsia="Calibri"/>
                <w:sz w:val="22"/>
                <w:szCs w:val="22"/>
              </w:rPr>
            </w:pP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 xml:space="preserve">Обучающиеся клуба «Юные робототехники» </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Кустова Полина – 1 место</w:t>
            </w: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4</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Межрегиональные онлайн-соревнования «</w:t>
            </w:r>
            <w:r w:rsidRPr="00F3187E">
              <w:rPr>
                <w:rFonts w:eastAsia="Calibri"/>
                <w:sz w:val="22"/>
                <w:szCs w:val="22"/>
                <w:lang w:val="en-US"/>
              </w:rPr>
              <w:t>RoboHack</w:t>
            </w:r>
            <w:r w:rsidRPr="00F3187E">
              <w:rPr>
                <w:rFonts w:eastAsia="Calibri"/>
                <w:sz w:val="22"/>
                <w:szCs w:val="22"/>
              </w:rPr>
              <w:t xml:space="preserve">» </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Обучающиеся клуба «Юные робототехники»</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Когытин Максим – 1 место</w:t>
            </w:r>
          </w:p>
          <w:p w:rsidR="003B3BCE" w:rsidRPr="00F3187E" w:rsidRDefault="003B3BCE" w:rsidP="003B3BCE">
            <w:pPr>
              <w:rPr>
                <w:rFonts w:eastAsia="Calibri"/>
                <w:sz w:val="22"/>
                <w:szCs w:val="22"/>
              </w:rPr>
            </w:pPr>
            <w:r w:rsidRPr="00F3187E">
              <w:rPr>
                <w:rFonts w:eastAsia="Calibri"/>
                <w:sz w:val="22"/>
                <w:szCs w:val="22"/>
              </w:rPr>
              <w:t>Захаров Иван – 1 место</w:t>
            </w:r>
          </w:p>
        </w:tc>
      </w:tr>
      <w:tr w:rsidR="00F3187E" w:rsidRPr="00F3187E" w:rsidTr="002D4250">
        <w:trPr>
          <w:trHeight w:val="1410"/>
        </w:trPr>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lastRenderedPageBreak/>
              <w:t>5</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lang w:val="en-US"/>
              </w:rPr>
              <w:t>IV</w:t>
            </w:r>
            <w:r w:rsidRPr="00F3187E">
              <w:rPr>
                <w:rFonts w:eastAsia="Calibri"/>
                <w:sz w:val="22"/>
                <w:szCs w:val="22"/>
              </w:rPr>
              <w:t xml:space="preserve"> Открытый урок отрядов ЮИД Чаинского района</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Обучающиеся детского объединения «Чаинский Юный Дорожный Отряд» (Курбанов Иван, Лобанов Егор, Демина Елена, Семёнова Мария)</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 место</w:t>
            </w: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6</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Региональный этап Всероссийского конкурса «Безопасное колесо – 2022»</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Обучающиеся детского объединения «Чаинский Юный Дорожный Отряд» (Каричев Иван, Лобанова Ксения, Бойчик Иван, Прозорова Анастасия)</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 место в творческом конкурсе «Вместе за безопасность дорожного движения»</w:t>
            </w:r>
          </w:p>
          <w:p w:rsidR="003B3BCE" w:rsidRPr="00F3187E" w:rsidRDefault="003B3BCE" w:rsidP="003B3BCE">
            <w:pPr>
              <w:rPr>
                <w:rFonts w:eastAsia="Calibri"/>
                <w:sz w:val="22"/>
                <w:szCs w:val="22"/>
              </w:rPr>
            </w:pP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7</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Региональный этап Всероссийских соревнований среди обучающихся образовательных организаций «Школа безопасности – 2022»</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Обучающиеся туристского клуба «Азимут» (Долганова Анастасия, Лебедева Анна, Сергеева Полина, Килин Денис, Соломенников Артём, Шабаловский Антон, Симаков Иван)</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 место в спасательных работах на акватории, 1 место в оказании первой медицинской помощи</w:t>
            </w:r>
          </w:p>
          <w:p w:rsidR="003B3BCE" w:rsidRPr="00F3187E" w:rsidRDefault="003B3BCE" w:rsidP="003B3BCE">
            <w:pPr>
              <w:rPr>
                <w:rFonts w:eastAsia="Calibri"/>
                <w:sz w:val="22"/>
                <w:szCs w:val="22"/>
              </w:rPr>
            </w:pP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8</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Межмуниципальный этап Всероссийского конкурса «Безопасное колесо – 2022»</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Обучающиеся детского объединения «Чаинский Юный Дорожный Отряд» (Кондратенко Марина, Курбанов Иван)</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 место – Курбанов Иван</w:t>
            </w:r>
          </w:p>
          <w:p w:rsidR="003B3BCE" w:rsidRPr="00F3187E" w:rsidRDefault="003B3BCE" w:rsidP="003B3BCE">
            <w:pPr>
              <w:rPr>
                <w:rFonts w:eastAsia="Calibri"/>
                <w:sz w:val="22"/>
                <w:szCs w:val="22"/>
              </w:rPr>
            </w:pP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9</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 xml:space="preserve">Региональный конкурс «ПРОФориентир – 2022» </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Педагоги ДДТ (Сурнина К.А., Пинигина А.С., Захарова Т.М.)</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 место – Сурнина К.А. и Захарова Т.М.</w:t>
            </w:r>
          </w:p>
          <w:p w:rsidR="003B3BCE" w:rsidRPr="00F3187E" w:rsidRDefault="003B3BCE" w:rsidP="003B3BCE">
            <w:pPr>
              <w:rPr>
                <w:rFonts w:eastAsia="Calibri"/>
                <w:sz w:val="22"/>
                <w:szCs w:val="22"/>
              </w:rPr>
            </w:pPr>
            <w:r w:rsidRPr="00F3187E">
              <w:rPr>
                <w:rFonts w:eastAsia="Calibri"/>
                <w:sz w:val="22"/>
                <w:szCs w:val="22"/>
              </w:rPr>
              <w:t>3 место – Пинигина А.С.</w:t>
            </w: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jc w:val="center"/>
              <w:rPr>
                <w:rFonts w:eastAsia="Calibri"/>
                <w:sz w:val="22"/>
                <w:szCs w:val="22"/>
              </w:rPr>
            </w:pPr>
            <w:r w:rsidRPr="00F3187E">
              <w:rPr>
                <w:rFonts w:eastAsia="Calibri"/>
                <w:sz w:val="22"/>
                <w:szCs w:val="22"/>
              </w:rPr>
              <w:t>10</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Областной конкурс методических материалов «Растим патриотов России» (ДОО ТО)</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Басаргина Е.С.</w:t>
            </w:r>
          </w:p>
          <w:p w:rsidR="003B3BCE" w:rsidRPr="00F3187E" w:rsidRDefault="003B3BCE" w:rsidP="003B3BCE">
            <w:pPr>
              <w:rPr>
                <w:rFonts w:eastAsia="Calibri"/>
                <w:sz w:val="22"/>
                <w:szCs w:val="22"/>
              </w:rPr>
            </w:pPr>
            <w:r w:rsidRPr="00F3187E">
              <w:rPr>
                <w:rFonts w:eastAsia="Calibri"/>
                <w:sz w:val="22"/>
                <w:szCs w:val="22"/>
              </w:rPr>
              <w:t>Солошенко Я.О.</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noProof/>
                <w:sz w:val="22"/>
                <w:szCs w:val="22"/>
              </w:rPr>
            </w:pPr>
            <w:r w:rsidRPr="00F3187E">
              <w:rPr>
                <w:rFonts w:eastAsia="Calibri"/>
                <w:noProof/>
                <w:sz w:val="22"/>
                <w:szCs w:val="22"/>
              </w:rPr>
              <w:t>Победители</w:t>
            </w:r>
          </w:p>
          <w:p w:rsidR="003B3BCE" w:rsidRPr="00F3187E" w:rsidRDefault="003B3BCE" w:rsidP="003B3BCE">
            <w:pPr>
              <w:rPr>
                <w:rFonts w:eastAsia="Calibri"/>
                <w:noProof/>
                <w:sz w:val="22"/>
                <w:szCs w:val="22"/>
              </w:rPr>
            </w:pP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11</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Областной детский экологический конкурс театральных постановок «Альтернатива есть!»</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Обучающиеся станции юных натуралистов «Экоша»</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3 место</w:t>
            </w:r>
          </w:p>
          <w:p w:rsidR="003B3BCE" w:rsidRPr="00F3187E" w:rsidRDefault="003B3BCE" w:rsidP="003B3BCE">
            <w:pPr>
              <w:rPr>
                <w:rFonts w:eastAsia="Calibri"/>
                <w:sz w:val="22"/>
                <w:szCs w:val="22"/>
              </w:rPr>
            </w:pP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12</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Очный этап регионального конкурса педагогических работников «Воспитать человека»</w:t>
            </w:r>
            <w:r w:rsidRPr="00F3187E">
              <w:rPr>
                <w:rFonts w:eastAsia="Calibri"/>
                <w:sz w:val="22"/>
                <w:szCs w:val="22"/>
                <w:shd w:val="clear" w:color="auto" w:fill="FFFFFF"/>
              </w:rPr>
              <w:t xml:space="preserve"> </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Басаргина Е.С.</w:t>
            </w:r>
          </w:p>
          <w:p w:rsidR="003B3BCE" w:rsidRPr="00F3187E" w:rsidRDefault="003B3BCE" w:rsidP="003B3BCE">
            <w:pPr>
              <w:rPr>
                <w:rFonts w:eastAsia="Calibri"/>
                <w:sz w:val="22"/>
                <w:szCs w:val="22"/>
              </w:rPr>
            </w:pP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6 место, премия губернатора Томской области</w:t>
            </w: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13</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 xml:space="preserve">Региональный конкурс на присвоение статуса «Базовой образовательной организации ОГБУ «РЦРО» по участию в реализации проекта ФИП </w:t>
            </w:r>
            <w:r w:rsidRPr="00F3187E">
              <w:rPr>
                <w:rFonts w:eastAsia="Calibri"/>
                <w:sz w:val="22"/>
                <w:szCs w:val="22"/>
              </w:rPr>
              <w:lastRenderedPageBreak/>
              <w:t>Минпросвещения России «Парт ЕНОТо» на 2022-2024годы»</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lastRenderedPageBreak/>
              <w:t>Басаргина Е.С.</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Победитель</w:t>
            </w:r>
          </w:p>
          <w:p w:rsidR="003B3BCE" w:rsidRPr="00F3187E" w:rsidRDefault="003B3BCE" w:rsidP="003B3BCE">
            <w:pPr>
              <w:rPr>
                <w:rFonts w:eastAsia="Calibri"/>
                <w:sz w:val="22"/>
                <w:szCs w:val="22"/>
              </w:rPr>
            </w:pP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lastRenderedPageBreak/>
              <w:t>14</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Районный этап регионального конкурса чтецов в рамках макариевских образовательных чтений «Родина любимая моя»</w:t>
            </w:r>
          </w:p>
          <w:p w:rsidR="003B3BCE" w:rsidRPr="00F3187E" w:rsidRDefault="003B3BCE" w:rsidP="003B3BCE">
            <w:pPr>
              <w:rPr>
                <w:rFonts w:eastAsia="Calibri"/>
                <w:sz w:val="22"/>
                <w:szCs w:val="22"/>
              </w:rPr>
            </w:pP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Обучающиеся театральной студии «Азарт» (Юрков Иван, Рыбникова Виолетта, Кириллова Алена, Перемитин Савелий)</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 место – Юрков Иван</w:t>
            </w:r>
          </w:p>
          <w:p w:rsidR="003B3BCE" w:rsidRPr="00F3187E" w:rsidRDefault="003B3BCE" w:rsidP="003B3BCE">
            <w:pPr>
              <w:rPr>
                <w:rFonts w:eastAsia="Calibri"/>
                <w:sz w:val="22"/>
                <w:szCs w:val="22"/>
              </w:rPr>
            </w:pPr>
            <w:r w:rsidRPr="00F3187E">
              <w:rPr>
                <w:rFonts w:eastAsia="Calibri"/>
                <w:sz w:val="22"/>
                <w:szCs w:val="22"/>
              </w:rPr>
              <w:t>3 место – Перемитин Савелий</w:t>
            </w:r>
          </w:p>
          <w:p w:rsidR="003B3BCE" w:rsidRPr="00F3187E" w:rsidRDefault="003B3BCE" w:rsidP="003B3BCE">
            <w:pPr>
              <w:rPr>
                <w:rFonts w:eastAsia="Calibri"/>
                <w:sz w:val="22"/>
                <w:szCs w:val="22"/>
              </w:rPr>
            </w:pPr>
            <w:r w:rsidRPr="00F3187E">
              <w:rPr>
                <w:rFonts w:eastAsia="Calibri"/>
                <w:sz w:val="22"/>
                <w:szCs w:val="22"/>
              </w:rPr>
              <w:t>1 место - Рыбникова Виолетта</w:t>
            </w:r>
          </w:p>
          <w:p w:rsidR="003B3BCE" w:rsidRPr="00F3187E" w:rsidRDefault="003B3BCE" w:rsidP="003B3BCE">
            <w:pPr>
              <w:rPr>
                <w:rFonts w:eastAsia="Calibri"/>
                <w:sz w:val="22"/>
                <w:szCs w:val="22"/>
              </w:rPr>
            </w:pPr>
            <w:r w:rsidRPr="00F3187E">
              <w:rPr>
                <w:rFonts w:eastAsia="Calibri"/>
                <w:sz w:val="22"/>
                <w:szCs w:val="22"/>
              </w:rPr>
              <w:t xml:space="preserve">1 место - Кириллова Алена </w:t>
            </w:r>
          </w:p>
          <w:p w:rsidR="003B3BCE" w:rsidRPr="00F3187E" w:rsidRDefault="003B3BCE" w:rsidP="003B3BCE">
            <w:pPr>
              <w:rPr>
                <w:rFonts w:eastAsia="Calibri"/>
                <w:sz w:val="22"/>
                <w:szCs w:val="22"/>
              </w:rPr>
            </w:pPr>
            <w:r w:rsidRPr="00F3187E">
              <w:rPr>
                <w:rFonts w:eastAsia="Calibri"/>
                <w:sz w:val="22"/>
                <w:szCs w:val="22"/>
              </w:rPr>
              <w:t xml:space="preserve">Приз зрительских симпатий – Рыбникова Виолетта </w:t>
            </w: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15</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Региональный конкурс чтецов в рамках макариевских образовательных чтений «Родина любимая моя»</w:t>
            </w:r>
          </w:p>
          <w:p w:rsidR="003B3BCE" w:rsidRPr="00F3187E" w:rsidRDefault="003B3BCE" w:rsidP="003B3BCE">
            <w:pPr>
              <w:rPr>
                <w:rFonts w:eastAsia="Calibri"/>
                <w:sz w:val="22"/>
                <w:szCs w:val="22"/>
              </w:rPr>
            </w:pP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Обучающиеся театральной студии «Азарт» (Юрков Иван, Рыбникова Виолетта, Кириллова Алена)</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3 место – Юрков Иван</w:t>
            </w:r>
          </w:p>
          <w:p w:rsidR="003B3BCE" w:rsidRPr="00F3187E" w:rsidRDefault="003B3BCE" w:rsidP="003B3BCE">
            <w:pPr>
              <w:rPr>
                <w:rFonts w:eastAsia="Calibri"/>
                <w:sz w:val="22"/>
                <w:szCs w:val="22"/>
              </w:rPr>
            </w:pPr>
            <w:r w:rsidRPr="00F3187E">
              <w:rPr>
                <w:rFonts w:eastAsia="Calibri"/>
                <w:sz w:val="22"/>
                <w:szCs w:val="22"/>
              </w:rPr>
              <w:t xml:space="preserve">2 место - Кириллова Алена </w:t>
            </w:r>
          </w:p>
          <w:p w:rsidR="003B3BCE" w:rsidRPr="00F3187E" w:rsidRDefault="003B3BCE" w:rsidP="003B3BCE">
            <w:pPr>
              <w:rPr>
                <w:rFonts w:eastAsia="Calibri"/>
                <w:sz w:val="22"/>
                <w:szCs w:val="22"/>
              </w:rPr>
            </w:pPr>
          </w:p>
        </w:tc>
      </w:tr>
      <w:tr w:rsidR="00F3187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16</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lang w:val="en-US"/>
              </w:rPr>
              <w:t>I</w:t>
            </w:r>
            <w:r w:rsidRPr="00F3187E">
              <w:rPr>
                <w:rFonts w:eastAsia="Calibri"/>
                <w:sz w:val="22"/>
                <w:szCs w:val="22"/>
              </w:rPr>
              <w:t xml:space="preserve"> открытая научно-практическая экологическая конференция «РОСТок»</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Вычужанина Е.А.</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 xml:space="preserve">3 место </w:t>
            </w:r>
          </w:p>
          <w:p w:rsidR="003B3BCE" w:rsidRPr="00F3187E" w:rsidRDefault="003B3BCE" w:rsidP="003B3BCE">
            <w:pPr>
              <w:rPr>
                <w:rFonts w:eastAsia="Calibri"/>
                <w:sz w:val="22"/>
                <w:szCs w:val="22"/>
              </w:rPr>
            </w:pPr>
          </w:p>
        </w:tc>
      </w:tr>
      <w:tr w:rsidR="003B3BCE" w:rsidRPr="00F3187E" w:rsidTr="002D4250">
        <w:tc>
          <w:tcPr>
            <w:tcW w:w="560"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17</w:t>
            </w:r>
          </w:p>
        </w:tc>
        <w:tc>
          <w:tcPr>
            <w:tcW w:w="485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Областной слёт «ЮИД»</w:t>
            </w:r>
          </w:p>
        </w:tc>
        <w:tc>
          <w:tcPr>
            <w:tcW w:w="2126"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Обучающиеся детского объединения «Чаинский Юный Дорожный Отряд» (Курбанов Иван, Лобанов Егор, Лобанова Ксения, Семёнова Мария)</w:t>
            </w:r>
          </w:p>
        </w:tc>
        <w:tc>
          <w:tcPr>
            <w:tcW w:w="1843" w:type="dxa"/>
            <w:tcBorders>
              <w:top w:val="single" w:sz="4" w:space="0" w:color="auto"/>
              <w:left w:val="single" w:sz="4" w:space="0" w:color="auto"/>
              <w:bottom w:val="single" w:sz="4" w:space="0" w:color="auto"/>
              <w:right w:val="single" w:sz="4" w:space="0" w:color="auto"/>
            </w:tcBorders>
          </w:tcPr>
          <w:p w:rsidR="003B3BCE" w:rsidRPr="00F3187E" w:rsidRDefault="003B3BCE" w:rsidP="003B3BCE">
            <w:pPr>
              <w:rPr>
                <w:rFonts w:eastAsia="Calibri"/>
                <w:sz w:val="22"/>
                <w:szCs w:val="22"/>
              </w:rPr>
            </w:pPr>
            <w:r w:rsidRPr="00F3187E">
              <w:rPr>
                <w:rFonts w:eastAsia="Calibri"/>
                <w:sz w:val="22"/>
                <w:szCs w:val="22"/>
              </w:rPr>
              <w:t>1 место -  «Агидбригада»</w:t>
            </w:r>
          </w:p>
          <w:p w:rsidR="003B3BCE" w:rsidRPr="00F3187E" w:rsidRDefault="003B3BCE" w:rsidP="003B3BCE">
            <w:pPr>
              <w:rPr>
                <w:rFonts w:eastAsia="Calibri"/>
                <w:sz w:val="22"/>
                <w:szCs w:val="22"/>
                <w:u w:val="single"/>
              </w:rPr>
            </w:pPr>
          </w:p>
          <w:p w:rsidR="003B3BCE" w:rsidRPr="00F3187E" w:rsidRDefault="003B3BCE" w:rsidP="003B3BCE">
            <w:pPr>
              <w:rPr>
                <w:rFonts w:eastAsia="Calibri"/>
                <w:sz w:val="22"/>
                <w:szCs w:val="22"/>
                <w:u w:val="single"/>
              </w:rPr>
            </w:pPr>
          </w:p>
        </w:tc>
      </w:tr>
    </w:tbl>
    <w:p w:rsidR="00F80D73" w:rsidRPr="00F3187E" w:rsidRDefault="00F80D73" w:rsidP="00F80D73">
      <w:pPr>
        <w:ind w:firstLine="709"/>
        <w:jc w:val="both"/>
      </w:pPr>
    </w:p>
    <w:p w:rsidR="00F80D73" w:rsidRPr="00F3187E" w:rsidRDefault="00F80D73" w:rsidP="00F80D73">
      <w:pPr>
        <w:ind w:firstLine="709"/>
        <w:jc w:val="both"/>
        <w:rPr>
          <w:bCs/>
        </w:rPr>
      </w:pPr>
      <w:r w:rsidRPr="00F3187E">
        <w:rPr>
          <w:bCs/>
        </w:rPr>
        <w:t>Среднегодовое число занятых штатных единиц на 202</w:t>
      </w:r>
      <w:r w:rsidR="00004F6D" w:rsidRPr="00F3187E">
        <w:rPr>
          <w:bCs/>
        </w:rPr>
        <w:t>2</w:t>
      </w:r>
      <w:r w:rsidRPr="00F3187E">
        <w:rPr>
          <w:bCs/>
        </w:rPr>
        <w:t xml:space="preserve"> год составляет 13 единиц, из них педагогических работников 10 единиц. </w:t>
      </w:r>
    </w:p>
    <w:p w:rsidR="00F80D73" w:rsidRPr="00F3187E" w:rsidRDefault="00F80D73" w:rsidP="00F80D73">
      <w:pPr>
        <w:ind w:firstLine="709"/>
        <w:jc w:val="both"/>
      </w:pPr>
      <w:r w:rsidRPr="00F3187E">
        <w:t>Среднегодовое количество штатных единиц - 13 единиц, а среднесписочная численность работников составляет 10,</w:t>
      </w:r>
      <w:r w:rsidR="00004F6D" w:rsidRPr="00F3187E">
        <w:t>6</w:t>
      </w:r>
      <w:r w:rsidRPr="00F3187E">
        <w:t xml:space="preserve"> человек, коэффициент совмещения равен 1,2</w:t>
      </w:r>
      <w:r w:rsidR="00004F6D" w:rsidRPr="00F3187E">
        <w:t>3</w:t>
      </w:r>
      <w:r w:rsidRPr="00F3187E">
        <w:t>.</w:t>
      </w:r>
    </w:p>
    <w:p w:rsidR="00004F6D" w:rsidRPr="00F3187E" w:rsidRDefault="00004F6D" w:rsidP="00004F6D">
      <w:pPr>
        <w:ind w:firstLine="709"/>
        <w:jc w:val="both"/>
        <w:rPr>
          <w:bCs/>
        </w:rPr>
      </w:pPr>
      <w:r w:rsidRPr="00F3187E">
        <w:rPr>
          <w:bCs/>
        </w:rPr>
        <w:t>Среднемесячная заработная плата на 1 работника списочног</w:t>
      </w:r>
      <w:r w:rsidR="00C861C5" w:rsidRPr="00F3187E">
        <w:rPr>
          <w:bCs/>
        </w:rPr>
        <w:t xml:space="preserve">о состава составила 51631 рубль и по сравнению с прошлым </w:t>
      </w:r>
      <w:r w:rsidR="00F5687B" w:rsidRPr="00F3187E">
        <w:rPr>
          <w:bCs/>
        </w:rPr>
        <w:t>годом увеличилась на 1608</w:t>
      </w:r>
      <w:r w:rsidR="00C861C5" w:rsidRPr="00F3187E">
        <w:rPr>
          <w:bCs/>
        </w:rPr>
        <w:t xml:space="preserve"> рублей или 3,2%.</w:t>
      </w:r>
    </w:p>
    <w:p w:rsidR="00F80D73" w:rsidRPr="00F3187E" w:rsidRDefault="00F80D73" w:rsidP="00F80D73">
      <w:pPr>
        <w:ind w:firstLine="709"/>
        <w:jc w:val="both"/>
        <w:rPr>
          <w:bCs/>
        </w:rPr>
      </w:pPr>
      <w:r w:rsidRPr="00F3187E">
        <w:rPr>
          <w:bCs/>
        </w:rPr>
        <w:t>Среднемесячная заработная плата на 1 педагогического работника составила</w:t>
      </w:r>
      <w:r w:rsidR="00886FFA" w:rsidRPr="00F3187E">
        <w:rPr>
          <w:bCs/>
        </w:rPr>
        <w:t xml:space="preserve"> 52338</w:t>
      </w:r>
      <w:r w:rsidRPr="00F3187E">
        <w:rPr>
          <w:bCs/>
        </w:rPr>
        <w:t xml:space="preserve"> рублей и увеличилась по сравнению с прошлым годом на </w:t>
      </w:r>
      <w:r w:rsidR="00886FFA" w:rsidRPr="00F3187E">
        <w:rPr>
          <w:bCs/>
        </w:rPr>
        <w:t>31</w:t>
      </w:r>
      <w:r w:rsidRPr="00F3187E">
        <w:rPr>
          <w:bCs/>
        </w:rPr>
        <w:t xml:space="preserve"> рубл</w:t>
      </w:r>
      <w:r w:rsidR="00886FFA" w:rsidRPr="00F3187E">
        <w:rPr>
          <w:bCs/>
        </w:rPr>
        <w:t>ь</w:t>
      </w:r>
      <w:r w:rsidRPr="00F3187E">
        <w:rPr>
          <w:bCs/>
        </w:rPr>
        <w:t xml:space="preserve"> или </w:t>
      </w:r>
      <w:r w:rsidR="00886FFA" w:rsidRPr="00F3187E">
        <w:rPr>
          <w:bCs/>
        </w:rPr>
        <w:t>0,1</w:t>
      </w:r>
      <w:r w:rsidRPr="00F3187E">
        <w:rPr>
          <w:bCs/>
        </w:rPr>
        <w:t>%.</w:t>
      </w:r>
    </w:p>
    <w:p w:rsidR="00F80D73" w:rsidRPr="00F3187E" w:rsidRDefault="00F80D73" w:rsidP="00F80D73">
      <w:pPr>
        <w:ind w:firstLine="709"/>
        <w:jc w:val="both"/>
      </w:pPr>
    </w:p>
    <w:p w:rsidR="00F80D73" w:rsidRPr="00F3187E" w:rsidRDefault="00F80D73" w:rsidP="00F80D73">
      <w:pPr>
        <w:ind w:firstLine="709"/>
        <w:jc w:val="both"/>
      </w:pPr>
      <w:r w:rsidRPr="00F3187E">
        <w:t xml:space="preserve">Основное направление образовательной деятельности МБОУ ДО «Чаинская ДЮСШ» – учреждения по развитию массовой физической культуры и детско-юношеского спорта – привлечение максимально возможного числа детей и подростков к систематическим занятиям спортом, к ведению здорового образа жизни. </w:t>
      </w:r>
    </w:p>
    <w:p w:rsidR="00F80D73" w:rsidRPr="00F3187E" w:rsidRDefault="00F80D73" w:rsidP="00F80D73">
      <w:pPr>
        <w:ind w:firstLine="709"/>
        <w:jc w:val="both"/>
      </w:pPr>
      <w:r w:rsidRPr="00F3187E">
        <w:t>Прогнозируемый результат: формирование волевых и смелых, дисциплинированных и ответственных молодых спортсменов, обладающих высоким уровнем социальной активности.</w:t>
      </w:r>
    </w:p>
    <w:p w:rsidR="00F80D73" w:rsidRPr="00F3187E" w:rsidRDefault="00F80D73" w:rsidP="00F80D73">
      <w:pPr>
        <w:ind w:firstLine="709"/>
        <w:jc w:val="both"/>
        <w:rPr>
          <w:bCs/>
        </w:rPr>
      </w:pPr>
      <w:r w:rsidRPr="00F3187E">
        <w:rPr>
          <w:bCs/>
        </w:rPr>
        <w:t>В МБОУ ДО «Чаинская ДЮСШ» в 202</w:t>
      </w:r>
      <w:r w:rsidR="00D50406" w:rsidRPr="00F3187E">
        <w:rPr>
          <w:bCs/>
        </w:rPr>
        <w:t>2</w:t>
      </w:r>
      <w:r w:rsidRPr="00F3187E">
        <w:rPr>
          <w:bCs/>
        </w:rPr>
        <w:t xml:space="preserve"> году в 23 группах (среднегодовое) занимались 270 детей, реализованы программы дополнительного образования по следующим видам спорта:</w:t>
      </w:r>
    </w:p>
    <w:p w:rsidR="00F80D73" w:rsidRPr="00F3187E" w:rsidRDefault="00F80D73" w:rsidP="00F80D73">
      <w:pPr>
        <w:numPr>
          <w:ilvl w:val="0"/>
          <w:numId w:val="16"/>
        </w:numPr>
        <w:ind w:left="0" w:firstLine="709"/>
        <w:jc w:val="both"/>
        <w:rPr>
          <w:bCs/>
        </w:rPr>
      </w:pPr>
      <w:r w:rsidRPr="00F3187E">
        <w:rPr>
          <w:bCs/>
        </w:rPr>
        <w:t>лыжные гонки;</w:t>
      </w:r>
    </w:p>
    <w:p w:rsidR="00F80D73" w:rsidRPr="00F3187E" w:rsidRDefault="00F80D73" w:rsidP="00F80D73">
      <w:pPr>
        <w:numPr>
          <w:ilvl w:val="0"/>
          <w:numId w:val="16"/>
        </w:numPr>
        <w:ind w:left="0" w:firstLine="709"/>
        <w:jc w:val="both"/>
        <w:rPr>
          <w:bCs/>
        </w:rPr>
      </w:pPr>
      <w:r w:rsidRPr="00F3187E">
        <w:rPr>
          <w:bCs/>
        </w:rPr>
        <w:lastRenderedPageBreak/>
        <w:t>волейбол;</w:t>
      </w:r>
    </w:p>
    <w:p w:rsidR="00F80D73" w:rsidRPr="00F3187E" w:rsidRDefault="00F80D73" w:rsidP="00F80D73">
      <w:pPr>
        <w:numPr>
          <w:ilvl w:val="0"/>
          <w:numId w:val="16"/>
        </w:numPr>
        <w:ind w:left="0" w:firstLine="709"/>
        <w:jc w:val="both"/>
        <w:rPr>
          <w:bCs/>
        </w:rPr>
      </w:pPr>
      <w:r w:rsidRPr="00F3187E">
        <w:rPr>
          <w:bCs/>
        </w:rPr>
        <w:t>мини-футбол;</w:t>
      </w:r>
    </w:p>
    <w:p w:rsidR="00F80D73" w:rsidRPr="00F3187E" w:rsidRDefault="00F80D73" w:rsidP="00F80D73">
      <w:pPr>
        <w:numPr>
          <w:ilvl w:val="0"/>
          <w:numId w:val="16"/>
        </w:numPr>
        <w:ind w:left="0" w:firstLine="709"/>
        <w:jc w:val="both"/>
        <w:rPr>
          <w:bCs/>
        </w:rPr>
      </w:pPr>
      <w:r w:rsidRPr="00F3187E">
        <w:rPr>
          <w:bCs/>
        </w:rPr>
        <w:t>хоккей с шайбой;</w:t>
      </w:r>
    </w:p>
    <w:p w:rsidR="00F80D73" w:rsidRPr="00F3187E" w:rsidRDefault="00F80D73" w:rsidP="00F80D73">
      <w:pPr>
        <w:numPr>
          <w:ilvl w:val="0"/>
          <w:numId w:val="16"/>
        </w:numPr>
        <w:ind w:left="0" w:firstLine="709"/>
        <w:jc w:val="both"/>
        <w:rPr>
          <w:bCs/>
        </w:rPr>
      </w:pPr>
      <w:r w:rsidRPr="00F3187E">
        <w:rPr>
          <w:bCs/>
        </w:rPr>
        <w:t>тхэквандо;</w:t>
      </w:r>
    </w:p>
    <w:p w:rsidR="00D50406" w:rsidRPr="00F3187E" w:rsidRDefault="00D50406" w:rsidP="00F80D73">
      <w:pPr>
        <w:numPr>
          <w:ilvl w:val="0"/>
          <w:numId w:val="16"/>
        </w:numPr>
        <w:ind w:left="0" w:firstLine="709"/>
        <w:jc w:val="both"/>
        <w:rPr>
          <w:bCs/>
        </w:rPr>
      </w:pPr>
      <w:r w:rsidRPr="00F3187E">
        <w:rPr>
          <w:bCs/>
        </w:rPr>
        <w:t>настольный теннис;</w:t>
      </w:r>
    </w:p>
    <w:p w:rsidR="00F80D73" w:rsidRPr="00F3187E" w:rsidRDefault="00F80D73" w:rsidP="00F80D73">
      <w:pPr>
        <w:numPr>
          <w:ilvl w:val="0"/>
          <w:numId w:val="16"/>
        </w:numPr>
        <w:ind w:left="0" w:firstLine="709"/>
        <w:jc w:val="both"/>
        <w:rPr>
          <w:bCs/>
        </w:rPr>
      </w:pPr>
      <w:r w:rsidRPr="00F3187E">
        <w:rPr>
          <w:bCs/>
        </w:rPr>
        <w:t>каратэ.</w:t>
      </w:r>
    </w:p>
    <w:p w:rsidR="00F80D73" w:rsidRPr="00F3187E" w:rsidRDefault="00F80D73" w:rsidP="00F80D73">
      <w:pPr>
        <w:keepNext/>
        <w:ind w:firstLine="709"/>
        <w:jc w:val="both"/>
      </w:pPr>
    </w:p>
    <w:p w:rsidR="00F80D73" w:rsidRPr="00F3187E" w:rsidRDefault="00F80D73" w:rsidP="00F80D73">
      <w:pPr>
        <w:keepNext/>
        <w:keepLines/>
        <w:ind w:firstLine="708"/>
        <w:jc w:val="both"/>
        <w:rPr>
          <w:rFonts w:eastAsia="Calibri"/>
          <w:lang w:eastAsia="en-US"/>
        </w:rPr>
      </w:pPr>
      <w:r w:rsidRPr="00F3187E">
        <w:t>В 202</w:t>
      </w:r>
      <w:r w:rsidR="00D50406" w:rsidRPr="00F3187E">
        <w:t>2</w:t>
      </w:r>
      <w:r w:rsidRPr="00F3187E">
        <w:t xml:space="preserve"> году обучающиеся ДЮСШ приняли активное участие в соревнованиях различного ранга.  М</w:t>
      </w:r>
      <w:r w:rsidRPr="00F3187E">
        <w:rPr>
          <w:rFonts w:eastAsia="Calibri"/>
          <w:lang w:eastAsia="en-US"/>
        </w:rPr>
        <w:t xml:space="preserve">униципальные соревнования – </w:t>
      </w:r>
      <w:r w:rsidR="00D50406" w:rsidRPr="00F3187E">
        <w:rPr>
          <w:rFonts w:eastAsia="Calibri"/>
          <w:lang w:eastAsia="en-US"/>
        </w:rPr>
        <w:t>24</w:t>
      </w:r>
      <w:r w:rsidRPr="00F3187E">
        <w:rPr>
          <w:rFonts w:eastAsia="Calibri"/>
          <w:lang w:eastAsia="en-US"/>
        </w:rPr>
        <w:t xml:space="preserve"> соревнований (</w:t>
      </w:r>
      <w:r w:rsidR="00D50406" w:rsidRPr="00F3187E">
        <w:rPr>
          <w:rFonts w:eastAsia="Calibri"/>
          <w:lang w:eastAsia="en-US"/>
        </w:rPr>
        <w:t>1009</w:t>
      </w:r>
      <w:r w:rsidRPr="00F3187E">
        <w:rPr>
          <w:rFonts w:eastAsia="Calibri"/>
          <w:lang w:eastAsia="en-US"/>
        </w:rPr>
        <w:t xml:space="preserve"> человек); межмуниципальные соревнования – </w:t>
      </w:r>
      <w:r w:rsidR="00D50406" w:rsidRPr="00F3187E">
        <w:rPr>
          <w:rFonts w:eastAsia="Calibri"/>
          <w:lang w:eastAsia="en-US"/>
        </w:rPr>
        <w:t>13</w:t>
      </w:r>
      <w:r w:rsidRPr="00F3187E">
        <w:rPr>
          <w:rFonts w:eastAsia="Calibri"/>
          <w:lang w:eastAsia="en-US"/>
        </w:rPr>
        <w:t xml:space="preserve"> соревнований (</w:t>
      </w:r>
      <w:r w:rsidR="00D50406" w:rsidRPr="00F3187E">
        <w:rPr>
          <w:rFonts w:eastAsia="Calibri"/>
          <w:lang w:eastAsia="en-US"/>
        </w:rPr>
        <w:t>246</w:t>
      </w:r>
      <w:r w:rsidRPr="00F3187E">
        <w:rPr>
          <w:rFonts w:eastAsia="Calibri"/>
          <w:lang w:eastAsia="en-US"/>
        </w:rPr>
        <w:t xml:space="preserve"> человек); региональные соревнования – 2</w:t>
      </w:r>
      <w:r w:rsidR="00D50406" w:rsidRPr="00F3187E">
        <w:rPr>
          <w:rFonts w:eastAsia="Calibri"/>
          <w:lang w:eastAsia="en-US"/>
        </w:rPr>
        <w:t>9 соревнований (234</w:t>
      </w:r>
      <w:r w:rsidRPr="00F3187E">
        <w:rPr>
          <w:rFonts w:eastAsia="Calibri"/>
          <w:lang w:eastAsia="en-US"/>
        </w:rPr>
        <w:t xml:space="preserve"> человека); межрегиональные соревнования – </w:t>
      </w:r>
      <w:r w:rsidR="00D50406" w:rsidRPr="00F3187E">
        <w:rPr>
          <w:rFonts w:eastAsia="Calibri"/>
          <w:lang w:eastAsia="en-US"/>
        </w:rPr>
        <w:t>3</w:t>
      </w:r>
      <w:r w:rsidRPr="00F3187E">
        <w:rPr>
          <w:rFonts w:eastAsia="Calibri"/>
          <w:lang w:eastAsia="en-US"/>
        </w:rPr>
        <w:t xml:space="preserve"> соревновани</w:t>
      </w:r>
      <w:r w:rsidR="00D50406" w:rsidRPr="00F3187E">
        <w:rPr>
          <w:rFonts w:eastAsia="Calibri"/>
          <w:lang w:eastAsia="en-US"/>
        </w:rPr>
        <w:t>я</w:t>
      </w:r>
      <w:r w:rsidRPr="00F3187E">
        <w:rPr>
          <w:rFonts w:eastAsia="Calibri"/>
          <w:lang w:eastAsia="en-US"/>
        </w:rPr>
        <w:t xml:space="preserve"> (</w:t>
      </w:r>
      <w:r w:rsidR="00D50406" w:rsidRPr="00F3187E">
        <w:rPr>
          <w:rFonts w:eastAsia="Calibri"/>
          <w:lang w:eastAsia="en-US"/>
        </w:rPr>
        <w:t>5</w:t>
      </w:r>
      <w:r w:rsidRPr="00F3187E">
        <w:rPr>
          <w:rFonts w:eastAsia="Calibri"/>
          <w:lang w:eastAsia="en-US"/>
        </w:rPr>
        <w:t xml:space="preserve"> человек); всероссийские соревнования – 1 соревнование (1 человек).</w:t>
      </w:r>
    </w:p>
    <w:p w:rsidR="00F80D73" w:rsidRPr="00F3187E" w:rsidRDefault="00F80D73" w:rsidP="00F80D73">
      <w:pPr>
        <w:ind w:firstLine="709"/>
        <w:jc w:val="right"/>
        <w:rPr>
          <w:rFonts w:eastAsia="Calibri"/>
          <w:lang w:eastAsia="en-US"/>
        </w:rPr>
      </w:pPr>
    </w:p>
    <w:p w:rsidR="00F80D73" w:rsidRPr="00F3187E" w:rsidRDefault="00F80D73" w:rsidP="00F80D73">
      <w:pPr>
        <w:ind w:firstLine="709"/>
        <w:jc w:val="right"/>
        <w:rPr>
          <w:rFonts w:eastAsia="Calibri"/>
          <w:lang w:eastAsia="en-US"/>
        </w:rPr>
      </w:pPr>
      <w:r w:rsidRPr="00F3187E">
        <w:rPr>
          <w:rFonts w:eastAsia="Calibri"/>
          <w:lang w:eastAsia="en-US"/>
        </w:rPr>
        <w:t>Таблица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2264"/>
        <w:gridCol w:w="2412"/>
        <w:gridCol w:w="2228"/>
      </w:tblGrid>
      <w:tr w:rsidR="00F3187E" w:rsidRPr="00F3187E" w:rsidTr="00C8221B">
        <w:trPr>
          <w:trHeight w:val="520"/>
        </w:trPr>
        <w:tc>
          <w:tcPr>
            <w:tcW w:w="2628" w:type="dxa"/>
            <w:vAlign w:val="center"/>
          </w:tcPr>
          <w:p w:rsidR="00F80D73" w:rsidRPr="00F3187E" w:rsidRDefault="00F80D73" w:rsidP="00F80D73">
            <w:pPr>
              <w:jc w:val="center"/>
              <w:rPr>
                <w:rFonts w:eastAsia="Calibri"/>
                <w:i/>
                <w:sz w:val="22"/>
                <w:szCs w:val="22"/>
                <w:lang w:eastAsia="en-US"/>
              </w:rPr>
            </w:pPr>
            <w:r w:rsidRPr="00F3187E">
              <w:rPr>
                <w:rFonts w:eastAsia="Calibri"/>
                <w:i/>
                <w:sz w:val="22"/>
                <w:szCs w:val="22"/>
                <w:lang w:eastAsia="en-US"/>
              </w:rPr>
              <w:t>Уровень соревнований</w:t>
            </w:r>
          </w:p>
        </w:tc>
        <w:tc>
          <w:tcPr>
            <w:tcW w:w="2340" w:type="dxa"/>
            <w:vAlign w:val="center"/>
          </w:tcPr>
          <w:p w:rsidR="00F80D73" w:rsidRPr="00F3187E" w:rsidRDefault="00F80D73" w:rsidP="00F80D73">
            <w:pPr>
              <w:jc w:val="center"/>
              <w:rPr>
                <w:rFonts w:eastAsia="Calibri"/>
                <w:i/>
                <w:sz w:val="22"/>
                <w:szCs w:val="22"/>
                <w:lang w:eastAsia="en-US"/>
              </w:rPr>
            </w:pPr>
            <w:r w:rsidRPr="00F3187E">
              <w:rPr>
                <w:rFonts w:eastAsia="Calibri"/>
                <w:i/>
                <w:sz w:val="22"/>
                <w:szCs w:val="22"/>
                <w:lang w:eastAsia="en-US"/>
              </w:rPr>
              <w:t>Кол-во мероприятий</w:t>
            </w:r>
          </w:p>
        </w:tc>
        <w:tc>
          <w:tcPr>
            <w:tcW w:w="2520" w:type="dxa"/>
            <w:vAlign w:val="center"/>
          </w:tcPr>
          <w:p w:rsidR="00F80D73" w:rsidRPr="00F3187E" w:rsidRDefault="00F80D73" w:rsidP="00F80D73">
            <w:pPr>
              <w:jc w:val="center"/>
              <w:rPr>
                <w:rFonts w:eastAsia="Calibri"/>
                <w:i/>
                <w:sz w:val="22"/>
                <w:szCs w:val="22"/>
                <w:lang w:eastAsia="en-US"/>
              </w:rPr>
            </w:pPr>
            <w:r w:rsidRPr="00F3187E">
              <w:rPr>
                <w:rFonts w:eastAsia="Calibri"/>
                <w:i/>
                <w:sz w:val="22"/>
                <w:szCs w:val="22"/>
                <w:lang w:eastAsia="en-US"/>
              </w:rPr>
              <w:t>Кол-во участников</w:t>
            </w:r>
          </w:p>
        </w:tc>
        <w:tc>
          <w:tcPr>
            <w:tcW w:w="2340" w:type="dxa"/>
            <w:vAlign w:val="center"/>
          </w:tcPr>
          <w:p w:rsidR="00F80D73" w:rsidRPr="00F3187E" w:rsidRDefault="00F80D73" w:rsidP="00F80D73">
            <w:pPr>
              <w:jc w:val="center"/>
              <w:rPr>
                <w:rFonts w:eastAsia="Calibri"/>
                <w:i/>
                <w:sz w:val="22"/>
                <w:szCs w:val="22"/>
                <w:lang w:eastAsia="en-US"/>
              </w:rPr>
            </w:pPr>
            <w:r w:rsidRPr="00F3187E">
              <w:rPr>
                <w:rFonts w:eastAsia="Calibri"/>
                <w:i/>
                <w:sz w:val="22"/>
                <w:szCs w:val="22"/>
                <w:lang w:eastAsia="en-US"/>
              </w:rPr>
              <w:t>Кол-во призовых мест</w:t>
            </w:r>
          </w:p>
        </w:tc>
      </w:tr>
      <w:tr w:rsidR="00F3187E" w:rsidRPr="00F3187E" w:rsidTr="00C8221B">
        <w:tc>
          <w:tcPr>
            <w:tcW w:w="2628" w:type="dxa"/>
          </w:tcPr>
          <w:p w:rsidR="00F80D73" w:rsidRPr="00F3187E" w:rsidRDefault="00F80D73" w:rsidP="00F80D73">
            <w:pPr>
              <w:jc w:val="both"/>
              <w:rPr>
                <w:rFonts w:eastAsia="Calibri"/>
                <w:sz w:val="22"/>
                <w:szCs w:val="22"/>
                <w:lang w:eastAsia="en-US"/>
              </w:rPr>
            </w:pPr>
            <w:r w:rsidRPr="00F3187E">
              <w:rPr>
                <w:rFonts w:eastAsia="Calibri"/>
                <w:sz w:val="22"/>
                <w:szCs w:val="22"/>
                <w:lang w:eastAsia="en-US"/>
              </w:rPr>
              <w:t>районный</w:t>
            </w:r>
          </w:p>
        </w:tc>
        <w:tc>
          <w:tcPr>
            <w:tcW w:w="2340" w:type="dxa"/>
            <w:vAlign w:val="center"/>
          </w:tcPr>
          <w:p w:rsidR="00F80D73" w:rsidRPr="00F3187E" w:rsidRDefault="00F87F8E" w:rsidP="00F80D73">
            <w:pPr>
              <w:jc w:val="center"/>
              <w:rPr>
                <w:bCs/>
                <w:sz w:val="22"/>
                <w:szCs w:val="22"/>
              </w:rPr>
            </w:pPr>
            <w:r w:rsidRPr="00F3187E">
              <w:rPr>
                <w:bCs/>
                <w:sz w:val="22"/>
                <w:szCs w:val="22"/>
              </w:rPr>
              <w:t>24</w:t>
            </w:r>
          </w:p>
        </w:tc>
        <w:tc>
          <w:tcPr>
            <w:tcW w:w="2520" w:type="dxa"/>
            <w:vAlign w:val="center"/>
          </w:tcPr>
          <w:p w:rsidR="00F80D73" w:rsidRPr="00F3187E" w:rsidRDefault="00F87F8E" w:rsidP="00F80D73">
            <w:pPr>
              <w:jc w:val="center"/>
              <w:rPr>
                <w:bCs/>
                <w:sz w:val="22"/>
                <w:szCs w:val="22"/>
              </w:rPr>
            </w:pPr>
            <w:r w:rsidRPr="00F3187E">
              <w:rPr>
                <w:bCs/>
                <w:sz w:val="22"/>
                <w:szCs w:val="22"/>
              </w:rPr>
              <w:t>1009</w:t>
            </w:r>
          </w:p>
        </w:tc>
        <w:tc>
          <w:tcPr>
            <w:tcW w:w="2340" w:type="dxa"/>
            <w:vAlign w:val="center"/>
          </w:tcPr>
          <w:p w:rsidR="00F80D73" w:rsidRPr="00F3187E" w:rsidRDefault="00F87F8E" w:rsidP="00F80D73">
            <w:pPr>
              <w:jc w:val="center"/>
              <w:rPr>
                <w:bCs/>
                <w:sz w:val="22"/>
                <w:szCs w:val="22"/>
              </w:rPr>
            </w:pPr>
            <w:r w:rsidRPr="00F3187E">
              <w:rPr>
                <w:bCs/>
                <w:sz w:val="22"/>
                <w:szCs w:val="22"/>
              </w:rPr>
              <w:t>214</w:t>
            </w:r>
          </w:p>
        </w:tc>
      </w:tr>
      <w:tr w:rsidR="00F3187E" w:rsidRPr="00F3187E" w:rsidTr="00C8221B">
        <w:tc>
          <w:tcPr>
            <w:tcW w:w="2628" w:type="dxa"/>
          </w:tcPr>
          <w:p w:rsidR="00F80D73" w:rsidRPr="00F3187E" w:rsidRDefault="00F80D73" w:rsidP="00F80D73">
            <w:pPr>
              <w:jc w:val="both"/>
              <w:rPr>
                <w:rFonts w:eastAsia="Calibri"/>
                <w:sz w:val="22"/>
                <w:szCs w:val="22"/>
                <w:lang w:eastAsia="en-US"/>
              </w:rPr>
            </w:pPr>
            <w:r w:rsidRPr="00F3187E">
              <w:rPr>
                <w:rFonts w:eastAsia="Calibri"/>
                <w:sz w:val="22"/>
                <w:szCs w:val="22"/>
                <w:lang w:eastAsia="en-US"/>
              </w:rPr>
              <w:t>областной</w:t>
            </w:r>
          </w:p>
        </w:tc>
        <w:tc>
          <w:tcPr>
            <w:tcW w:w="2340" w:type="dxa"/>
            <w:vAlign w:val="center"/>
          </w:tcPr>
          <w:p w:rsidR="00F80D73" w:rsidRPr="00F3187E" w:rsidRDefault="00F87F8E" w:rsidP="00F80D73">
            <w:pPr>
              <w:jc w:val="center"/>
              <w:rPr>
                <w:bCs/>
                <w:sz w:val="22"/>
                <w:szCs w:val="22"/>
              </w:rPr>
            </w:pPr>
            <w:r w:rsidRPr="00F3187E">
              <w:rPr>
                <w:bCs/>
                <w:sz w:val="22"/>
                <w:szCs w:val="22"/>
              </w:rPr>
              <w:t>29</w:t>
            </w:r>
          </w:p>
        </w:tc>
        <w:tc>
          <w:tcPr>
            <w:tcW w:w="2520" w:type="dxa"/>
            <w:vAlign w:val="center"/>
          </w:tcPr>
          <w:p w:rsidR="00F80D73" w:rsidRPr="00F3187E" w:rsidRDefault="00F87F8E" w:rsidP="00F80D73">
            <w:pPr>
              <w:jc w:val="center"/>
              <w:rPr>
                <w:bCs/>
                <w:sz w:val="22"/>
                <w:szCs w:val="22"/>
              </w:rPr>
            </w:pPr>
            <w:r w:rsidRPr="00F3187E">
              <w:rPr>
                <w:bCs/>
                <w:sz w:val="22"/>
                <w:szCs w:val="22"/>
              </w:rPr>
              <w:t>234</w:t>
            </w:r>
          </w:p>
        </w:tc>
        <w:tc>
          <w:tcPr>
            <w:tcW w:w="2340" w:type="dxa"/>
            <w:shd w:val="clear" w:color="auto" w:fill="auto"/>
            <w:vAlign w:val="center"/>
          </w:tcPr>
          <w:p w:rsidR="00F80D73" w:rsidRPr="00F3187E" w:rsidRDefault="00F87F8E" w:rsidP="00F80D73">
            <w:pPr>
              <w:jc w:val="center"/>
              <w:rPr>
                <w:bCs/>
                <w:sz w:val="22"/>
                <w:szCs w:val="22"/>
              </w:rPr>
            </w:pPr>
            <w:r w:rsidRPr="00F3187E">
              <w:rPr>
                <w:bCs/>
                <w:sz w:val="22"/>
                <w:szCs w:val="22"/>
              </w:rPr>
              <w:t>64</w:t>
            </w:r>
          </w:p>
        </w:tc>
      </w:tr>
      <w:tr w:rsidR="00F3187E" w:rsidRPr="00F3187E" w:rsidTr="00C8221B">
        <w:tc>
          <w:tcPr>
            <w:tcW w:w="2628" w:type="dxa"/>
          </w:tcPr>
          <w:p w:rsidR="00F80D73" w:rsidRPr="00F3187E" w:rsidRDefault="00F80D73" w:rsidP="00F80D73">
            <w:pPr>
              <w:jc w:val="both"/>
              <w:rPr>
                <w:rFonts w:eastAsia="Calibri"/>
                <w:sz w:val="22"/>
                <w:szCs w:val="22"/>
                <w:lang w:eastAsia="en-US"/>
              </w:rPr>
            </w:pPr>
            <w:r w:rsidRPr="00F3187E">
              <w:rPr>
                <w:rFonts w:eastAsia="Calibri"/>
                <w:sz w:val="22"/>
                <w:szCs w:val="22"/>
                <w:lang w:eastAsia="en-US"/>
              </w:rPr>
              <w:t>межмуниципальный</w:t>
            </w:r>
          </w:p>
        </w:tc>
        <w:tc>
          <w:tcPr>
            <w:tcW w:w="2340" w:type="dxa"/>
            <w:vAlign w:val="center"/>
          </w:tcPr>
          <w:p w:rsidR="00F80D73" w:rsidRPr="00F3187E" w:rsidRDefault="00F87F8E" w:rsidP="00F80D73">
            <w:pPr>
              <w:jc w:val="center"/>
              <w:rPr>
                <w:bCs/>
                <w:sz w:val="22"/>
                <w:szCs w:val="22"/>
              </w:rPr>
            </w:pPr>
            <w:r w:rsidRPr="00F3187E">
              <w:rPr>
                <w:bCs/>
                <w:sz w:val="22"/>
                <w:szCs w:val="22"/>
              </w:rPr>
              <w:t>13</w:t>
            </w:r>
          </w:p>
        </w:tc>
        <w:tc>
          <w:tcPr>
            <w:tcW w:w="2520" w:type="dxa"/>
            <w:vAlign w:val="center"/>
          </w:tcPr>
          <w:p w:rsidR="00F80D73" w:rsidRPr="00F3187E" w:rsidRDefault="00F87F8E" w:rsidP="00F80D73">
            <w:pPr>
              <w:jc w:val="center"/>
              <w:rPr>
                <w:bCs/>
                <w:sz w:val="22"/>
                <w:szCs w:val="22"/>
              </w:rPr>
            </w:pPr>
            <w:r w:rsidRPr="00F3187E">
              <w:rPr>
                <w:bCs/>
                <w:sz w:val="22"/>
                <w:szCs w:val="22"/>
              </w:rPr>
              <w:t>246</w:t>
            </w:r>
          </w:p>
        </w:tc>
        <w:tc>
          <w:tcPr>
            <w:tcW w:w="2340" w:type="dxa"/>
            <w:vAlign w:val="center"/>
          </w:tcPr>
          <w:p w:rsidR="00F80D73" w:rsidRPr="00F3187E" w:rsidRDefault="00F87F8E" w:rsidP="00F80D73">
            <w:pPr>
              <w:jc w:val="center"/>
              <w:rPr>
                <w:bCs/>
                <w:sz w:val="22"/>
                <w:szCs w:val="22"/>
              </w:rPr>
            </w:pPr>
            <w:r w:rsidRPr="00F3187E">
              <w:rPr>
                <w:bCs/>
                <w:sz w:val="22"/>
                <w:szCs w:val="22"/>
              </w:rPr>
              <w:t>57</w:t>
            </w:r>
          </w:p>
        </w:tc>
      </w:tr>
      <w:tr w:rsidR="00F3187E" w:rsidRPr="00F3187E" w:rsidTr="00C8221B">
        <w:tc>
          <w:tcPr>
            <w:tcW w:w="2628" w:type="dxa"/>
          </w:tcPr>
          <w:p w:rsidR="00F80D73" w:rsidRPr="00F3187E" w:rsidRDefault="00F80D73" w:rsidP="00F80D73">
            <w:pPr>
              <w:jc w:val="both"/>
              <w:rPr>
                <w:rFonts w:eastAsia="Calibri"/>
                <w:sz w:val="22"/>
                <w:szCs w:val="22"/>
                <w:lang w:eastAsia="en-US"/>
              </w:rPr>
            </w:pPr>
            <w:r w:rsidRPr="00F3187E">
              <w:rPr>
                <w:rFonts w:eastAsia="Calibri"/>
                <w:sz w:val="22"/>
                <w:szCs w:val="22"/>
                <w:lang w:eastAsia="en-US"/>
              </w:rPr>
              <w:t>межрегиональные</w:t>
            </w:r>
          </w:p>
        </w:tc>
        <w:tc>
          <w:tcPr>
            <w:tcW w:w="2340" w:type="dxa"/>
            <w:vAlign w:val="center"/>
          </w:tcPr>
          <w:p w:rsidR="00F80D73" w:rsidRPr="00F3187E" w:rsidRDefault="00F87F8E" w:rsidP="00F80D73">
            <w:pPr>
              <w:jc w:val="center"/>
              <w:rPr>
                <w:bCs/>
                <w:sz w:val="22"/>
                <w:szCs w:val="22"/>
              </w:rPr>
            </w:pPr>
            <w:r w:rsidRPr="00F3187E">
              <w:rPr>
                <w:bCs/>
                <w:sz w:val="22"/>
                <w:szCs w:val="22"/>
              </w:rPr>
              <w:t>3</w:t>
            </w:r>
          </w:p>
        </w:tc>
        <w:tc>
          <w:tcPr>
            <w:tcW w:w="2520" w:type="dxa"/>
            <w:vAlign w:val="center"/>
          </w:tcPr>
          <w:p w:rsidR="00F80D73" w:rsidRPr="00F3187E" w:rsidRDefault="00F87F8E" w:rsidP="00F80D73">
            <w:pPr>
              <w:jc w:val="center"/>
              <w:rPr>
                <w:bCs/>
                <w:sz w:val="22"/>
                <w:szCs w:val="22"/>
              </w:rPr>
            </w:pPr>
            <w:r w:rsidRPr="00F3187E">
              <w:rPr>
                <w:bCs/>
                <w:sz w:val="22"/>
                <w:szCs w:val="22"/>
              </w:rPr>
              <w:t>5</w:t>
            </w:r>
          </w:p>
        </w:tc>
        <w:tc>
          <w:tcPr>
            <w:tcW w:w="2340" w:type="dxa"/>
            <w:vAlign w:val="center"/>
          </w:tcPr>
          <w:p w:rsidR="00F80D73" w:rsidRPr="00F3187E" w:rsidRDefault="00F87F8E" w:rsidP="00F80D73">
            <w:pPr>
              <w:jc w:val="center"/>
              <w:rPr>
                <w:bCs/>
                <w:sz w:val="22"/>
                <w:szCs w:val="22"/>
              </w:rPr>
            </w:pPr>
            <w:r w:rsidRPr="00F3187E">
              <w:rPr>
                <w:bCs/>
                <w:sz w:val="22"/>
                <w:szCs w:val="22"/>
              </w:rPr>
              <w:t>3</w:t>
            </w:r>
          </w:p>
        </w:tc>
      </w:tr>
      <w:tr w:rsidR="00C847DD" w:rsidRPr="00F3187E" w:rsidTr="00C8221B">
        <w:tc>
          <w:tcPr>
            <w:tcW w:w="2628" w:type="dxa"/>
          </w:tcPr>
          <w:p w:rsidR="00F80D73" w:rsidRPr="00F3187E" w:rsidRDefault="00F80D73" w:rsidP="00F80D73">
            <w:pPr>
              <w:jc w:val="both"/>
              <w:rPr>
                <w:rFonts w:eastAsia="Calibri"/>
                <w:sz w:val="22"/>
                <w:szCs w:val="22"/>
                <w:lang w:eastAsia="en-US"/>
              </w:rPr>
            </w:pPr>
            <w:r w:rsidRPr="00F3187E">
              <w:rPr>
                <w:rFonts w:eastAsia="Calibri"/>
                <w:sz w:val="22"/>
                <w:szCs w:val="22"/>
                <w:lang w:eastAsia="en-US"/>
              </w:rPr>
              <w:t>всероссийский</w:t>
            </w:r>
          </w:p>
        </w:tc>
        <w:tc>
          <w:tcPr>
            <w:tcW w:w="2340" w:type="dxa"/>
            <w:vAlign w:val="center"/>
          </w:tcPr>
          <w:p w:rsidR="00F80D73" w:rsidRPr="00F3187E" w:rsidRDefault="00F80D73" w:rsidP="00F80D73">
            <w:pPr>
              <w:jc w:val="center"/>
              <w:rPr>
                <w:bCs/>
                <w:sz w:val="22"/>
                <w:szCs w:val="22"/>
              </w:rPr>
            </w:pPr>
            <w:r w:rsidRPr="00F3187E">
              <w:rPr>
                <w:bCs/>
                <w:sz w:val="22"/>
                <w:szCs w:val="22"/>
              </w:rPr>
              <w:t>1</w:t>
            </w:r>
          </w:p>
        </w:tc>
        <w:tc>
          <w:tcPr>
            <w:tcW w:w="2520" w:type="dxa"/>
            <w:vAlign w:val="center"/>
          </w:tcPr>
          <w:p w:rsidR="00F80D73" w:rsidRPr="00F3187E" w:rsidRDefault="00F80D73" w:rsidP="00F80D73">
            <w:pPr>
              <w:jc w:val="center"/>
              <w:rPr>
                <w:bCs/>
                <w:sz w:val="22"/>
                <w:szCs w:val="22"/>
              </w:rPr>
            </w:pPr>
            <w:r w:rsidRPr="00F3187E">
              <w:rPr>
                <w:bCs/>
                <w:sz w:val="22"/>
                <w:szCs w:val="22"/>
              </w:rPr>
              <w:t>1</w:t>
            </w:r>
          </w:p>
        </w:tc>
        <w:tc>
          <w:tcPr>
            <w:tcW w:w="2340" w:type="dxa"/>
            <w:vAlign w:val="center"/>
          </w:tcPr>
          <w:p w:rsidR="00F80D73" w:rsidRPr="00F3187E" w:rsidRDefault="00F80D73" w:rsidP="00F80D73">
            <w:pPr>
              <w:jc w:val="center"/>
              <w:rPr>
                <w:bCs/>
                <w:sz w:val="22"/>
                <w:szCs w:val="22"/>
              </w:rPr>
            </w:pPr>
            <w:r w:rsidRPr="00F3187E">
              <w:rPr>
                <w:bCs/>
                <w:sz w:val="22"/>
                <w:szCs w:val="22"/>
              </w:rPr>
              <w:t>0</w:t>
            </w:r>
          </w:p>
        </w:tc>
      </w:tr>
    </w:tbl>
    <w:p w:rsidR="00F80D73" w:rsidRPr="00F3187E" w:rsidRDefault="00F80D73" w:rsidP="00F80D73">
      <w:pPr>
        <w:ind w:firstLine="709"/>
        <w:jc w:val="both"/>
        <w:rPr>
          <w:bCs/>
          <w:sz w:val="22"/>
          <w:szCs w:val="22"/>
        </w:rPr>
      </w:pPr>
    </w:p>
    <w:p w:rsidR="00F80D73" w:rsidRPr="00F3187E" w:rsidRDefault="00F80D73" w:rsidP="00F80D73">
      <w:pPr>
        <w:ind w:firstLine="709"/>
        <w:jc w:val="both"/>
        <w:rPr>
          <w:bCs/>
        </w:rPr>
      </w:pPr>
      <w:r w:rsidRPr="00F3187E">
        <w:rPr>
          <w:bCs/>
        </w:rPr>
        <w:t>Расходы за счет бюджета на 1-го обучающегося в 202</w:t>
      </w:r>
      <w:r w:rsidR="00F87F8E" w:rsidRPr="00F3187E">
        <w:rPr>
          <w:bCs/>
        </w:rPr>
        <w:t>2</w:t>
      </w:r>
      <w:r w:rsidRPr="00F3187E">
        <w:rPr>
          <w:bCs/>
        </w:rPr>
        <w:t xml:space="preserve"> году составили </w:t>
      </w:r>
      <w:r w:rsidR="00126830" w:rsidRPr="00F3187E">
        <w:rPr>
          <w:bCs/>
        </w:rPr>
        <w:t>34198</w:t>
      </w:r>
      <w:r w:rsidRPr="00F3187E">
        <w:rPr>
          <w:bCs/>
        </w:rPr>
        <w:t xml:space="preserve"> рублей и по сравнению с прошлым годом </w:t>
      </w:r>
      <w:r w:rsidR="00126830" w:rsidRPr="00F3187E">
        <w:rPr>
          <w:bCs/>
        </w:rPr>
        <w:t>увеличились</w:t>
      </w:r>
      <w:r w:rsidRPr="00F3187E">
        <w:rPr>
          <w:bCs/>
        </w:rPr>
        <w:t xml:space="preserve"> на </w:t>
      </w:r>
      <w:r w:rsidR="00126830" w:rsidRPr="00F3187E">
        <w:rPr>
          <w:bCs/>
        </w:rPr>
        <w:t>2599</w:t>
      </w:r>
      <w:r w:rsidRPr="00F3187E">
        <w:rPr>
          <w:bCs/>
        </w:rPr>
        <w:t xml:space="preserve"> рублей (</w:t>
      </w:r>
      <w:r w:rsidR="00126830" w:rsidRPr="00F3187E">
        <w:rPr>
          <w:bCs/>
        </w:rPr>
        <w:t>8,2</w:t>
      </w:r>
      <w:r w:rsidRPr="00F3187E">
        <w:rPr>
          <w:bCs/>
        </w:rPr>
        <w:t>%).</w:t>
      </w:r>
      <w:r w:rsidR="00126830" w:rsidRPr="00F3187E">
        <w:rPr>
          <w:bCs/>
        </w:rPr>
        <w:t xml:space="preserve"> Это связано с дополнительными расходами местного бюджета в 2022 году, в том числе: на реализацию ведомственной целевой программы муниципального образования «Чаинский район Томской области» «Развитие инфраструктуры образования на территории Чаинского района»,</w:t>
      </w:r>
      <w:r w:rsidR="00126830" w:rsidRPr="00F3187E">
        <w:t xml:space="preserve"> </w:t>
      </w:r>
      <w:r w:rsidR="00126830" w:rsidRPr="00F3187E">
        <w:rPr>
          <w:bCs/>
        </w:rPr>
        <w:t>на оплату компенсации к месту отдыха и обратно, на компенсацию расходов, связанных с переездом из районов Крайнего Севера и приравненных к ним местностей.</w:t>
      </w:r>
    </w:p>
    <w:p w:rsidR="00F80D73" w:rsidRPr="00F3187E" w:rsidRDefault="00F80D73" w:rsidP="00F80D73">
      <w:pPr>
        <w:ind w:firstLine="709"/>
        <w:jc w:val="both"/>
        <w:rPr>
          <w:bCs/>
        </w:rPr>
      </w:pPr>
      <w:r w:rsidRPr="00F3187E">
        <w:rPr>
          <w:bCs/>
        </w:rPr>
        <w:t>Среднегодовое числ</w:t>
      </w:r>
      <w:r w:rsidR="00C861C5" w:rsidRPr="00F3187E">
        <w:rPr>
          <w:bCs/>
        </w:rPr>
        <w:t>о занятых штатных единиц на 2022</w:t>
      </w:r>
      <w:r w:rsidRPr="00F3187E">
        <w:rPr>
          <w:bCs/>
        </w:rPr>
        <w:t xml:space="preserve"> год составляет 18 единиц, из них педагогических работников 10 единиц. </w:t>
      </w:r>
    </w:p>
    <w:p w:rsidR="00F80D73" w:rsidRPr="00F3187E" w:rsidRDefault="00F80D73" w:rsidP="00F80D73">
      <w:pPr>
        <w:ind w:firstLine="709"/>
        <w:jc w:val="both"/>
      </w:pPr>
      <w:r w:rsidRPr="00F3187E">
        <w:t>Среднегодовое количество штатных единиц - 18 ед., а среднесписочная численность работников составляет 11,</w:t>
      </w:r>
      <w:r w:rsidR="00126830" w:rsidRPr="00F3187E">
        <w:t>2</w:t>
      </w:r>
      <w:r w:rsidRPr="00F3187E">
        <w:t xml:space="preserve"> человек</w:t>
      </w:r>
      <w:r w:rsidR="00126830" w:rsidRPr="00F3187E">
        <w:t>а</w:t>
      </w:r>
      <w:r w:rsidRPr="00F3187E">
        <w:t xml:space="preserve">, </w:t>
      </w:r>
      <w:r w:rsidR="00126830" w:rsidRPr="00F3187E">
        <w:t>коэффициент совмещения равен 1,6</w:t>
      </w:r>
      <w:r w:rsidRPr="00F3187E">
        <w:t>.</w:t>
      </w:r>
    </w:p>
    <w:p w:rsidR="00F80D73" w:rsidRPr="00F3187E" w:rsidRDefault="00F80D73" w:rsidP="00F80D73">
      <w:pPr>
        <w:ind w:firstLine="709"/>
        <w:jc w:val="both"/>
        <w:rPr>
          <w:bCs/>
        </w:rPr>
      </w:pPr>
      <w:r w:rsidRPr="00F3187E">
        <w:rPr>
          <w:bCs/>
        </w:rPr>
        <w:t>Среднемесячная заработная плата на 1 работника</w:t>
      </w:r>
      <w:r w:rsidR="00126830" w:rsidRPr="00F3187E">
        <w:rPr>
          <w:bCs/>
        </w:rPr>
        <w:t xml:space="preserve"> списочного состава</w:t>
      </w:r>
      <w:r w:rsidRPr="00F3187E">
        <w:rPr>
          <w:bCs/>
        </w:rPr>
        <w:t xml:space="preserve"> составила </w:t>
      </w:r>
      <w:r w:rsidR="00126830" w:rsidRPr="00F3187E">
        <w:rPr>
          <w:bCs/>
        </w:rPr>
        <w:t>47740</w:t>
      </w:r>
      <w:r w:rsidRPr="00F3187E">
        <w:rPr>
          <w:bCs/>
        </w:rPr>
        <w:t xml:space="preserve"> рублей</w:t>
      </w:r>
      <w:r w:rsidR="00126830" w:rsidRPr="00F3187E">
        <w:rPr>
          <w:bCs/>
        </w:rPr>
        <w:t xml:space="preserve"> и по отношению к 2021 году увеличилась на 3782 рубля</w:t>
      </w:r>
      <w:r w:rsidRPr="00F3187E">
        <w:rPr>
          <w:bCs/>
        </w:rPr>
        <w:t xml:space="preserve">, среднемесячная заработная плата на 1 педагогического работника составила </w:t>
      </w:r>
      <w:r w:rsidR="00126830" w:rsidRPr="00F3187E">
        <w:rPr>
          <w:bCs/>
        </w:rPr>
        <w:t>52400</w:t>
      </w:r>
      <w:r w:rsidRPr="00F3187E">
        <w:rPr>
          <w:bCs/>
        </w:rPr>
        <w:t xml:space="preserve"> рублей и по отношению к 202</w:t>
      </w:r>
      <w:r w:rsidR="00126830" w:rsidRPr="00F3187E">
        <w:rPr>
          <w:bCs/>
        </w:rPr>
        <w:t>1</w:t>
      </w:r>
      <w:r w:rsidRPr="00F3187E">
        <w:rPr>
          <w:bCs/>
        </w:rPr>
        <w:t xml:space="preserve"> году </w:t>
      </w:r>
      <w:r w:rsidR="00126830" w:rsidRPr="00F3187E">
        <w:rPr>
          <w:bCs/>
        </w:rPr>
        <w:t>не изменилась</w:t>
      </w:r>
      <w:r w:rsidRPr="00F3187E">
        <w:rPr>
          <w:bCs/>
        </w:rPr>
        <w:t>.</w:t>
      </w:r>
    </w:p>
    <w:p w:rsidR="00F80D73" w:rsidRPr="00F3187E" w:rsidRDefault="00F80D73" w:rsidP="00F80D73">
      <w:pPr>
        <w:ind w:firstLine="709"/>
        <w:jc w:val="both"/>
        <w:rPr>
          <w:bCs/>
        </w:rPr>
      </w:pPr>
      <w:r w:rsidRPr="00F3187E">
        <w:rPr>
          <w:bCs/>
        </w:rPr>
        <w:t xml:space="preserve">Средства областного бюджета на стимулирующие выплаты в муниципальных организациях дополнительного образования использованы на 100% в сумме </w:t>
      </w:r>
      <w:r w:rsidR="002D111B" w:rsidRPr="00F3187E">
        <w:rPr>
          <w:bCs/>
        </w:rPr>
        <w:t>211,4</w:t>
      </w:r>
      <w:r w:rsidRPr="00F3187E">
        <w:rPr>
          <w:bCs/>
        </w:rPr>
        <w:t xml:space="preserve"> тыс. рублей</w:t>
      </w:r>
      <w:r w:rsidR="002D111B" w:rsidRPr="00F3187E">
        <w:rPr>
          <w:bCs/>
        </w:rPr>
        <w:t>.</w:t>
      </w:r>
      <w:r w:rsidRPr="00F3187E">
        <w:rPr>
          <w:bCs/>
        </w:rPr>
        <w:t xml:space="preserve"> </w:t>
      </w:r>
    </w:p>
    <w:p w:rsidR="00F80D73" w:rsidRPr="00F3187E" w:rsidRDefault="00F80D73" w:rsidP="00F80D73">
      <w:pPr>
        <w:ind w:firstLine="709"/>
        <w:jc w:val="both"/>
        <w:rPr>
          <w:bCs/>
        </w:rPr>
      </w:pPr>
      <w:r w:rsidRPr="00F3187E">
        <w:t>В 202</w:t>
      </w:r>
      <w:r w:rsidR="002D111B" w:rsidRPr="00F3187E">
        <w:t>2</w:t>
      </w:r>
      <w:r w:rsidRPr="00F3187E">
        <w:t xml:space="preserve"> году на повышение окладной части заработной платы работников, подпадающих под действие Указов Президента Российской Федерации из областного бюджета были выделены и полностью использованы средства </w:t>
      </w:r>
      <w:r w:rsidRPr="00F3187E">
        <w:rPr>
          <w:bCs/>
        </w:rPr>
        <w:t xml:space="preserve">в размере </w:t>
      </w:r>
      <w:r w:rsidR="00126830" w:rsidRPr="00F3187E">
        <w:rPr>
          <w:bCs/>
        </w:rPr>
        <w:t>2906,7</w:t>
      </w:r>
      <w:r w:rsidRPr="00F3187E">
        <w:rPr>
          <w:bCs/>
        </w:rPr>
        <w:t xml:space="preserve"> тыс. рублей (с учетом страховых взносов), в том числе:</w:t>
      </w:r>
    </w:p>
    <w:p w:rsidR="00F80D73" w:rsidRPr="00F3187E" w:rsidRDefault="00F80D73" w:rsidP="00F80D73">
      <w:pPr>
        <w:ind w:firstLine="709"/>
        <w:jc w:val="both"/>
        <w:rPr>
          <w:bCs/>
        </w:rPr>
      </w:pPr>
      <w:r w:rsidRPr="00F3187E">
        <w:t>за счет дотации на поддержку мер по обеспечению сбалансированности в сумме 1545,9 тыс. рублей;</w:t>
      </w:r>
    </w:p>
    <w:p w:rsidR="00F80D73" w:rsidRPr="00F3187E" w:rsidRDefault="00F80D73" w:rsidP="00F80D73">
      <w:pPr>
        <w:ind w:firstLine="709"/>
        <w:jc w:val="both"/>
        <w:rPr>
          <w:bCs/>
        </w:rPr>
      </w:pPr>
      <w:r w:rsidRPr="00F3187E">
        <w:rPr>
          <w:bCs/>
        </w:rPr>
        <w:t xml:space="preserve"> за счет субсидии</w:t>
      </w:r>
      <w:r w:rsidRPr="00F3187E">
        <w:t xml:space="preserve"> </w:t>
      </w:r>
      <w:r w:rsidRPr="00F3187E">
        <w:rPr>
          <w:bCs/>
        </w:rPr>
        <w:t xml:space="preserve">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в сумме </w:t>
      </w:r>
      <w:r w:rsidR="00126830" w:rsidRPr="00F3187E">
        <w:rPr>
          <w:bCs/>
        </w:rPr>
        <w:t>1360,8</w:t>
      </w:r>
      <w:r w:rsidRPr="00F3187E">
        <w:rPr>
          <w:bCs/>
        </w:rPr>
        <w:t xml:space="preserve"> тыс. рублей</w:t>
      </w:r>
      <w:r w:rsidR="002D111B" w:rsidRPr="00F3187E">
        <w:rPr>
          <w:bCs/>
        </w:rPr>
        <w:t>.</w:t>
      </w:r>
    </w:p>
    <w:p w:rsidR="00F80D73" w:rsidRPr="00F3187E" w:rsidRDefault="00F80D73" w:rsidP="00F80D73">
      <w:pPr>
        <w:ind w:firstLine="708"/>
        <w:jc w:val="both"/>
        <w:rPr>
          <w:bCs/>
        </w:rPr>
      </w:pPr>
      <w:r w:rsidRPr="00F3187E">
        <w:rPr>
          <w:bCs/>
        </w:rPr>
        <w:t xml:space="preserve">Исходя из среднегодового количества получателей </w:t>
      </w:r>
      <w:r w:rsidR="00126830" w:rsidRPr="00F3187E">
        <w:rPr>
          <w:bCs/>
        </w:rPr>
        <w:t>5</w:t>
      </w:r>
      <w:r w:rsidRPr="00F3187E">
        <w:rPr>
          <w:bCs/>
        </w:rPr>
        <w:t xml:space="preserve"> человек, средний размер данной выплаты в месяц составил </w:t>
      </w:r>
      <w:r w:rsidR="00F23373" w:rsidRPr="00F3187E">
        <w:rPr>
          <w:bCs/>
        </w:rPr>
        <w:t>37208</w:t>
      </w:r>
      <w:r w:rsidRPr="00F3187E">
        <w:rPr>
          <w:bCs/>
        </w:rPr>
        <w:t xml:space="preserve"> рублей (без учета страховых взносов). </w:t>
      </w:r>
    </w:p>
    <w:p w:rsidR="00F80D73" w:rsidRPr="00F3187E" w:rsidRDefault="00F80D73" w:rsidP="00F80D73">
      <w:pPr>
        <w:ind w:firstLine="709"/>
        <w:jc w:val="both"/>
      </w:pPr>
      <w:r w:rsidRPr="00F3187E">
        <w:lastRenderedPageBreak/>
        <w:t>Также в 202</w:t>
      </w:r>
      <w:r w:rsidR="002D111B" w:rsidRPr="00F3187E">
        <w:t>2</w:t>
      </w:r>
      <w:r w:rsidRPr="00F3187E">
        <w:t xml:space="preserve"> году осуществлялись расходы на реализацию муниципальной программы «Доступное дополнительное образование детей в Чаинском районе на 20</w:t>
      </w:r>
      <w:r w:rsidR="002D111B" w:rsidRPr="00F3187E">
        <w:t>22</w:t>
      </w:r>
      <w:r w:rsidRPr="00F3187E">
        <w:t>-202</w:t>
      </w:r>
      <w:r w:rsidR="002D111B" w:rsidRPr="00F3187E">
        <w:t>4</w:t>
      </w:r>
      <w:r w:rsidRPr="00F3187E">
        <w:t xml:space="preserve"> годы» в сумме </w:t>
      </w:r>
      <w:r w:rsidR="00CE1992" w:rsidRPr="00F3187E">
        <w:t>1039,2</w:t>
      </w:r>
      <w:r w:rsidRPr="00F3187E">
        <w:t xml:space="preserve"> тыс. рублей</w:t>
      </w:r>
      <w:r w:rsidR="002D111B" w:rsidRPr="00F3187E">
        <w:t>.</w:t>
      </w:r>
    </w:p>
    <w:p w:rsidR="00F23373" w:rsidRPr="00F3187E" w:rsidRDefault="00F23373" w:rsidP="00F80D73">
      <w:pPr>
        <w:ind w:firstLine="709"/>
        <w:jc w:val="both"/>
      </w:pPr>
    </w:p>
    <w:p w:rsidR="00A05859" w:rsidRPr="00F3187E" w:rsidRDefault="00A05859" w:rsidP="00A05859">
      <w:pPr>
        <w:ind w:firstLine="709"/>
        <w:jc w:val="both"/>
        <w:rPr>
          <w:bCs/>
        </w:rPr>
      </w:pPr>
      <w:r w:rsidRPr="00F3187E">
        <w:rPr>
          <w:bCs/>
        </w:rPr>
        <w:t>Расходы на Управлени</w:t>
      </w:r>
      <w:r w:rsidR="00744A47" w:rsidRPr="00F3187E">
        <w:rPr>
          <w:bCs/>
        </w:rPr>
        <w:t>е</w:t>
      </w:r>
      <w:r w:rsidRPr="00F3187E">
        <w:rPr>
          <w:bCs/>
        </w:rPr>
        <w:t xml:space="preserve"> образования Чаинского района </w:t>
      </w:r>
      <w:r w:rsidR="00744A47" w:rsidRPr="00F3187E">
        <w:rPr>
          <w:bCs/>
        </w:rPr>
        <w:t xml:space="preserve">по подразделу 0709 «Другие вопросы в области образования» </w:t>
      </w:r>
      <w:r w:rsidRPr="00F3187E">
        <w:rPr>
          <w:bCs/>
        </w:rPr>
        <w:t>составили 11841,3 тыс. рублей или 99,</w:t>
      </w:r>
      <w:r w:rsidR="00744A47" w:rsidRPr="00F3187E">
        <w:rPr>
          <w:bCs/>
        </w:rPr>
        <w:t>8</w:t>
      </w:r>
      <w:r w:rsidRPr="00F3187E">
        <w:rPr>
          <w:bCs/>
        </w:rPr>
        <w:t>% от утвержденных бюджетных ассигнований на 202</w:t>
      </w:r>
      <w:r w:rsidR="00744A47" w:rsidRPr="00F3187E">
        <w:rPr>
          <w:bCs/>
        </w:rPr>
        <w:t>2 год, которые включают в себя:</w:t>
      </w:r>
    </w:p>
    <w:p w:rsidR="00744A47" w:rsidRPr="00F3187E" w:rsidRDefault="00744A47" w:rsidP="00744A47">
      <w:pPr>
        <w:ind w:firstLine="709"/>
        <w:jc w:val="both"/>
        <w:rPr>
          <w:bCs/>
        </w:rPr>
      </w:pPr>
      <w:r w:rsidRPr="00F3187E">
        <w:rPr>
          <w:bCs/>
        </w:rPr>
        <w:t>-     расходы на содержание Управления образования Чаинского района;</w:t>
      </w:r>
    </w:p>
    <w:p w:rsidR="00744A47" w:rsidRPr="00F3187E" w:rsidRDefault="00744A47" w:rsidP="00744A47">
      <w:pPr>
        <w:ind w:firstLine="709"/>
        <w:jc w:val="both"/>
      </w:pPr>
      <w:r w:rsidRPr="00F3187E">
        <w:rPr>
          <w:bCs/>
        </w:rPr>
        <w:t xml:space="preserve">- </w:t>
      </w:r>
      <w:r w:rsidRPr="00F3187E">
        <w:t xml:space="preserve">    расходы на содержание методического кабинета;</w:t>
      </w:r>
    </w:p>
    <w:p w:rsidR="00744A47" w:rsidRPr="00F3187E" w:rsidRDefault="00744A47" w:rsidP="00744A47">
      <w:pPr>
        <w:ind w:firstLine="709"/>
        <w:jc w:val="both"/>
        <w:rPr>
          <w:bCs/>
        </w:rPr>
      </w:pPr>
      <w:r w:rsidRPr="00F3187E">
        <w:t>-     расходы на содержание хозяйственной группы.</w:t>
      </w:r>
    </w:p>
    <w:p w:rsidR="00F80D73" w:rsidRPr="00F3187E" w:rsidRDefault="00F80D73" w:rsidP="00F80D73">
      <w:pPr>
        <w:ind w:firstLine="709"/>
        <w:jc w:val="both"/>
        <w:rPr>
          <w:bCs/>
        </w:rPr>
      </w:pPr>
      <w:r w:rsidRPr="00F3187E">
        <w:rPr>
          <w:bCs/>
        </w:rPr>
        <w:t xml:space="preserve">Расходы на </w:t>
      </w:r>
      <w:r w:rsidR="00744A47" w:rsidRPr="00F3187E">
        <w:rPr>
          <w:bCs/>
        </w:rPr>
        <w:t>содержание</w:t>
      </w:r>
      <w:r w:rsidRPr="00F3187E">
        <w:rPr>
          <w:bCs/>
        </w:rPr>
        <w:t xml:space="preserve"> Управления образования Чаинского района составили </w:t>
      </w:r>
      <w:r w:rsidR="00744A47" w:rsidRPr="00F3187E">
        <w:rPr>
          <w:bCs/>
        </w:rPr>
        <w:t>8174,6</w:t>
      </w:r>
      <w:r w:rsidRPr="00F3187E">
        <w:rPr>
          <w:bCs/>
        </w:rPr>
        <w:t xml:space="preserve"> тыс. рублей или 99,</w:t>
      </w:r>
      <w:r w:rsidR="00744A47" w:rsidRPr="00F3187E">
        <w:rPr>
          <w:bCs/>
        </w:rPr>
        <w:t>8</w:t>
      </w:r>
      <w:r w:rsidRPr="00F3187E">
        <w:rPr>
          <w:bCs/>
        </w:rPr>
        <w:t>% от утвержденных бюджетных ассигнований на 202</w:t>
      </w:r>
      <w:r w:rsidR="00744A47" w:rsidRPr="00F3187E">
        <w:rPr>
          <w:bCs/>
        </w:rPr>
        <w:t>2</w:t>
      </w:r>
      <w:r w:rsidRPr="00F3187E">
        <w:rPr>
          <w:bCs/>
        </w:rPr>
        <w:t xml:space="preserve"> год. Штатное расписание Управления образования на 202</w:t>
      </w:r>
      <w:r w:rsidR="002969F0" w:rsidRPr="00F3187E">
        <w:rPr>
          <w:bCs/>
        </w:rPr>
        <w:t>2</w:t>
      </w:r>
      <w:r w:rsidRPr="00F3187E">
        <w:rPr>
          <w:bCs/>
        </w:rPr>
        <w:t xml:space="preserve"> год было утверждено в количестве 9,1 штатных единиц, в том числе 5,1 шт.ед. на исполнение государственных полномочий. На 1 января 202</w:t>
      </w:r>
      <w:r w:rsidR="002969F0" w:rsidRPr="00F3187E">
        <w:rPr>
          <w:bCs/>
        </w:rPr>
        <w:t>2</w:t>
      </w:r>
      <w:r w:rsidRPr="00F3187E">
        <w:rPr>
          <w:bCs/>
        </w:rPr>
        <w:t xml:space="preserve"> года все штатные должности замещены.</w:t>
      </w:r>
    </w:p>
    <w:p w:rsidR="00744A47" w:rsidRPr="00F3187E" w:rsidRDefault="00744A47" w:rsidP="00744A47">
      <w:pPr>
        <w:ind w:firstLine="709"/>
        <w:jc w:val="both"/>
      </w:pPr>
      <w:r w:rsidRPr="00F3187E">
        <w:t>Расходы на содержание методического кабинета в 202</w:t>
      </w:r>
      <w:r w:rsidR="002969F0" w:rsidRPr="00F3187E">
        <w:t>2</w:t>
      </w:r>
      <w:r w:rsidRPr="00F3187E">
        <w:t xml:space="preserve"> году исполнены на 100 % и составили </w:t>
      </w:r>
      <w:r w:rsidR="002969F0" w:rsidRPr="00F3187E">
        <w:t>1494,6</w:t>
      </w:r>
      <w:r w:rsidRPr="00F3187E">
        <w:t xml:space="preserve"> тыс. рублей</w:t>
      </w:r>
      <w:r w:rsidR="00CA47AA" w:rsidRPr="00F3187E">
        <w:t>.</w:t>
      </w:r>
    </w:p>
    <w:p w:rsidR="00744A47" w:rsidRPr="00F3187E" w:rsidRDefault="00744A47" w:rsidP="00744A47">
      <w:pPr>
        <w:ind w:firstLine="709"/>
        <w:jc w:val="both"/>
      </w:pPr>
      <w:r w:rsidRPr="00F3187E">
        <w:rPr>
          <w:bCs/>
        </w:rPr>
        <w:t>Среднегодовое число занятых штатных единиц составляет 2,5 единицы, из них 1 педагогический работник.</w:t>
      </w:r>
      <w:r w:rsidRPr="00F3187E">
        <w:t xml:space="preserve"> Среднемесячная заработная плата одного работника </w:t>
      </w:r>
      <w:r w:rsidR="00F23373" w:rsidRPr="00F3187E">
        <w:t>33169</w:t>
      </w:r>
      <w:r w:rsidRPr="00F3187E">
        <w:t xml:space="preserve"> рублей</w:t>
      </w:r>
      <w:r w:rsidR="00870483" w:rsidRPr="00F3187E">
        <w:t>.</w:t>
      </w:r>
    </w:p>
    <w:p w:rsidR="00744A47" w:rsidRPr="00F3187E" w:rsidRDefault="00744A47" w:rsidP="00744A47">
      <w:pPr>
        <w:ind w:firstLine="709"/>
        <w:jc w:val="both"/>
      </w:pPr>
      <w:r w:rsidRPr="00F3187E">
        <w:t>Расходы на содержание хозяйственной группы в 202</w:t>
      </w:r>
      <w:r w:rsidR="002969F0" w:rsidRPr="00F3187E">
        <w:t>2</w:t>
      </w:r>
      <w:r w:rsidRPr="00F3187E">
        <w:t xml:space="preserve"> году исполнены на </w:t>
      </w:r>
      <w:r w:rsidR="002969F0" w:rsidRPr="00F3187E">
        <w:t>99,8</w:t>
      </w:r>
      <w:r w:rsidRPr="00F3187E">
        <w:t xml:space="preserve">% и составили </w:t>
      </w:r>
      <w:r w:rsidR="002969F0" w:rsidRPr="00F3187E">
        <w:t>2172,1</w:t>
      </w:r>
      <w:r w:rsidRPr="00F3187E">
        <w:t xml:space="preserve"> тыс. рублей</w:t>
      </w:r>
      <w:r w:rsidR="002969F0" w:rsidRPr="00F3187E">
        <w:t>.</w:t>
      </w:r>
    </w:p>
    <w:p w:rsidR="00744A47" w:rsidRPr="00F3187E" w:rsidRDefault="00744A47" w:rsidP="00744A47">
      <w:pPr>
        <w:ind w:firstLine="709"/>
        <w:jc w:val="both"/>
      </w:pPr>
      <w:r w:rsidRPr="00F3187E">
        <w:t xml:space="preserve">Среднегодовое число занятых штатных единиц составляет 3 единицы, из них 1 руководящий работник - это начальник хозяйственного отдела. Среднемесячная заработная плата одного работника хозяйственной группы составляет </w:t>
      </w:r>
      <w:r w:rsidR="00F23373" w:rsidRPr="00F3187E">
        <w:t>27099</w:t>
      </w:r>
      <w:r w:rsidRPr="00F3187E">
        <w:t xml:space="preserve"> рублей</w:t>
      </w:r>
      <w:r w:rsidR="002969F0" w:rsidRPr="00F3187E">
        <w:t>.</w:t>
      </w:r>
    </w:p>
    <w:p w:rsidR="00F80D73" w:rsidRPr="00F3187E" w:rsidRDefault="00F80D73" w:rsidP="00F80D73">
      <w:pPr>
        <w:ind w:firstLine="709"/>
        <w:jc w:val="both"/>
        <w:rPr>
          <w:bCs/>
        </w:rPr>
      </w:pPr>
      <w:r w:rsidRPr="00F3187E">
        <w:rPr>
          <w:bCs/>
        </w:rPr>
        <w:t xml:space="preserve">Расходы на функционирование </w:t>
      </w:r>
      <w:r w:rsidRPr="00F3187E">
        <w:t>МБУ «Централизованная бухгалтерия образовательных учреждений»</w:t>
      </w:r>
      <w:r w:rsidR="00870483" w:rsidRPr="00F3187E">
        <w:t xml:space="preserve"> по подразделу 0709 </w:t>
      </w:r>
      <w:r w:rsidR="00870483" w:rsidRPr="00F3187E">
        <w:rPr>
          <w:bCs/>
        </w:rPr>
        <w:t>составили</w:t>
      </w:r>
      <w:r w:rsidRPr="00F3187E">
        <w:rPr>
          <w:bCs/>
        </w:rPr>
        <w:t xml:space="preserve"> </w:t>
      </w:r>
      <w:r w:rsidR="00870483" w:rsidRPr="00F3187E">
        <w:rPr>
          <w:bCs/>
        </w:rPr>
        <w:t xml:space="preserve">2311,7 </w:t>
      </w:r>
      <w:r w:rsidRPr="00F3187E">
        <w:rPr>
          <w:bCs/>
        </w:rPr>
        <w:t>тыс. рублей или 100,0 % от утвержденных бюджетных ассигнований на 202</w:t>
      </w:r>
      <w:r w:rsidR="00CA47AA" w:rsidRPr="00F3187E">
        <w:rPr>
          <w:bCs/>
        </w:rPr>
        <w:t>2</w:t>
      </w:r>
      <w:r w:rsidRPr="00F3187E">
        <w:rPr>
          <w:bCs/>
        </w:rPr>
        <w:t xml:space="preserve"> год. По сравнению с прошлым годом расходы </w:t>
      </w:r>
      <w:r w:rsidR="00870483" w:rsidRPr="00F3187E">
        <w:rPr>
          <w:bCs/>
        </w:rPr>
        <w:t>увеличились</w:t>
      </w:r>
      <w:r w:rsidRPr="00F3187E">
        <w:rPr>
          <w:bCs/>
        </w:rPr>
        <w:t xml:space="preserve"> на </w:t>
      </w:r>
      <w:r w:rsidR="00870483" w:rsidRPr="00F3187E">
        <w:rPr>
          <w:bCs/>
        </w:rPr>
        <w:t>230,9</w:t>
      </w:r>
      <w:r w:rsidRPr="00F3187E">
        <w:rPr>
          <w:bCs/>
        </w:rPr>
        <w:t xml:space="preserve"> тыс. рублей или на </w:t>
      </w:r>
      <w:r w:rsidR="00870483" w:rsidRPr="00F3187E">
        <w:rPr>
          <w:bCs/>
        </w:rPr>
        <w:t>11,1</w:t>
      </w:r>
      <w:r w:rsidRPr="00F3187E">
        <w:rPr>
          <w:bCs/>
        </w:rPr>
        <w:t xml:space="preserve">%. </w:t>
      </w:r>
    </w:p>
    <w:p w:rsidR="00F80D73" w:rsidRPr="00F3187E" w:rsidRDefault="00F80D73" w:rsidP="00F80D73">
      <w:pPr>
        <w:ind w:firstLine="709"/>
        <w:jc w:val="both"/>
        <w:rPr>
          <w:bCs/>
        </w:rPr>
      </w:pPr>
      <w:r w:rsidRPr="00F3187E">
        <w:rPr>
          <w:bCs/>
        </w:rPr>
        <w:t>Среднегодовое число занятых штатных единиц составляет 8 ед., из них 2 ед. руководящих работников – руководитель и главный бухгалтер.</w:t>
      </w:r>
    </w:p>
    <w:p w:rsidR="00006B53" w:rsidRPr="00F3187E" w:rsidRDefault="00F80D73" w:rsidP="00F80D73">
      <w:pPr>
        <w:ind w:firstLine="709"/>
        <w:jc w:val="both"/>
        <w:rPr>
          <w:bCs/>
        </w:rPr>
      </w:pPr>
      <w:r w:rsidRPr="00F3187E">
        <w:rPr>
          <w:bCs/>
        </w:rPr>
        <w:t>На содержание прочих учреждений и мероприятия в области образования</w:t>
      </w:r>
      <w:r w:rsidR="00006B53" w:rsidRPr="00F3187E">
        <w:rPr>
          <w:bCs/>
        </w:rPr>
        <w:t>:</w:t>
      </w:r>
      <w:r w:rsidRPr="00F3187E">
        <w:rPr>
          <w:bCs/>
        </w:rPr>
        <w:t xml:space="preserve"> </w:t>
      </w:r>
    </w:p>
    <w:p w:rsidR="00006B53" w:rsidRPr="00F3187E" w:rsidRDefault="00006B53" w:rsidP="00006B53">
      <w:pPr>
        <w:ind w:firstLine="709"/>
        <w:jc w:val="both"/>
        <w:rPr>
          <w:bCs/>
        </w:rPr>
      </w:pPr>
      <w:r w:rsidRPr="00F3187E">
        <w:t xml:space="preserve">- по подразделу 0707 «Молодежная политика» </w:t>
      </w:r>
      <w:r w:rsidRPr="00F3187E">
        <w:rPr>
          <w:bCs/>
        </w:rPr>
        <w:t xml:space="preserve">в 2022 году израсходовано </w:t>
      </w:r>
      <w:r w:rsidR="005119D3" w:rsidRPr="00F3187E">
        <w:rPr>
          <w:bCs/>
        </w:rPr>
        <w:t>1939,0</w:t>
      </w:r>
      <w:r w:rsidRPr="00F3187E">
        <w:rPr>
          <w:bCs/>
        </w:rPr>
        <w:t xml:space="preserve"> тыс. рублей или 99,9 % от установленного плана, в том числе:</w:t>
      </w:r>
    </w:p>
    <w:p w:rsidR="005119D3" w:rsidRPr="00F3187E" w:rsidRDefault="005119D3" w:rsidP="005119D3">
      <w:pPr>
        <w:ind w:firstLine="709"/>
        <w:jc w:val="both"/>
      </w:pPr>
      <w:r w:rsidRPr="00F3187E">
        <w:t>за счет субсидии из областного бюджета на обеспечение организации отдыха детей в каникулярное время в сумме 1425,9 тыс. рублей (100,0%);</w:t>
      </w:r>
    </w:p>
    <w:p w:rsidR="005119D3" w:rsidRPr="00F3187E" w:rsidRDefault="005119D3" w:rsidP="005119D3">
      <w:pPr>
        <w:ind w:firstLine="709"/>
        <w:jc w:val="both"/>
      </w:pPr>
      <w:r w:rsidRPr="00F3187E">
        <w:t>за счет средств местного бюджета в рамках муниципальной программы «Профилактика правонарушений на территории Чаинского района на 2020-2022 годы» в сумме 513,1 тыс. рублей.</w:t>
      </w:r>
    </w:p>
    <w:p w:rsidR="005119D3" w:rsidRPr="00F3187E" w:rsidRDefault="005119D3" w:rsidP="005119D3">
      <w:pPr>
        <w:ind w:firstLine="709"/>
        <w:jc w:val="both"/>
      </w:pPr>
      <w:r w:rsidRPr="00F3187E">
        <w:t>Организация и обеспечение отдыха, оздоровления и занятости детей и подростков Чаинского района - данное направление работы Управления образования Администрации Чаинского района и образовательных учреждений Чаинского района являются традиционными, проводятся в соответствии с планами работы и регламентируются нормативными документами (федеральными, областными и муниципальными).</w:t>
      </w:r>
    </w:p>
    <w:p w:rsidR="005119D3" w:rsidRPr="00F3187E" w:rsidRDefault="005119D3" w:rsidP="005119D3">
      <w:pPr>
        <w:autoSpaceDE w:val="0"/>
        <w:autoSpaceDN w:val="0"/>
        <w:ind w:firstLine="709"/>
        <w:jc w:val="both"/>
      </w:pPr>
      <w:r w:rsidRPr="00F3187E">
        <w:t xml:space="preserve">Организациями, которыми оказаны услуги по организации отдыха и оздоровления детей являются муниципальные образовательные учреждения: 8 общеобразовательных учреждений и 2 учреждения дополнительного образования детей. </w:t>
      </w:r>
    </w:p>
    <w:p w:rsidR="005119D3" w:rsidRPr="00F3187E" w:rsidRDefault="005119D3" w:rsidP="005119D3">
      <w:pPr>
        <w:autoSpaceDE w:val="0"/>
        <w:autoSpaceDN w:val="0"/>
        <w:ind w:firstLine="709"/>
        <w:jc w:val="both"/>
      </w:pPr>
      <w:r w:rsidRPr="00F3187E">
        <w:t>При муниципальных образовательных учреждениях Чаинского района в период летних школьных каникул 2022-2023 учебного года были организованы 9 оздоровительных лагерей с дневным пребыванием детей.</w:t>
      </w:r>
    </w:p>
    <w:p w:rsidR="005119D3" w:rsidRPr="00F3187E" w:rsidRDefault="005119D3" w:rsidP="005119D3">
      <w:pPr>
        <w:autoSpaceDE w:val="0"/>
        <w:autoSpaceDN w:val="0"/>
        <w:ind w:firstLine="709"/>
        <w:jc w:val="both"/>
      </w:pPr>
      <w:r w:rsidRPr="00F3187E">
        <w:t xml:space="preserve">Организация питания в оздоровительных лагерях с дневным пребыванием детей осуществлялась за счёт средств субсидии на организацию отдыха и оздоровления детей в каникулярное время и за счёт средств местного бюджета, выделенных на организацию питания детей, находящихся в трудной жизненной ситуации, по муниципальной программе «Профилактика правонарушений на территории Чаинского района на 2020-2022 годы». </w:t>
      </w:r>
      <w:r w:rsidRPr="00F3187E">
        <w:lastRenderedPageBreak/>
        <w:t>Стоимость питания в день одного ребёнка за счёт средств областного бюджета 87 рублей, за счёт ср</w:t>
      </w:r>
      <w:r w:rsidR="00B04A35" w:rsidRPr="00F3187E">
        <w:t>едств местного бюджета 93 рубля.</w:t>
      </w:r>
    </w:p>
    <w:p w:rsidR="005119D3" w:rsidRPr="00F3187E" w:rsidRDefault="005119D3" w:rsidP="005119D3">
      <w:pPr>
        <w:autoSpaceDE w:val="0"/>
        <w:autoSpaceDN w:val="0"/>
        <w:ind w:firstLine="709"/>
        <w:jc w:val="both"/>
      </w:pPr>
      <w:r w:rsidRPr="00F3187E">
        <w:t xml:space="preserve">Общий охват отдыхом и оздоровлением детей в каникулярное время </w:t>
      </w:r>
      <w:r w:rsidR="00B04A35" w:rsidRPr="00F3187E">
        <w:t>–</w:t>
      </w:r>
      <w:r w:rsidRPr="00F3187E">
        <w:t xml:space="preserve"> </w:t>
      </w:r>
      <w:r w:rsidR="00B04A35" w:rsidRPr="00F3187E">
        <w:t>531 ребенок</w:t>
      </w:r>
      <w:r w:rsidRPr="00F3187E">
        <w:t>.</w:t>
      </w:r>
    </w:p>
    <w:p w:rsidR="005119D3" w:rsidRPr="00F3187E" w:rsidRDefault="005119D3" w:rsidP="005119D3">
      <w:pPr>
        <w:ind w:firstLine="709"/>
        <w:jc w:val="both"/>
        <w:rPr>
          <w:bCs/>
        </w:rPr>
      </w:pPr>
      <w:r w:rsidRPr="00F3187E">
        <w:rPr>
          <w:bCs/>
        </w:rPr>
        <w:t xml:space="preserve">На базе образовательных учреждений Чаинского района в оздоровительных лагерях в период летних и осенних каникул отдохнули </w:t>
      </w:r>
      <w:r w:rsidR="00B04A35" w:rsidRPr="00F3187E">
        <w:rPr>
          <w:bCs/>
        </w:rPr>
        <w:t>516</w:t>
      </w:r>
      <w:r w:rsidRPr="00F3187E">
        <w:rPr>
          <w:bCs/>
        </w:rPr>
        <w:t xml:space="preserve"> детей. </w:t>
      </w:r>
    </w:p>
    <w:p w:rsidR="00B04A35" w:rsidRPr="00F3187E" w:rsidRDefault="005119D3" w:rsidP="005119D3">
      <w:pPr>
        <w:ind w:firstLine="709"/>
        <w:jc w:val="both"/>
        <w:rPr>
          <w:rFonts w:eastAsia="Calibri"/>
          <w:bCs/>
        </w:rPr>
      </w:pPr>
      <w:r w:rsidRPr="00F3187E">
        <w:rPr>
          <w:rFonts w:eastAsia="Calibri"/>
          <w:bCs/>
        </w:rPr>
        <w:t>Управлением образования Администрации</w:t>
      </w:r>
      <w:r w:rsidR="00B04A35" w:rsidRPr="00F3187E">
        <w:rPr>
          <w:rFonts w:eastAsia="Calibri"/>
          <w:bCs/>
        </w:rPr>
        <w:t xml:space="preserve"> Чаинского района приобретены 15</w:t>
      </w:r>
      <w:r w:rsidRPr="00F3187E">
        <w:rPr>
          <w:rFonts w:eastAsia="Calibri"/>
          <w:bCs/>
        </w:rPr>
        <w:t xml:space="preserve"> путёвок в загородные стационарные оздоровительные лагеря, расположенные на территории Томского района (ДОЛ «Восход»). </w:t>
      </w:r>
    </w:p>
    <w:p w:rsidR="00C569B3" w:rsidRPr="00F3187E" w:rsidRDefault="00C569B3" w:rsidP="00C569B3">
      <w:pPr>
        <w:ind w:firstLine="709"/>
        <w:jc w:val="both"/>
        <w:rPr>
          <w:rFonts w:eastAsia="Calibri"/>
          <w:bCs/>
        </w:rPr>
      </w:pPr>
      <w:r w:rsidRPr="00F3187E">
        <w:rPr>
          <w:rFonts w:eastAsia="Calibri"/>
          <w:bCs/>
        </w:rPr>
        <w:t xml:space="preserve">На организацию отдыха детей в каникулярное время (на 2-х разовое питание детей и проведение дополнительных мероприятий в условиях сохранения рисков распространения </w:t>
      </w:r>
      <w:r w:rsidRPr="00F3187E">
        <w:rPr>
          <w:rFonts w:eastAsia="Calibri"/>
          <w:bCs/>
          <w:lang w:val="en-US"/>
        </w:rPr>
        <w:t>COVID</w:t>
      </w:r>
      <w:r w:rsidRPr="00F3187E">
        <w:rPr>
          <w:rFonts w:eastAsia="Calibri"/>
          <w:bCs/>
        </w:rPr>
        <w:t>-19) в 2022 году из областного бюджета были предоставлены субсидии в сумме 1302,7 тыс. рублей, исполнено 1302,7 тыс. рублей что составило 100 %</w:t>
      </w:r>
      <w:r w:rsidR="00CA47AA" w:rsidRPr="00F3187E">
        <w:rPr>
          <w:rFonts w:eastAsia="Calibri"/>
          <w:bCs/>
        </w:rPr>
        <w:t xml:space="preserve"> от установленного плана</w:t>
      </w:r>
      <w:r w:rsidRPr="00F3187E">
        <w:rPr>
          <w:rFonts w:eastAsia="Calibri"/>
          <w:bCs/>
        </w:rPr>
        <w:t xml:space="preserve">, на приобретение путевок </w:t>
      </w:r>
      <w:r w:rsidRPr="00F3187E">
        <w:rPr>
          <w:rFonts w:eastAsia="Calibri"/>
        </w:rPr>
        <w:t xml:space="preserve">в загородные стационарные оздоровительные лагеря, расположенные на территории Томского района, </w:t>
      </w:r>
      <w:r w:rsidRPr="00F3187E">
        <w:rPr>
          <w:rFonts w:eastAsia="Calibri"/>
          <w:bCs/>
        </w:rPr>
        <w:t>в сумме 123,2 тыс. рублей.</w:t>
      </w:r>
    </w:p>
    <w:p w:rsidR="005119D3" w:rsidRPr="00F3187E" w:rsidRDefault="005119D3" w:rsidP="005119D3">
      <w:pPr>
        <w:ind w:firstLine="709"/>
        <w:jc w:val="both"/>
        <w:rPr>
          <w:rFonts w:eastAsia="Calibri"/>
          <w:bCs/>
        </w:rPr>
      </w:pPr>
      <w:r w:rsidRPr="00F3187E">
        <w:rPr>
          <w:rFonts w:eastAsia="Calibri"/>
          <w:bCs/>
        </w:rPr>
        <w:t>На организацию отдыха детей в каникулярное время в 202</w:t>
      </w:r>
      <w:r w:rsidR="00C569B3" w:rsidRPr="00F3187E">
        <w:rPr>
          <w:rFonts w:eastAsia="Calibri"/>
          <w:bCs/>
        </w:rPr>
        <w:t>2</w:t>
      </w:r>
      <w:r w:rsidRPr="00F3187E">
        <w:rPr>
          <w:rFonts w:eastAsia="Calibri"/>
          <w:bCs/>
        </w:rPr>
        <w:t xml:space="preserve"> году за счет средств местного бюджета расходы запланированы в сумме </w:t>
      </w:r>
      <w:r w:rsidR="002462DC" w:rsidRPr="00F3187E">
        <w:rPr>
          <w:rFonts w:eastAsia="Calibri"/>
          <w:bCs/>
        </w:rPr>
        <w:t>513,1</w:t>
      </w:r>
      <w:r w:rsidRPr="00F3187E">
        <w:rPr>
          <w:rFonts w:eastAsia="Calibri"/>
          <w:bCs/>
        </w:rPr>
        <w:t xml:space="preserve"> тыс. рублей, исполнено 100,0 %, в том числе:</w:t>
      </w:r>
    </w:p>
    <w:p w:rsidR="00C569B3" w:rsidRPr="00F3187E" w:rsidRDefault="00C569B3" w:rsidP="00C569B3">
      <w:pPr>
        <w:ind w:firstLine="709"/>
        <w:jc w:val="both"/>
        <w:rPr>
          <w:rFonts w:eastAsia="Calibri"/>
          <w:bCs/>
        </w:rPr>
      </w:pPr>
      <w:r w:rsidRPr="00F3187E">
        <w:rPr>
          <w:rFonts w:eastAsia="Calibri"/>
          <w:bCs/>
        </w:rPr>
        <w:t>на 2-х разовое питание детей в сумме 66,5 тыс. рублей;</w:t>
      </w:r>
    </w:p>
    <w:p w:rsidR="00C569B3" w:rsidRPr="00F3187E" w:rsidRDefault="00C569B3" w:rsidP="00C569B3">
      <w:pPr>
        <w:ind w:firstLine="709"/>
        <w:jc w:val="both"/>
        <w:rPr>
          <w:rFonts w:eastAsia="Calibri"/>
          <w:bCs/>
        </w:rPr>
      </w:pPr>
      <w:r w:rsidRPr="00F3187E">
        <w:rPr>
          <w:rFonts w:eastAsia="Calibri"/>
          <w:bCs/>
        </w:rPr>
        <w:t xml:space="preserve">на приобретение путевок </w:t>
      </w:r>
      <w:r w:rsidRPr="00F3187E">
        <w:rPr>
          <w:rFonts w:eastAsia="Calibri"/>
        </w:rPr>
        <w:t xml:space="preserve">в загородные стационарные оздоровительные лагеря, расположенные на территории Томского района, </w:t>
      </w:r>
      <w:r w:rsidRPr="00F3187E">
        <w:rPr>
          <w:rFonts w:eastAsia="Calibri"/>
          <w:bCs/>
        </w:rPr>
        <w:t xml:space="preserve">в сумме </w:t>
      </w:r>
      <w:r w:rsidR="002462DC" w:rsidRPr="00F3187E">
        <w:rPr>
          <w:rFonts w:eastAsia="Calibri"/>
          <w:bCs/>
        </w:rPr>
        <w:t>446,6</w:t>
      </w:r>
      <w:r w:rsidRPr="00F3187E">
        <w:rPr>
          <w:rFonts w:eastAsia="Calibri"/>
          <w:bCs/>
        </w:rPr>
        <w:t xml:space="preserve"> тыс. рублей.</w:t>
      </w:r>
    </w:p>
    <w:p w:rsidR="00F80D73" w:rsidRPr="00F3187E" w:rsidRDefault="00006B53" w:rsidP="00F80D73">
      <w:pPr>
        <w:ind w:firstLine="709"/>
        <w:jc w:val="both"/>
        <w:rPr>
          <w:bCs/>
        </w:rPr>
      </w:pPr>
      <w:r w:rsidRPr="00F3187E">
        <w:t xml:space="preserve">- </w:t>
      </w:r>
      <w:r w:rsidR="00870483" w:rsidRPr="00F3187E">
        <w:t>по подразделу 0709</w:t>
      </w:r>
      <w:r w:rsidR="00CA47AA" w:rsidRPr="00F3187E">
        <w:t xml:space="preserve"> «Другие вопросы в области образования»</w:t>
      </w:r>
      <w:r w:rsidR="00870483" w:rsidRPr="00F3187E">
        <w:t xml:space="preserve"> </w:t>
      </w:r>
      <w:r w:rsidR="00F80D73" w:rsidRPr="00F3187E">
        <w:rPr>
          <w:bCs/>
        </w:rPr>
        <w:t xml:space="preserve">в 2022 году израсходовано </w:t>
      </w:r>
      <w:r w:rsidR="00870483" w:rsidRPr="00F3187E">
        <w:rPr>
          <w:bCs/>
        </w:rPr>
        <w:t>3308,2 тыс. рублей или 99,9</w:t>
      </w:r>
      <w:r w:rsidR="00F80D73" w:rsidRPr="00F3187E">
        <w:rPr>
          <w:bCs/>
        </w:rPr>
        <w:t xml:space="preserve"> % от установленного плана, в том числе:</w:t>
      </w:r>
    </w:p>
    <w:p w:rsidR="00F80D73" w:rsidRPr="00F3187E" w:rsidRDefault="00F80D73" w:rsidP="00F80D73">
      <w:pPr>
        <w:ind w:firstLine="709"/>
        <w:jc w:val="both"/>
        <w:rPr>
          <w:bCs/>
        </w:rPr>
      </w:pPr>
      <w:r w:rsidRPr="00F3187E">
        <w:rPr>
          <w:bCs/>
        </w:rPr>
        <w:t>- на реализацию муниципальной программы «Развитие физической культуры и спорта в Чаинском районе на 20</w:t>
      </w:r>
      <w:r w:rsidR="00006B53" w:rsidRPr="00F3187E">
        <w:rPr>
          <w:bCs/>
        </w:rPr>
        <w:t>21</w:t>
      </w:r>
      <w:r w:rsidRPr="00F3187E">
        <w:rPr>
          <w:bCs/>
        </w:rPr>
        <w:t>-202</w:t>
      </w:r>
      <w:r w:rsidR="00006B53" w:rsidRPr="00F3187E">
        <w:rPr>
          <w:bCs/>
        </w:rPr>
        <w:t>3</w:t>
      </w:r>
      <w:r w:rsidRPr="00F3187E">
        <w:rPr>
          <w:bCs/>
        </w:rPr>
        <w:t xml:space="preserve"> годы» (на организацию и проведение официальных районных спортивных, спортивно массовых мероприятий – </w:t>
      </w:r>
      <w:r w:rsidR="00006B53" w:rsidRPr="00F3187E">
        <w:rPr>
          <w:bCs/>
        </w:rPr>
        <w:t>564,4</w:t>
      </w:r>
      <w:r w:rsidRPr="00F3187E">
        <w:rPr>
          <w:bCs/>
        </w:rPr>
        <w:t xml:space="preserve"> тыс. рублей,</w:t>
      </w:r>
      <w:r w:rsidRPr="00F3187E">
        <w:t xml:space="preserve"> приобретение спортивного инвентаря, оборудования и спортивной экипировки для спортивно-оздоровительной работы – </w:t>
      </w:r>
      <w:r w:rsidR="00006B53" w:rsidRPr="00F3187E">
        <w:t>381,1</w:t>
      </w:r>
      <w:r w:rsidRPr="00F3187E">
        <w:t xml:space="preserve"> тыс. рублей) в сумме </w:t>
      </w:r>
      <w:r w:rsidR="00006B53" w:rsidRPr="00F3187E">
        <w:t>945,5</w:t>
      </w:r>
      <w:r w:rsidRPr="00F3187E">
        <w:t xml:space="preserve"> тыс. руб</w:t>
      </w:r>
      <w:r w:rsidRPr="00F3187E">
        <w:rPr>
          <w:bCs/>
        </w:rPr>
        <w:t>;</w:t>
      </w:r>
    </w:p>
    <w:p w:rsidR="00F80D73" w:rsidRPr="00F3187E" w:rsidRDefault="00F80D73" w:rsidP="00F80D73">
      <w:pPr>
        <w:ind w:firstLine="709"/>
        <w:jc w:val="both"/>
        <w:rPr>
          <w:bCs/>
        </w:rPr>
      </w:pPr>
      <w:r w:rsidRPr="00F3187E">
        <w:rPr>
          <w:bCs/>
        </w:rPr>
        <w:t>- на реализацию муниципальной программы «Развитие культуры в Чаинском районе на 2020-2022 годы» (на укрепление материально-технической базы и оснащение оборудованием культурно-досуговых учреждений</w:t>
      </w:r>
      <w:r w:rsidR="00FD52C0" w:rsidRPr="00F3187E">
        <w:rPr>
          <w:bCs/>
        </w:rPr>
        <w:t xml:space="preserve"> – 30,0 тыс. рублей, проведение мероприятий в сфере культуры – 3,0 тыс. рублей</w:t>
      </w:r>
      <w:r w:rsidRPr="00F3187E">
        <w:rPr>
          <w:bCs/>
        </w:rPr>
        <w:t>) – 3</w:t>
      </w:r>
      <w:r w:rsidR="00FD52C0" w:rsidRPr="00F3187E">
        <w:rPr>
          <w:bCs/>
        </w:rPr>
        <w:t>3</w:t>
      </w:r>
      <w:r w:rsidRPr="00F3187E">
        <w:rPr>
          <w:bCs/>
        </w:rPr>
        <w:t>,0 тыс. рублей;</w:t>
      </w:r>
    </w:p>
    <w:p w:rsidR="00C569B3" w:rsidRPr="00F3187E" w:rsidRDefault="00006B53" w:rsidP="00C569B3">
      <w:pPr>
        <w:ind w:firstLine="709"/>
        <w:jc w:val="both"/>
      </w:pPr>
      <w:r w:rsidRPr="00F3187E">
        <w:t>- на организацию временного трудоустройства несовершеннолетних граждан в каникулярное время в образовательных учреждениях Чаинского района в рамках муниципальной программы «Профилактика правонарушений на территории Чаинского района на 2020-2022 годы» в сумме 390,7 тыс. рублей</w:t>
      </w:r>
      <w:r w:rsidR="00C569B3" w:rsidRPr="00F3187E">
        <w:t xml:space="preserve">. </w:t>
      </w:r>
      <w:r w:rsidR="00C569B3" w:rsidRPr="00F3187E">
        <w:rPr>
          <w:bCs/>
        </w:rPr>
        <w:t>В период летних школьных каникул в 8 общеобразовательных учреждениях Чаинского района были временно трудоустроены подростки в возрасте от 14 до 18 лет. Количество временно трудоустроенных несовершеннолетних граждан – 51 человек. Подростков, находящихся в трудной жизненной ситуации – 47 человек (дети из безработных и малоимущих семей, находящихся в социально-опасном положении, в том числе состоящих на учёте в КДН и подразделениях по делам несовершеннолетних, внутришкольном контроле и т.д.).</w:t>
      </w:r>
    </w:p>
    <w:p w:rsidR="00F80D73" w:rsidRPr="00F3187E" w:rsidRDefault="00F80D73" w:rsidP="00F80D73">
      <w:pPr>
        <w:ind w:firstLine="709"/>
        <w:jc w:val="both"/>
        <w:rPr>
          <w:bCs/>
        </w:rPr>
      </w:pPr>
    </w:p>
    <w:p w:rsidR="00F80D73" w:rsidRPr="00F3187E" w:rsidRDefault="00F80D73" w:rsidP="00F80D73">
      <w:pPr>
        <w:ind w:firstLine="709"/>
        <w:jc w:val="both"/>
        <w:rPr>
          <w:bCs/>
        </w:rPr>
      </w:pPr>
      <w:r w:rsidRPr="00F3187E">
        <w:rPr>
          <w:bCs/>
        </w:rPr>
        <w:t>Расходы Управления образования по разделу 1000 «Социальная политика» в 202</w:t>
      </w:r>
      <w:r w:rsidR="00862D9C" w:rsidRPr="00F3187E">
        <w:rPr>
          <w:bCs/>
        </w:rPr>
        <w:t>2</w:t>
      </w:r>
      <w:r w:rsidRPr="00F3187E">
        <w:rPr>
          <w:bCs/>
        </w:rPr>
        <w:t xml:space="preserve"> году исполнены в сумме </w:t>
      </w:r>
      <w:r w:rsidR="00862D9C" w:rsidRPr="00F3187E">
        <w:rPr>
          <w:bCs/>
        </w:rPr>
        <w:t>20392,8</w:t>
      </w:r>
      <w:r w:rsidRPr="00F3187E">
        <w:rPr>
          <w:bCs/>
        </w:rPr>
        <w:t xml:space="preserve"> тыс. рублей или </w:t>
      </w:r>
      <w:r w:rsidR="00862D9C" w:rsidRPr="00F3187E">
        <w:rPr>
          <w:bCs/>
        </w:rPr>
        <w:t>88,3</w:t>
      </w:r>
      <w:r w:rsidRPr="00F3187E">
        <w:rPr>
          <w:bCs/>
        </w:rPr>
        <w:t>% от годовых бюджетных ассигнований и включают расходы:</w:t>
      </w:r>
    </w:p>
    <w:p w:rsidR="00862D9C" w:rsidRPr="00F3187E" w:rsidRDefault="00862D9C" w:rsidP="00862D9C">
      <w:pPr>
        <w:ind w:firstLine="709"/>
        <w:jc w:val="both"/>
      </w:pPr>
      <w:r w:rsidRPr="00F3187E">
        <w:t>- расходы на вознаграждение, причитающееся приемному родителю за счет субвенции на осуществление отдельных государственных полномочий на осуществление ежемесячной выплаты денежных средств приемным семьям на содержание детей, а также вознаграждения, причитающегося приемным родителям учтено в бюджете в сумме 10541,7 тыс. рублей, исполнено 9452,2 тыс. рублей.</w:t>
      </w:r>
    </w:p>
    <w:p w:rsidR="00862D9C" w:rsidRPr="00F3187E" w:rsidRDefault="00862D9C" w:rsidP="00862D9C">
      <w:pPr>
        <w:ind w:firstLine="709"/>
        <w:jc w:val="both"/>
      </w:pPr>
      <w:r w:rsidRPr="00F3187E">
        <w:t>Расходы на содержание ребенка в семье опекуна и приемной семье осуществлялись:</w:t>
      </w:r>
    </w:p>
    <w:p w:rsidR="00862D9C" w:rsidRPr="00F3187E" w:rsidRDefault="00862D9C" w:rsidP="00862D9C">
      <w:pPr>
        <w:ind w:firstLine="709"/>
        <w:jc w:val="both"/>
      </w:pPr>
      <w:r w:rsidRPr="00F3187E">
        <w:t xml:space="preserve">- за счет субвенции на осуществление отдельных государственных полномочий на осуществление ежемесячной выплаты денежных средств приемным семьям на содержание </w:t>
      </w:r>
      <w:r w:rsidRPr="00F3187E">
        <w:lastRenderedPageBreak/>
        <w:t>детей, а также вознаграждения, причитающегося приемным родителям учтено в бюджете в сумме 7016,1 тыс. рублей, исполнено 6253,9 тыс. рублей;</w:t>
      </w:r>
    </w:p>
    <w:p w:rsidR="00862D9C" w:rsidRPr="00F3187E" w:rsidRDefault="00862D9C" w:rsidP="00862D9C">
      <w:pPr>
        <w:ind w:firstLine="709"/>
        <w:jc w:val="both"/>
      </w:pPr>
      <w:r w:rsidRPr="00F3187E">
        <w:t>- за счет субвенции на 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учреждениях учтено в бюджете в сумме 1519,0 тыс. рублей, исполнено 1364,1 тыс. рублей</w:t>
      </w:r>
      <w:r w:rsidR="00CA47AA" w:rsidRPr="00F3187E">
        <w:t>.</w:t>
      </w:r>
    </w:p>
    <w:p w:rsidR="00862D9C" w:rsidRPr="00F3187E" w:rsidRDefault="00862D9C" w:rsidP="00862D9C">
      <w:pPr>
        <w:ind w:firstLine="708"/>
        <w:jc w:val="both"/>
        <w:rPr>
          <w:bCs/>
        </w:rPr>
      </w:pPr>
      <w:r w:rsidRPr="00F3187E">
        <w:rPr>
          <w:bCs/>
        </w:rPr>
        <w:t>На начало 2022 года в районе был</w:t>
      </w:r>
      <w:r w:rsidR="00CA47AA" w:rsidRPr="00F3187E">
        <w:rPr>
          <w:bCs/>
        </w:rPr>
        <w:t>о</w:t>
      </w:r>
      <w:r w:rsidRPr="00F3187E">
        <w:rPr>
          <w:bCs/>
        </w:rPr>
        <w:t xml:space="preserve"> создан</w:t>
      </w:r>
      <w:r w:rsidR="00CA47AA" w:rsidRPr="00F3187E">
        <w:rPr>
          <w:bCs/>
        </w:rPr>
        <w:t>о</w:t>
      </w:r>
      <w:r w:rsidRPr="00F3187E">
        <w:rPr>
          <w:bCs/>
        </w:rPr>
        <w:t xml:space="preserve"> 36 приемных семей. За год количество приемных семей уменьшилось до 34. На конец года в приемных семьях находилось 56 детей. Среднегодовое количество детей, находящихся в приемных семьях, составило 57 детей.</w:t>
      </w:r>
    </w:p>
    <w:p w:rsidR="00862D9C" w:rsidRPr="00F3187E" w:rsidRDefault="00862D9C" w:rsidP="00862D9C">
      <w:pPr>
        <w:ind w:firstLine="709"/>
        <w:jc w:val="both"/>
        <w:rPr>
          <w:bCs/>
        </w:rPr>
      </w:pPr>
      <w:r w:rsidRPr="00F3187E">
        <w:rPr>
          <w:bCs/>
        </w:rPr>
        <w:t xml:space="preserve">Численность детей, находящихся под опекой и попечительством за 2022 год уменьшилось с 13 детей на начало года до 7 детей на конец года. Среднегодовая численность детей, находящихся под опекой и попечительством, составила 13 детей.  </w:t>
      </w:r>
    </w:p>
    <w:p w:rsidR="00862D9C" w:rsidRPr="00F3187E" w:rsidRDefault="00862D9C" w:rsidP="00862D9C">
      <w:pPr>
        <w:ind w:firstLine="709"/>
        <w:jc w:val="both"/>
        <w:rPr>
          <w:bCs/>
        </w:rPr>
      </w:pPr>
      <w:r w:rsidRPr="00F3187E">
        <w:rPr>
          <w:bCs/>
        </w:rPr>
        <w:t xml:space="preserve">Пособие на содержание ребенка в семье опекуна (попечителя) осталось на уровне 2021 года и составило 9100 рублей в 2022 году. </w:t>
      </w:r>
    </w:p>
    <w:p w:rsidR="00862D9C" w:rsidRPr="00F3187E" w:rsidRDefault="00862D9C" w:rsidP="00862D9C">
      <w:pPr>
        <w:ind w:firstLine="709"/>
        <w:jc w:val="both"/>
        <w:rPr>
          <w:bCs/>
        </w:rPr>
      </w:pPr>
      <w:r w:rsidRPr="00F3187E">
        <w:rPr>
          <w:bCs/>
        </w:rPr>
        <w:t xml:space="preserve">Размер оплаты услуг приемным родителям на первых двух детей составляет 8600 рублей, на третьего ребенка размер оплаты услуг матери составляет – 8600 рублей, отцу – 5740 рублей, на четвертого по 5740 рублей каждому приемному родителю.  </w:t>
      </w:r>
    </w:p>
    <w:p w:rsidR="00AD038D" w:rsidRPr="00F3187E" w:rsidRDefault="00AD038D" w:rsidP="00AD038D">
      <w:pPr>
        <w:ind w:firstLine="709"/>
        <w:jc w:val="both"/>
        <w:rPr>
          <w:bCs/>
        </w:rPr>
      </w:pPr>
      <w:r w:rsidRPr="00F3187E">
        <w:rPr>
          <w:bCs/>
        </w:rPr>
        <w:t>- на передачу бюджетам сельских поселений</w:t>
      </w:r>
      <w:r w:rsidRPr="00F3187E">
        <w:t xml:space="preserve"> </w:t>
      </w:r>
      <w:r w:rsidRPr="00F3187E">
        <w:rPr>
          <w:bCs/>
        </w:rPr>
        <w:t xml:space="preserve">иных межбюджетных трансфертов на предоставление жилых помещений детям-сиротам и детям, оставшимся без попечения родителей, лицам из их числа жилых помещений в сумме 2949,1 тыс. рублей, исполнено 2872,6 тыс. рублей. Недоиспользование средств в Подгорнском поселении экономия после проведения аукциона. Жилыми помещениями за счет субвенций из федерального и областного бюджетов обеспечили 4 детей-сирот; </w:t>
      </w:r>
    </w:p>
    <w:p w:rsidR="00AD038D" w:rsidRPr="00F3187E" w:rsidRDefault="00AD038D" w:rsidP="00AD038D">
      <w:pPr>
        <w:ind w:firstLine="709"/>
        <w:jc w:val="both"/>
        <w:rPr>
          <w:rFonts w:asciiTheme="minorHAnsi" w:eastAsiaTheme="minorHAnsi" w:hAnsiTheme="minorHAnsi" w:cstheme="minorBidi"/>
          <w:sz w:val="22"/>
          <w:szCs w:val="22"/>
          <w:lang w:eastAsia="en-US"/>
        </w:rPr>
      </w:pPr>
      <w:r w:rsidRPr="00F3187E">
        <w:rPr>
          <w:bCs/>
        </w:rPr>
        <w:t>- на исполнение судебных актов п</w:t>
      </w:r>
      <w:r w:rsidRPr="00F3187E">
        <w:t xml:space="preserve">о обращению взыскания на средства областного бюджета в сумме 1076,7 тыс. рублей и исполненных в сумме 450,0 тыс. рублей </w:t>
      </w:r>
      <w:r w:rsidRPr="00F3187E">
        <w:rPr>
          <w:bCs/>
        </w:rPr>
        <w:t>Жилыми помещениями за счет иных межбюджетных трансфертов на исполнение судебных актов</w:t>
      </w:r>
      <w:r w:rsidRPr="00F3187E">
        <w:t>,</w:t>
      </w:r>
      <w:r w:rsidRPr="00F3187E">
        <w:rPr>
          <w:bCs/>
        </w:rPr>
        <w:t xml:space="preserve"> предоставленных в 2022 году из областного бюджета, планировалось обеспечить 2-х детей-сирот, обеспечили 1-го ребенка-сироту.  Недоиспользование средств в связи с тем, что в Подгорнском поселении не состоялись аукционы по приобретению жилья.</w:t>
      </w:r>
    </w:p>
    <w:p w:rsidR="00B91362" w:rsidRPr="00F3187E" w:rsidRDefault="00B91362" w:rsidP="00B91362">
      <w:pPr>
        <w:ind w:firstLine="709"/>
        <w:jc w:val="both"/>
        <w:rPr>
          <w:bCs/>
        </w:rPr>
      </w:pPr>
      <w:r w:rsidRPr="00F3187E">
        <w:rPr>
          <w:bCs/>
        </w:rPr>
        <w:t>Расходы Управления образования по разделу 1100 «Физическая культура и спорт» в 2022 году исполнены в сумме 3873,2 тыс. рублей или 100% от годовых бюджетных ассигнований и включают расходы:</w:t>
      </w:r>
    </w:p>
    <w:p w:rsidR="00B91362" w:rsidRPr="00F3187E" w:rsidRDefault="00B91362" w:rsidP="00B91362">
      <w:pPr>
        <w:ind w:firstLine="709"/>
        <w:jc w:val="both"/>
      </w:pPr>
      <w:r w:rsidRPr="00F3187E">
        <w:t>за счет субсидии на 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в рамках регионального проекта «Спорт – норма жизни» в сумме 300,0 тыс. рублей;</w:t>
      </w:r>
    </w:p>
    <w:p w:rsidR="00B91362" w:rsidRPr="00F3187E" w:rsidRDefault="00B91362" w:rsidP="00B91362">
      <w:pPr>
        <w:ind w:firstLine="709"/>
        <w:jc w:val="both"/>
        <w:rPr>
          <w:bCs/>
        </w:rPr>
      </w:pPr>
      <w:r w:rsidRPr="00F3187E">
        <w:rPr>
          <w:bCs/>
        </w:rPr>
        <w:t>за счет субсидии на оснащение объектов спортивной инфраструктуры спортивно-технологическим оборудованием в рамках регионального проекта «Спорт – норма жизни» в сумме 835,2 тыс. рублей;</w:t>
      </w:r>
    </w:p>
    <w:p w:rsidR="00B91362" w:rsidRPr="00F3187E" w:rsidRDefault="00B91362" w:rsidP="00B91362">
      <w:pPr>
        <w:ind w:firstLine="709"/>
        <w:jc w:val="both"/>
        <w:rPr>
          <w:bCs/>
        </w:rPr>
      </w:pPr>
      <w:r w:rsidRPr="00F3187E">
        <w:rPr>
          <w:bCs/>
        </w:rPr>
        <w:t>за счет субсидии на оснащение объектов спортивной инфраструктуры спортивно-технологическим оборудованием в рамках регионального проекта «Спорт – норма жизни» в сумме 2004,8 тыс. рублей;</w:t>
      </w:r>
    </w:p>
    <w:p w:rsidR="00B91362" w:rsidRPr="00F3187E" w:rsidRDefault="00B91362" w:rsidP="00B91362">
      <w:pPr>
        <w:ind w:firstLine="709"/>
        <w:jc w:val="both"/>
        <w:rPr>
          <w:bCs/>
        </w:rPr>
      </w:pPr>
      <w:r w:rsidRPr="00F3187E">
        <w:rPr>
          <w:bCs/>
        </w:rPr>
        <w:t>в рамках муниципальной программы «Развитие физической культуры и спорта в Чаинском районе на 2021-2023 годы»</w:t>
      </w:r>
      <w:r w:rsidR="00E94B26" w:rsidRPr="00F3187E">
        <w:rPr>
          <w:bCs/>
        </w:rPr>
        <w:t xml:space="preserve"> за счет средств местного бюджета</w:t>
      </w:r>
      <w:r w:rsidRPr="00F3187E">
        <w:rPr>
          <w:bCs/>
        </w:rPr>
        <w:t xml:space="preserve"> в сумме </w:t>
      </w:r>
      <w:r w:rsidR="00E94B26" w:rsidRPr="00F3187E">
        <w:rPr>
          <w:bCs/>
        </w:rPr>
        <w:t>337,9 тыс. рублей;</w:t>
      </w:r>
    </w:p>
    <w:p w:rsidR="00F80D73" w:rsidRPr="00F3187E" w:rsidRDefault="00E94B26" w:rsidP="00F80D73">
      <w:pPr>
        <w:ind w:firstLine="709"/>
        <w:jc w:val="both"/>
        <w:rPr>
          <w:bCs/>
        </w:rPr>
      </w:pPr>
      <w:r w:rsidRPr="00F3187E">
        <w:rPr>
          <w:bCs/>
        </w:rPr>
        <w:t xml:space="preserve">за счет средств местного бюджета </w:t>
      </w:r>
      <w:r w:rsidRPr="00F3187E">
        <w:t>на содержание ставки тренера по спортивной подготовке, введенной с 01.04.2019 г. в МБОУ ДО «Чаинская ДЮСШ» для внедрения программ спортивной подготовки на основании части 2 статьи 27 Федерального закона от 4 декабря 2007г. № 329-ФЗ «О физической культуре и спорте в Российской Федерации», в соответствии с приказом Министерства спорта РФ от 27 декабря 2013г. №</w:t>
      </w:r>
      <w:r w:rsidR="00CA47AA" w:rsidRPr="00F3187E">
        <w:t xml:space="preserve"> </w:t>
      </w:r>
      <w:r w:rsidRPr="00F3187E">
        <w:t xml:space="preserve">1125 «Об </w:t>
      </w:r>
      <w:r w:rsidRPr="00F3187E">
        <w:lastRenderedPageBreak/>
        <w:t>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 в сумме 395,3 тыс. рублей.</w:t>
      </w:r>
    </w:p>
    <w:p w:rsidR="00B91362" w:rsidRPr="00F3187E" w:rsidRDefault="00B91362" w:rsidP="00F80D73">
      <w:pPr>
        <w:ind w:firstLine="709"/>
        <w:jc w:val="both"/>
        <w:rPr>
          <w:bCs/>
        </w:rPr>
      </w:pPr>
    </w:p>
    <w:p w:rsidR="00F80D73" w:rsidRPr="00F3187E" w:rsidRDefault="00F80D73" w:rsidP="00F80D73">
      <w:pPr>
        <w:ind w:firstLine="709"/>
        <w:jc w:val="both"/>
        <w:rPr>
          <w:bCs/>
        </w:rPr>
      </w:pPr>
    </w:p>
    <w:p w:rsidR="00F80D73" w:rsidRPr="00F3187E" w:rsidRDefault="00F80D73" w:rsidP="00F80D73">
      <w:pPr>
        <w:ind w:firstLine="709"/>
        <w:jc w:val="center"/>
        <w:rPr>
          <w:b/>
          <w:i/>
        </w:rPr>
      </w:pPr>
      <w:r w:rsidRPr="00F3187E">
        <w:rPr>
          <w:b/>
          <w:i/>
        </w:rPr>
        <w:t>Муниципальное учреждение «Отдел по культуре, молодежной политике и спорту Администрации Чаинского района Томской области»</w:t>
      </w:r>
    </w:p>
    <w:p w:rsidR="00F80D73" w:rsidRPr="00F3187E" w:rsidRDefault="00F80D73" w:rsidP="00F80D73">
      <w:pPr>
        <w:ind w:firstLine="709"/>
        <w:jc w:val="center"/>
      </w:pPr>
      <w:r w:rsidRPr="00F3187E">
        <w:t>(код ведомства 904)</w:t>
      </w:r>
    </w:p>
    <w:p w:rsidR="00F80D73" w:rsidRPr="00F3187E" w:rsidRDefault="00F80D73" w:rsidP="00F80D73">
      <w:pPr>
        <w:ind w:firstLine="709"/>
        <w:jc w:val="center"/>
      </w:pPr>
    </w:p>
    <w:p w:rsidR="00F80D73" w:rsidRPr="00F3187E" w:rsidRDefault="00F80D73" w:rsidP="00F80D73">
      <w:pPr>
        <w:ind w:firstLine="709"/>
        <w:jc w:val="both"/>
      </w:pPr>
      <w:r w:rsidRPr="00F3187E">
        <w:t>Кассовое исполнение расходов за отчетный период составило </w:t>
      </w:r>
      <w:r w:rsidR="007D4999" w:rsidRPr="00F3187E">
        <w:t>69024,5</w:t>
      </w:r>
      <w:r w:rsidRPr="00F3187E">
        <w:t xml:space="preserve"> </w:t>
      </w:r>
      <w:r w:rsidRPr="00F3187E">
        <w:rPr>
          <w:bCs/>
          <w:iCs/>
        </w:rPr>
        <w:t>тыс. рублей или 99,</w:t>
      </w:r>
      <w:r w:rsidR="007D4999" w:rsidRPr="00F3187E">
        <w:rPr>
          <w:bCs/>
          <w:iCs/>
        </w:rPr>
        <w:t>9</w:t>
      </w:r>
      <w:r w:rsidRPr="00F3187E">
        <w:rPr>
          <w:bCs/>
          <w:iCs/>
        </w:rPr>
        <w:t xml:space="preserve"> %</w:t>
      </w:r>
      <w:r w:rsidRPr="00F3187E">
        <w:t xml:space="preserve"> от плана по уточненной сводной бюджетной росписи.</w:t>
      </w:r>
    </w:p>
    <w:p w:rsidR="00F80D73" w:rsidRPr="00F3187E" w:rsidRDefault="00F80D73" w:rsidP="00F80D73"/>
    <w:p w:rsidR="00F80D73" w:rsidRPr="00F3187E" w:rsidRDefault="00F80D73" w:rsidP="00F80D73">
      <w:pPr>
        <w:ind w:firstLine="709"/>
        <w:jc w:val="right"/>
      </w:pPr>
      <w:r w:rsidRPr="00F3187E">
        <w:t>Таблица 17 (тыс.рублей)</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53"/>
        <w:gridCol w:w="1517"/>
        <w:gridCol w:w="1318"/>
        <w:gridCol w:w="1322"/>
      </w:tblGrid>
      <w:tr w:rsidR="00F3187E" w:rsidRPr="00F3187E" w:rsidTr="007D4999">
        <w:trPr>
          <w:trHeight w:val="315"/>
          <w:tblHeader/>
        </w:trPr>
        <w:tc>
          <w:tcPr>
            <w:tcW w:w="5653" w:type="dxa"/>
            <w:vMerge w:val="restart"/>
            <w:vAlign w:val="center"/>
          </w:tcPr>
          <w:p w:rsidR="00F80D73" w:rsidRPr="00F3187E" w:rsidRDefault="00F80D73" w:rsidP="00F80D73">
            <w:pPr>
              <w:jc w:val="center"/>
              <w:rPr>
                <w:sz w:val="22"/>
                <w:szCs w:val="22"/>
              </w:rPr>
            </w:pPr>
            <w:r w:rsidRPr="00F3187E">
              <w:rPr>
                <w:sz w:val="22"/>
                <w:szCs w:val="22"/>
              </w:rPr>
              <w:t>Наименование</w:t>
            </w:r>
          </w:p>
        </w:tc>
        <w:tc>
          <w:tcPr>
            <w:tcW w:w="4157" w:type="dxa"/>
            <w:gridSpan w:val="3"/>
            <w:vAlign w:val="bottom"/>
          </w:tcPr>
          <w:p w:rsidR="00F80D73" w:rsidRPr="00F3187E" w:rsidRDefault="00F80D73" w:rsidP="00F80D73">
            <w:pPr>
              <w:jc w:val="center"/>
              <w:rPr>
                <w:sz w:val="22"/>
                <w:szCs w:val="22"/>
              </w:rPr>
            </w:pPr>
            <w:r w:rsidRPr="00F3187E">
              <w:rPr>
                <w:sz w:val="22"/>
                <w:szCs w:val="22"/>
              </w:rPr>
              <w:t>Отчетный год</w:t>
            </w:r>
          </w:p>
        </w:tc>
      </w:tr>
      <w:tr w:rsidR="00F3187E" w:rsidRPr="00F3187E" w:rsidTr="007D4999">
        <w:trPr>
          <w:trHeight w:val="1489"/>
          <w:tblHeader/>
        </w:trPr>
        <w:tc>
          <w:tcPr>
            <w:tcW w:w="5653" w:type="dxa"/>
            <w:vMerge/>
            <w:vAlign w:val="center"/>
          </w:tcPr>
          <w:p w:rsidR="00F80D73" w:rsidRPr="00F3187E" w:rsidRDefault="00F80D73" w:rsidP="00F80D73">
            <w:pPr>
              <w:jc w:val="center"/>
              <w:rPr>
                <w:sz w:val="22"/>
                <w:szCs w:val="22"/>
              </w:rPr>
            </w:pPr>
          </w:p>
        </w:tc>
        <w:tc>
          <w:tcPr>
            <w:tcW w:w="1517" w:type="dxa"/>
          </w:tcPr>
          <w:p w:rsidR="00F80D73" w:rsidRPr="00F3187E" w:rsidRDefault="00F80D73" w:rsidP="00F80D73">
            <w:pPr>
              <w:jc w:val="center"/>
              <w:rPr>
                <w:sz w:val="22"/>
                <w:szCs w:val="22"/>
              </w:rPr>
            </w:pPr>
            <w:r w:rsidRPr="00F3187E">
              <w:rPr>
                <w:sz w:val="22"/>
                <w:szCs w:val="22"/>
              </w:rPr>
              <w:t>План по уточненной сводной бюджетной росписи</w:t>
            </w:r>
          </w:p>
        </w:tc>
        <w:tc>
          <w:tcPr>
            <w:tcW w:w="1318" w:type="dxa"/>
          </w:tcPr>
          <w:p w:rsidR="00F80D73" w:rsidRPr="00F3187E" w:rsidRDefault="00F80D73" w:rsidP="00F80D73">
            <w:pPr>
              <w:jc w:val="center"/>
              <w:rPr>
                <w:sz w:val="22"/>
                <w:szCs w:val="22"/>
              </w:rPr>
            </w:pPr>
            <w:r w:rsidRPr="00F3187E">
              <w:rPr>
                <w:sz w:val="22"/>
                <w:szCs w:val="22"/>
              </w:rPr>
              <w:t>Кассовое исполнение</w:t>
            </w:r>
          </w:p>
        </w:tc>
        <w:tc>
          <w:tcPr>
            <w:tcW w:w="1322" w:type="dxa"/>
          </w:tcPr>
          <w:p w:rsidR="00F80D73" w:rsidRPr="00F3187E" w:rsidRDefault="00F80D73" w:rsidP="00F80D73">
            <w:pPr>
              <w:jc w:val="center"/>
              <w:rPr>
                <w:sz w:val="22"/>
                <w:szCs w:val="22"/>
              </w:rPr>
            </w:pPr>
            <w:r w:rsidRPr="00F3187E">
              <w:rPr>
                <w:sz w:val="22"/>
                <w:szCs w:val="22"/>
              </w:rPr>
              <w:t>% исполнения к плану по уточненной сводной бюджетной росписи</w:t>
            </w:r>
          </w:p>
        </w:tc>
      </w:tr>
      <w:tr w:rsidR="00F3187E" w:rsidRPr="00F3187E" w:rsidTr="007D4999">
        <w:trPr>
          <w:trHeight w:val="31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ВСЕГО</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69066,1</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69024,5</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99,9</w:t>
            </w:r>
          </w:p>
        </w:tc>
      </w:tr>
      <w:tr w:rsidR="00F3187E" w:rsidRPr="00F3187E" w:rsidTr="007D4999">
        <w:trPr>
          <w:trHeight w:val="101"/>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1) за счет средств федерального бюджета</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300,4</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300,4</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100,0</w:t>
            </w:r>
          </w:p>
        </w:tc>
      </w:tr>
      <w:tr w:rsidR="00F3187E" w:rsidRPr="00F3187E" w:rsidTr="007D4999">
        <w:trPr>
          <w:trHeight w:val="246"/>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в том числе:</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 </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 </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r>
      <w:tr w:rsidR="00F3187E" w:rsidRPr="00F3187E" w:rsidTr="007D4999">
        <w:trPr>
          <w:trHeight w:val="123"/>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Обеспечение жильем молодых семей в Чаинском районе</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147,9</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147,9</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127"/>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Поддержка отрасли культуры</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152,5</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152,5</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31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2) за счет средств областного бюджета</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28871,1</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28850,7</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99,9</w:t>
            </w:r>
          </w:p>
        </w:tc>
      </w:tr>
      <w:tr w:rsidR="00F3187E" w:rsidRPr="00F3187E" w:rsidTr="007D4999">
        <w:trPr>
          <w:trHeight w:val="94"/>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в том числе</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r>
      <w:tr w:rsidR="00F3187E" w:rsidRPr="00F3187E" w:rsidTr="007D4999">
        <w:trPr>
          <w:trHeight w:val="31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Обеспечение условий для развития физической культуры и массового спорта</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2355,9</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2355,9</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31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Стимулирующие выплаты в муниципальных организациях дополнительного образования Томской области</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316,8</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316,8</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5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Достижение целевых показателей по плану мероприятий («дорожной карте») «Изменения в сфере культуры, направленные на повышение её эффективности» в части повышения заработной платы работников культуры муниципальных учреждений культуры</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22192,0</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22192,0</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61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984,1</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968,4</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98,4</w:t>
            </w:r>
          </w:p>
        </w:tc>
      </w:tr>
      <w:tr w:rsidR="00F3187E" w:rsidRPr="00F3187E" w:rsidTr="007D4999">
        <w:trPr>
          <w:trHeight w:val="1213"/>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2368,8</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2368,8</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153"/>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Обеспечение жильем молодых семей в Чаинском районе</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67,2</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67,2</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299"/>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xml:space="preserve">Поддержка отрасли культуры </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22,8</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22,8</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31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Резервные фонды исполнительного органа государственной власти субъекта Российской Федерации</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39,0</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39,0</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481"/>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w:t>
            </w:r>
            <w:r w:rsidRPr="00F3187E">
              <w:rPr>
                <w:sz w:val="22"/>
                <w:szCs w:val="22"/>
              </w:rPr>
              <w:lastRenderedPageBreak/>
              <w:t>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lastRenderedPageBreak/>
              <w:t>493,2</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493,2</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23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lastRenderedPageBreak/>
              <w:t>Выплата надбавок к должностному окладу педагогическим работникам муниципальных образовательных организаций</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31,3</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26,6</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85,0</w:t>
            </w:r>
          </w:p>
        </w:tc>
      </w:tr>
      <w:tr w:rsidR="00F3187E" w:rsidRPr="00F3187E" w:rsidTr="007D4999">
        <w:trPr>
          <w:trHeight w:val="23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2) за счет средств районного бюджета</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39894,6</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39873,4</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99,9</w:t>
            </w:r>
          </w:p>
        </w:tc>
      </w:tr>
      <w:tr w:rsidR="00F3187E" w:rsidRPr="00F3187E" w:rsidTr="007D4999">
        <w:trPr>
          <w:trHeight w:val="327"/>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а) программные расходы - всего</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26791,0</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26787,1</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100,0</w:t>
            </w:r>
          </w:p>
        </w:tc>
      </w:tr>
      <w:tr w:rsidR="00F3187E" w:rsidRPr="00F3187E" w:rsidTr="007D4999">
        <w:trPr>
          <w:trHeight w:val="157"/>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в том числе</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r>
      <w:tr w:rsidR="00F3187E" w:rsidRPr="00F3187E" w:rsidTr="007D4999">
        <w:trPr>
          <w:trHeight w:val="17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Ведомственные целевые программы, всего</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24829,5</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24829,5</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100,0</w:t>
            </w:r>
          </w:p>
        </w:tc>
      </w:tr>
      <w:tr w:rsidR="00F3187E" w:rsidRPr="00F3187E" w:rsidTr="007D4999">
        <w:trPr>
          <w:trHeight w:val="60"/>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в том числе</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r>
      <w:tr w:rsidR="00F3187E" w:rsidRPr="00F3187E" w:rsidTr="007D4999">
        <w:trPr>
          <w:trHeight w:val="60"/>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Ведомственная целевая программа «Создание условий для обеспечения населения Чаинского района библиотечными услугами»</w:t>
            </w:r>
          </w:p>
        </w:tc>
        <w:tc>
          <w:tcPr>
            <w:tcW w:w="1517" w:type="dxa"/>
            <w:tcBorders>
              <w:top w:val="nil"/>
              <w:left w:val="nil"/>
              <w:bottom w:val="single" w:sz="8" w:space="0" w:color="auto"/>
              <w:right w:val="single" w:sz="8" w:space="0" w:color="auto"/>
            </w:tcBorders>
            <w:shd w:val="clear" w:color="auto" w:fill="auto"/>
            <w:noWrap/>
            <w:vAlign w:val="center"/>
          </w:tcPr>
          <w:p w:rsidR="007D4999" w:rsidRPr="00F3187E" w:rsidRDefault="007D4999" w:rsidP="007D4999">
            <w:pPr>
              <w:jc w:val="both"/>
              <w:rPr>
                <w:sz w:val="22"/>
                <w:szCs w:val="22"/>
              </w:rPr>
            </w:pPr>
            <w:r w:rsidRPr="00F3187E">
              <w:rPr>
                <w:sz w:val="22"/>
                <w:szCs w:val="22"/>
              </w:rPr>
              <w:t>15888,6</w:t>
            </w:r>
          </w:p>
        </w:tc>
        <w:tc>
          <w:tcPr>
            <w:tcW w:w="1318" w:type="dxa"/>
            <w:tcBorders>
              <w:top w:val="nil"/>
              <w:left w:val="nil"/>
              <w:bottom w:val="single" w:sz="8" w:space="0" w:color="auto"/>
              <w:right w:val="single" w:sz="8" w:space="0" w:color="auto"/>
            </w:tcBorders>
            <w:shd w:val="clear" w:color="auto" w:fill="auto"/>
            <w:noWrap/>
            <w:vAlign w:val="center"/>
          </w:tcPr>
          <w:p w:rsidR="007D4999" w:rsidRPr="00F3187E" w:rsidRDefault="007D4999" w:rsidP="007D4999">
            <w:pPr>
              <w:jc w:val="both"/>
              <w:rPr>
                <w:sz w:val="22"/>
                <w:szCs w:val="22"/>
              </w:rPr>
            </w:pPr>
            <w:r w:rsidRPr="00F3187E">
              <w:rPr>
                <w:sz w:val="22"/>
                <w:szCs w:val="22"/>
              </w:rPr>
              <w:t>15888,6</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217"/>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Ведомственная целевая программа «Создание условий для получения детьми дополнительного образования художественно-эстетической направленности в Чаинском районе»</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8920,9</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8920,9</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276"/>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В</w:t>
            </w:r>
            <w:r w:rsidR="00DE01C8" w:rsidRPr="00F3187E">
              <w:rPr>
                <w:sz w:val="22"/>
                <w:szCs w:val="22"/>
              </w:rPr>
              <w:t>едомственная целевая программа «</w:t>
            </w:r>
            <w:r w:rsidRPr="00F3187E">
              <w:rPr>
                <w:sz w:val="22"/>
                <w:szCs w:val="22"/>
              </w:rPr>
              <w:t>Развитие туризма на территории Чаинского</w:t>
            </w:r>
            <w:r w:rsidR="00DE01C8" w:rsidRPr="00F3187E">
              <w:rPr>
                <w:sz w:val="22"/>
                <w:szCs w:val="22"/>
              </w:rPr>
              <w:t xml:space="preserve"> района»</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20,0</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20,0</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276"/>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Муниципальные программы, всего</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1961,5</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1957,6</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99,8</w:t>
            </w:r>
          </w:p>
        </w:tc>
      </w:tr>
      <w:tr w:rsidR="00F3187E" w:rsidRPr="00F3187E" w:rsidTr="007D4999">
        <w:trPr>
          <w:trHeight w:val="276"/>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в том числе</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r>
      <w:tr w:rsidR="00F3187E" w:rsidRPr="00F3187E" w:rsidTr="007D4999">
        <w:trPr>
          <w:trHeight w:val="14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Муниципальная программа «Развитие культуры в Чаинском районе на 2020-2022 годы»</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1208,1</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1207,8</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5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Муниципальная программа «Сохранение и укрепление общественного здоровья на территории Чаинского района на 2021-2024 годы»</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12,7</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12,7</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131"/>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Муниципальная программа «Развитие физической культуры и спорта в Чаинском районе на 2021-2023 годы»</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653,5</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649,9</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99,4</w:t>
            </w:r>
          </w:p>
        </w:tc>
      </w:tr>
      <w:tr w:rsidR="00F3187E" w:rsidRPr="00F3187E" w:rsidTr="007D4999">
        <w:trPr>
          <w:trHeight w:val="365"/>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Муниципальная программа «Обеспечение жильем молодых семей в Чаинском районе на 2021-2025 годы»</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87,2</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87,2</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168"/>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б) непрограммные расходы - всего</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13103,6</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13086,3</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b/>
                <w:bCs/>
                <w:sz w:val="22"/>
                <w:szCs w:val="22"/>
              </w:rPr>
            </w:pPr>
            <w:r w:rsidRPr="00F3187E">
              <w:rPr>
                <w:b/>
                <w:bCs/>
                <w:sz w:val="22"/>
                <w:szCs w:val="22"/>
              </w:rPr>
              <w:t>99,9</w:t>
            </w:r>
          </w:p>
        </w:tc>
      </w:tr>
      <w:tr w:rsidR="00F3187E" w:rsidRPr="00F3187E" w:rsidTr="007D4999">
        <w:trPr>
          <w:trHeight w:val="206"/>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в том числе:</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w:t>
            </w:r>
          </w:p>
        </w:tc>
      </w:tr>
      <w:tr w:rsidR="00F3187E" w:rsidRPr="00F3187E" w:rsidTr="007D4999">
        <w:trPr>
          <w:trHeight w:val="140"/>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Центральный аппарат</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2674,7</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2670,2</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99,8</w:t>
            </w:r>
          </w:p>
        </w:tc>
      </w:tr>
      <w:tr w:rsidR="00F3187E" w:rsidRPr="00F3187E" w:rsidTr="007D4999">
        <w:trPr>
          <w:trHeight w:val="140"/>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Централизованные бухгалтерии</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2493,4</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2481,0</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99,5</w:t>
            </w:r>
          </w:p>
        </w:tc>
      </w:tr>
      <w:tr w:rsidR="00F3187E" w:rsidRPr="00F3187E" w:rsidTr="007D4999">
        <w:trPr>
          <w:trHeight w:val="140"/>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DE01C8">
            <w:pPr>
              <w:jc w:val="both"/>
              <w:rPr>
                <w:sz w:val="22"/>
                <w:szCs w:val="22"/>
              </w:rPr>
            </w:pPr>
            <w:r w:rsidRPr="00F3187E">
              <w:rPr>
                <w:sz w:val="22"/>
                <w:szCs w:val="22"/>
              </w:rPr>
              <w:t>Осуществление отдельных полномочий органов местного самоуправле</w:t>
            </w:r>
            <w:r w:rsidR="00DE01C8" w:rsidRPr="00F3187E">
              <w:rPr>
                <w:sz w:val="22"/>
                <w:szCs w:val="22"/>
              </w:rPr>
              <w:t>ния муниципального образования «</w:t>
            </w:r>
            <w:r w:rsidRPr="00F3187E">
              <w:rPr>
                <w:sz w:val="22"/>
                <w:szCs w:val="22"/>
              </w:rPr>
              <w:t>Подгорнское сельское поселение</w:t>
            </w:r>
            <w:r w:rsidR="00DE01C8" w:rsidRPr="00F3187E">
              <w:rPr>
                <w:sz w:val="22"/>
                <w:szCs w:val="22"/>
              </w:rPr>
              <w:t>»</w:t>
            </w:r>
            <w:r w:rsidRPr="00F3187E">
              <w:rPr>
                <w:sz w:val="22"/>
                <w:szCs w:val="22"/>
              </w:rPr>
              <w:t xml:space="preserve"> по созданию условий для организации досуга и обеспечения жителей поселения услугами организаций культуры</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6766,1</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6766,1</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140"/>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Прочие расходы за счет средств, полученных от грантов, конкурсов, призов</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700,0</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700,0</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140"/>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 xml:space="preserve">Прочие расходы в области социальной сферы </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25,2</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24,8</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98,4</w:t>
            </w:r>
          </w:p>
        </w:tc>
      </w:tr>
      <w:tr w:rsidR="00F3187E" w:rsidRPr="00F3187E" w:rsidTr="007D4999">
        <w:trPr>
          <w:trHeight w:val="140"/>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Дворцы и дома культуры</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183,3</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183,3</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140"/>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lastRenderedPageBreak/>
              <w:t>Организация, проведение мероприятий в области молодежной политики</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110,9</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110,9</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r w:rsidR="00F3187E" w:rsidRPr="00F3187E" w:rsidTr="007D4999">
        <w:trPr>
          <w:trHeight w:val="140"/>
        </w:trPr>
        <w:tc>
          <w:tcPr>
            <w:tcW w:w="5653" w:type="dxa"/>
            <w:tcBorders>
              <w:top w:val="nil"/>
              <w:left w:val="single" w:sz="8" w:space="0" w:color="auto"/>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Резервный фонд непредвиденных расходов Администрации Чаинского района</w:t>
            </w:r>
          </w:p>
        </w:tc>
        <w:tc>
          <w:tcPr>
            <w:tcW w:w="1517"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150,0</w:t>
            </w:r>
          </w:p>
        </w:tc>
        <w:tc>
          <w:tcPr>
            <w:tcW w:w="1318"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150,0</w:t>
            </w:r>
          </w:p>
        </w:tc>
        <w:tc>
          <w:tcPr>
            <w:tcW w:w="1322" w:type="dxa"/>
            <w:tcBorders>
              <w:top w:val="nil"/>
              <w:left w:val="nil"/>
              <w:bottom w:val="single" w:sz="8" w:space="0" w:color="auto"/>
              <w:right w:val="single" w:sz="8" w:space="0" w:color="auto"/>
            </w:tcBorders>
            <w:shd w:val="clear" w:color="auto" w:fill="auto"/>
            <w:vAlign w:val="center"/>
          </w:tcPr>
          <w:p w:rsidR="007D4999" w:rsidRPr="00F3187E" w:rsidRDefault="007D4999" w:rsidP="007D4999">
            <w:pPr>
              <w:jc w:val="both"/>
              <w:rPr>
                <w:sz w:val="22"/>
                <w:szCs w:val="22"/>
              </w:rPr>
            </w:pPr>
            <w:r w:rsidRPr="00F3187E">
              <w:rPr>
                <w:sz w:val="22"/>
                <w:szCs w:val="22"/>
              </w:rPr>
              <w:t>100,0</w:t>
            </w:r>
          </w:p>
        </w:tc>
      </w:tr>
    </w:tbl>
    <w:p w:rsidR="00F80D73" w:rsidRPr="00F3187E" w:rsidRDefault="00F80D73" w:rsidP="00F80D73">
      <w:pPr>
        <w:ind w:firstLine="709"/>
        <w:jc w:val="both"/>
      </w:pPr>
    </w:p>
    <w:p w:rsidR="00F80D73" w:rsidRPr="00F3187E" w:rsidRDefault="00F80D73" w:rsidP="00F80D73">
      <w:pPr>
        <w:ind w:firstLine="709"/>
        <w:jc w:val="both"/>
        <w:rPr>
          <w:lang w:eastAsia="en-US"/>
        </w:rPr>
      </w:pPr>
      <w:r w:rsidRPr="00F3187E">
        <w:rPr>
          <w:lang w:eastAsia="en-US"/>
        </w:rPr>
        <w:t xml:space="preserve">Кассовые расходы составили: </w:t>
      </w:r>
    </w:p>
    <w:p w:rsidR="00F80D73" w:rsidRPr="00F3187E" w:rsidRDefault="00F80D73" w:rsidP="00F80D73">
      <w:pPr>
        <w:ind w:firstLine="709"/>
        <w:jc w:val="both"/>
        <w:rPr>
          <w:lang w:eastAsia="en-US"/>
        </w:rPr>
      </w:pPr>
      <w:r w:rsidRPr="00F3187E">
        <w:rPr>
          <w:lang w:eastAsia="en-US"/>
        </w:rPr>
        <w:t xml:space="preserve">- за счет средств федерального бюджета – </w:t>
      </w:r>
      <w:r w:rsidR="00B1615B" w:rsidRPr="00F3187E">
        <w:rPr>
          <w:lang w:eastAsia="en-US"/>
        </w:rPr>
        <w:t>300,4</w:t>
      </w:r>
      <w:r w:rsidRPr="00F3187E">
        <w:rPr>
          <w:lang w:eastAsia="en-US"/>
        </w:rPr>
        <w:t xml:space="preserve"> тыс. рублей или 100,0% к плану по уточненной сводной бюджетной росписи на 202</w:t>
      </w:r>
      <w:r w:rsidR="00B1615B" w:rsidRPr="00F3187E">
        <w:rPr>
          <w:lang w:eastAsia="en-US"/>
        </w:rPr>
        <w:t>2</w:t>
      </w:r>
      <w:r w:rsidRPr="00F3187E">
        <w:rPr>
          <w:lang w:eastAsia="en-US"/>
        </w:rPr>
        <w:t xml:space="preserve"> год; </w:t>
      </w:r>
    </w:p>
    <w:p w:rsidR="00F80D73" w:rsidRPr="00F3187E" w:rsidRDefault="00F80D73" w:rsidP="00F80D73">
      <w:pPr>
        <w:ind w:firstLine="709"/>
        <w:jc w:val="both"/>
        <w:rPr>
          <w:lang w:eastAsia="en-US"/>
        </w:rPr>
      </w:pPr>
      <w:r w:rsidRPr="00F3187E">
        <w:rPr>
          <w:lang w:eastAsia="en-US"/>
        </w:rPr>
        <w:t xml:space="preserve">- за счет средств областного бюджета – </w:t>
      </w:r>
      <w:r w:rsidR="00B1615B" w:rsidRPr="00F3187E">
        <w:rPr>
          <w:lang w:eastAsia="en-US"/>
        </w:rPr>
        <w:t>28850,7 тыс. рублей или 99,9</w:t>
      </w:r>
      <w:r w:rsidRPr="00F3187E">
        <w:rPr>
          <w:lang w:eastAsia="en-US"/>
        </w:rPr>
        <w:t>% к плану по уточненной сводной бюджетной росписи на 202</w:t>
      </w:r>
      <w:r w:rsidR="00B1615B" w:rsidRPr="00F3187E">
        <w:rPr>
          <w:lang w:eastAsia="en-US"/>
        </w:rPr>
        <w:t>2</w:t>
      </w:r>
      <w:r w:rsidRPr="00F3187E">
        <w:rPr>
          <w:lang w:eastAsia="en-US"/>
        </w:rPr>
        <w:t xml:space="preserve"> год;</w:t>
      </w:r>
    </w:p>
    <w:p w:rsidR="00F80D73" w:rsidRPr="00F3187E" w:rsidRDefault="00F80D73" w:rsidP="00F80D73">
      <w:pPr>
        <w:ind w:firstLine="709"/>
        <w:jc w:val="both"/>
        <w:rPr>
          <w:lang w:eastAsia="en-US"/>
        </w:rPr>
      </w:pPr>
      <w:r w:rsidRPr="00F3187E">
        <w:rPr>
          <w:lang w:eastAsia="en-US"/>
        </w:rPr>
        <w:t xml:space="preserve">- за счет средств районного бюджета – </w:t>
      </w:r>
      <w:r w:rsidR="00B1615B" w:rsidRPr="00F3187E">
        <w:rPr>
          <w:lang w:eastAsia="en-US"/>
        </w:rPr>
        <w:t>39873,4</w:t>
      </w:r>
      <w:r w:rsidRPr="00F3187E">
        <w:rPr>
          <w:lang w:eastAsia="en-US"/>
        </w:rPr>
        <w:t xml:space="preserve"> тыс. рублей или 99,</w:t>
      </w:r>
      <w:r w:rsidR="00B1615B" w:rsidRPr="00F3187E">
        <w:rPr>
          <w:lang w:eastAsia="en-US"/>
        </w:rPr>
        <w:t>9</w:t>
      </w:r>
      <w:r w:rsidRPr="00F3187E">
        <w:rPr>
          <w:lang w:eastAsia="en-US"/>
        </w:rPr>
        <w:t>% к плану по уточненной сводной бюджетной росписи на 202</w:t>
      </w:r>
      <w:r w:rsidR="00B1615B" w:rsidRPr="00F3187E">
        <w:rPr>
          <w:lang w:eastAsia="en-US"/>
        </w:rPr>
        <w:t>2</w:t>
      </w:r>
      <w:r w:rsidRPr="00F3187E">
        <w:rPr>
          <w:lang w:eastAsia="en-US"/>
        </w:rPr>
        <w:t xml:space="preserve"> год, в том числе:</w:t>
      </w:r>
    </w:p>
    <w:p w:rsidR="00F80D73" w:rsidRPr="00F3187E" w:rsidRDefault="00F80D73" w:rsidP="00F80D73">
      <w:pPr>
        <w:ind w:firstLine="709"/>
        <w:jc w:val="both"/>
        <w:rPr>
          <w:lang w:eastAsia="en-US"/>
        </w:rPr>
      </w:pPr>
      <w:r w:rsidRPr="00F3187E">
        <w:rPr>
          <w:lang w:eastAsia="en-US"/>
        </w:rPr>
        <w:t xml:space="preserve">  программные расходы – </w:t>
      </w:r>
      <w:r w:rsidR="00B1615B" w:rsidRPr="00F3187E">
        <w:rPr>
          <w:lang w:eastAsia="en-US"/>
        </w:rPr>
        <w:t>26787,1</w:t>
      </w:r>
      <w:r w:rsidRPr="00F3187E">
        <w:rPr>
          <w:lang w:eastAsia="en-US"/>
        </w:rPr>
        <w:t xml:space="preserve"> тыс. рублей или </w:t>
      </w:r>
      <w:r w:rsidR="00B1615B" w:rsidRPr="00F3187E">
        <w:rPr>
          <w:lang w:eastAsia="en-US"/>
        </w:rPr>
        <w:t>100,0</w:t>
      </w:r>
      <w:r w:rsidRPr="00F3187E">
        <w:rPr>
          <w:lang w:eastAsia="en-US"/>
        </w:rPr>
        <w:t xml:space="preserve">% по уточненной сводной бюджетной росписи, </w:t>
      </w:r>
    </w:p>
    <w:p w:rsidR="00F80D73" w:rsidRPr="00F3187E" w:rsidRDefault="00F80D73" w:rsidP="00F80D73">
      <w:pPr>
        <w:ind w:firstLine="709"/>
        <w:jc w:val="both"/>
        <w:rPr>
          <w:lang w:eastAsia="en-US"/>
        </w:rPr>
      </w:pPr>
      <w:r w:rsidRPr="00F3187E">
        <w:rPr>
          <w:lang w:eastAsia="en-US"/>
        </w:rPr>
        <w:t xml:space="preserve">  непрограммные расходы – </w:t>
      </w:r>
      <w:r w:rsidR="00B1615B" w:rsidRPr="00F3187E">
        <w:rPr>
          <w:lang w:eastAsia="en-US"/>
        </w:rPr>
        <w:t>13086,3</w:t>
      </w:r>
      <w:r w:rsidRPr="00F3187E">
        <w:rPr>
          <w:lang w:eastAsia="en-US"/>
        </w:rPr>
        <w:t xml:space="preserve"> тыс. рублей или 99,</w:t>
      </w:r>
      <w:r w:rsidR="00B1615B" w:rsidRPr="00F3187E">
        <w:rPr>
          <w:lang w:eastAsia="en-US"/>
        </w:rPr>
        <w:t>9</w:t>
      </w:r>
      <w:r w:rsidRPr="00F3187E">
        <w:rPr>
          <w:lang w:eastAsia="en-US"/>
        </w:rPr>
        <w:t>% по уточненной сводной бюджетной росписи.</w:t>
      </w:r>
    </w:p>
    <w:p w:rsidR="00F80D73" w:rsidRPr="00F3187E" w:rsidRDefault="00F80D73" w:rsidP="00F80D73">
      <w:pPr>
        <w:ind w:firstLine="709"/>
        <w:jc w:val="both"/>
        <w:rPr>
          <w:lang w:eastAsia="en-US"/>
        </w:rPr>
      </w:pPr>
      <w:r w:rsidRPr="00F3187E">
        <w:rPr>
          <w:lang w:eastAsia="en-US"/>
        </w:rPr>
        <w:t>Средства областного бюджета за 202</w:t>
      </w:r>
      <w:r w:rsidR="002D4250" w:rsidRPr="00F3187E">
        <w:rPr>
          <w:lang w:eastAsia="en-US"/>
        </w:rPr>
        <w:t>2</w:t>
      </w:r>
      <w:r w:rsidRPr="00F3187E">
        <w:rPr>
          <w:lang w:eastAsia="en-US"/>
        </w:rPr>
        <w:t xml:space="preserve"> год недоиспользованы в сумме </w:t>
      </w:r>
      <w:r w:rsidR="002D4250" w:rsidRPr="00F3187E">
        <w:rPr>
          <w:lang w:eastAsia="en-US"/>
        </w:rPr>
        <w:t>20,4</w:t>
      </w:r>
      <w:r w:rsidRPr="00F3187E">
        <w:rPr>
          <w:lang w:eastAsia="en-US"/>
        </w:rPr>
        <w:t xml:space="preserve"> тыс. рублей, в том числе:</w:t>
      </w:r>
    </w:p>
    <w:p w:rsidR="00F80D73" w:rsidRPr="00F3187E" w:rsidRDefault="00F80D73" w:rsidP="00F80D73">
      <w:pPr>
        <w:ind w:firstLine="709"/>
        <w:jc w:val="both"/>
      </w:pPr>
      <w:r w:rsidRPr="00F3187E">
        <w:rPr>
          <w:lang w:eastAsia="en-US"/>
        </w:rPr>
        <w:t xml:space="preserve"> на </w:t>
      </w:r>
      <w:r w:rsidRPr="00F3187E">
        <w:t xml:space="preserve">оплату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 в сумме </w:t>
      </w:r>
      <w:r w:rsidR="002D4250" w:rsidRPr="00F3187E">
        <w:t>15,7</w:t>
      </w:r>
      <w:r w:rsidRPr="00F3187E">
        <w:t xml:space="preserve"> тыс. рублей;</w:t>
      </w:r>
    </w:p>
    <w:p w:rsidR="00F80D73" w:rsidRPr="00F3187E" w:rsidRDefault="00F80D73" w:rsidP="00F80D73">
      <w:pPr>
        <w:ind w:firstLine="709"/>
        <w:jc w:val="both"/>
        <w:rPr>
          <w:lang w:eastAsia="en-US"/>
        </w:rPr>
      </w:pPr>
      <w:r w:rsidRPr="00F3187E">
        <w:rPr>
          <w:lang w:eastAsia="en-US"/>
        </w:rPr>
        <w:t xml:space="preserve">- на выплату надбавок к должностному окладу педагогическим работникам муниципальных образовательных организаций в сумме </w:t>
      </w:r>
      <w:r w:rsidR="002D4250" w:rsidRPr="00F3187E">
        <w:rPr>
          <w:lang w:eastAsia="en-US"/>
        </w:rPr>
        <w:t>4,7</w:t>
      </w:r>
      <w:r w:rsidRPr="00F3187E">
        <w:rPr>
          <w:lang w:eastAsia="en-US"/>
        </w:rPr>
        <w:t xml:space="preserve"> тыс. рублей</w:t>
      </w:r>
      <w:r w:rsidR="002D4250" w:rsidRPr="00F3187E">
        <w:rPr>
          <w:lang w:eastAsia="en-US"/>
        </w:rPr>
        <w:t>.</w:t>
      </w:r>
    </w:p>
    <w:p w:rsidR="00F80D73" w:rsidRPr="00F3187E" w:rsidRDefault="00F80D73" w:rsidP="00F80D73">
      <w:pPr>
        <w:ind w:firstLine="709"/>
        <w:jc w:val="both"/>
        <w:rPr>
          <w:lang w:eastAsia="en-US"/>
        </w:rPr>
      </w:pPr>
      <w:r w:rsidRPr="00F3187E">
        <w:rPr>
          <w:lang w:eastAsia="en-US"/>
        </w:rPr>
        <w:t>Причина недоиспользования данных средств – уменьшение количества получателей данных надбавок к заработной плате.</w:t>
      </w:r>
    </w:p>
    <w:p w:rsidR="00F80D73" w:rsidRPr="00F3187E" w:rsidRDefault="00F80D73" w:rsidP="00F80D73">
      <w:pPr>
        <w:ind w:firstLine="709"/>
        <w:jc w:val="both"/>
        <w:rPr>
          <w:lang w:eastAsia="en-US"/>
        </w:rPr>
      </w:pPr>
      <w:r w:rsidRPr="00F3187E">
        <w:rPr>
          <w:lang w:eastAsia="en-US"/>
        </w:rPr>
        <w:t>Недоиспользование средств районного бюджета за 202</w:t>
      </w:r>
      <w:r w:rsidR="005E032E" w:rsidRPr="00F3187E">
        <w:rPr>
          <w:lang w:eastAsia="en-US"/>
        </w:rPr>
        <w:t>2</w:t>
      </w:r>
      <w:r w:rsidRPr="00F3187E">
        <w:rPr>
          <w:lang w:eastAsia="en-US"/>
        </w:rPr>
        <w:t xml:space="preserve"> год составило </w:t>
      </w:r>
      <w:r w:rsidR="005E032E" w:rsidRPr="00F3187E">
        <w:rPr>
          <w:lang w:eastAsia="en-US"/>
        </w:rPr>
        <w:t>21,2</w:t>
      </w:r>
      <w:r w:rsidRPr="00F3187E">
        <w:rPr>
          <w:lang w:eastAsia="en-US"/>
        </w:rPr>
        <w:t xml:space="preserve"> тыс. рублей, в т.ч.:</w:t>
      </w:r>
    </w:p>
    <w:p w:rsidR="00F80D73" w:rsidRPr="00F3187E" w:rsidRDefault="00F80D73" w:rsidP="00F80D73">
      <w:pPr>
        <w:ind w:firstLine="709"/>
        <w:jc w:val="both"/>
      </w:pPr>
      <w:r w:rsidRPr="00F3187E">
        <w:rPr>
          <w:lang w:eastAsia="en-US"/>
        </w:rPr>
        <w:t xml:space="preserve">-  центральный аппарат в сумме </w:t>
      </w:r>
      <w:r w:rsidR="00BF165E" w:rsidRPr="00F3187E">
        <w:rPr>
          <w:lang w:eastAsia="en-US"/>
        </w:rPr>
        <w:t>4,5</w:t>
      </w:r>
      <w:r w:rsidRPr="00F3187E">
        <w:rPr>
          <w:lang w:eastAsia="en-US"/>
        </w:rPr>
        <w:t xml:space="preserve"> тыс. рублей в связи с</w:t>
      </w:r>
      <w:r w:rsidRPr="00F3187E">
        <w:t xml:space="preserve"> экономией за счет пособия по временной нетрудоспособности;</w:t>
      </w:r>
    </w:p>
    <w:p w:rsidR="005E032E" w:rsidRPr="00F3187E" w:rsidRDefault="005E032E" w:rsidP="00F80D73">
      <w:pPr>
        <w:ind w:firstLine="709"/>
        <w:jc w:val="both"/>
      </w:pPr>
      <w:r w:rsidRPr="00F3187E">
        <w:t xml:space="preserve">- </w:t>
      </w:r>
      <w:r w:rsidR="00BF165E" w:rsidRPr="00F3187E">
        <w:t>муниципальная программа «Развитие физической культуры и спорта в Чаинском районе на 2021-2023 годы» в сумме 3,6 тыс. рублей;</w:t>
      </w:r>
    </w:p>
    <w:p w:rsidR="009F0167" w:rsidRPr="00F3187E" w:rsidRDefault="009F0167" w:rsidP="00F80D73">
      <w:pPr>
        <w:ind w:firstLine="709"/>
        <w:jc w:val="both"/>
      </w:pPr>
      <w:r w:rsidRPr="00F3187E">
        <w:t>- муниципальная программа «Развитие культуры в Чаинском районе на 2020-2022 годы» в сумме 0,3 тыс. рублей;</w:t>
      </w:r>
    </w:p>
    <w:p w:rsidR="009F0167" w:rsidRPr="00F3187E" w:rsidRDefault="009F0167" w:rsidP="009F0167">
      <w:pPr>
        <w:ind w:firstLine="709"/>
        <w:jc w:val="both"/>
      </w:pPr>
      <w:r w:rsidRPr="00F3187E">
        <w:t>- прочие расходы в области социальной сферы в сумме 0,4 тыс. рублей;</w:t>
      </w:r>
    </w:p>
    <w:p w:rsidR="00F80D73" w:rsidRPr="00F3187E" w:rsidRDefault="00F80D73" w:rsidP="00F80D73">
      <w:pPr>
        <w:ind w:firstLine="709"/>
        <w:jc w:val="both"/>
        <w:rPr>
          <w:lang w:eastAsia="en-US"/>
        </w:rPr>
      </w:pPr>
      <w:r w:rsidRPr="00F3187E">
        <w:t>-</w:t>
      </w:r>
      <w:r w:rsidRPr="00F3187E">
        <w:rPr>
          <w:lang w:eastAsia="en-US"/>
        </w:rPr>
        <w:t xml:space="preserve"> централизованн</w:t>
      </w:r>
      <w:r w:rsidR="007956B9" w:rsidRPr="00F3187E">
        <w:rPr>
          <w:lang w:eastAsia="en-US"/>
        </w:rPr>
        <w:t>ая</w:t>
      </w:r>
      <w:r w:rsidRPr="00F3187E">
        <w:rPr>
          <w:lang w:eastAsia="en-US"/>
        </w:rPr>
        <w:t xml:space="preserve"> бухгалтери</w:t>
      </w:r>
      <w:r w:rsidR="007956B9" w:rsidRPr="00F3187E">
        <w:rPr>
          <w:lang w:eastAsia="en-US"/>
        </w:rPr>
        <w:t>я</w:t>
      </w:r>
      <w:r w:rsidRPr="00F3187E">
        <w:rPr>
          <w:lang w:eastAsia="en-US"/>
        </w:rPr>
        <w:t xml:space="preserve"> в сумме </w:t>
      </w:r>
      <w:r w:rsidR="00BF165E" w:rsidRPr="00F3187E">
        <w:rPr>
          <w:lang w:eastAsia="en-US"/>
        </w:rPr>
        <w:t>12,4</w:t>
      </w:r>
      <w:r w:rsidRPr="00F3187E">
        <w:rPr>
          <w:lang w:eastAsia="en-US"/>
        </w:rPr>
        <w:t xml:space="preserve"> тыс. рублей.</w:t>
      </w:r>
    </w:p>
    <w:p w:rsidR="00520334" w:rsidRPr="00F3187E" w:rsidRDefault="00520334" w:rsidP="00F80D73">
      <w:pPr>
        <w:ind w:firstLine="709"/>
        <w:jc w:val="both"/>
        <w:rPr>
          <w:bCs/>
        </w:rPr>
      </w:pPr>
    </w:p>
    <w:p w:rsidR="00F80D73" w:rsidRPr="00F3187E" w:rsidRDefault="00F80D73" w:rsidP="00F80D73">
      <w:pPr>
        <w:ind w:firstLine="709"/>
        <w:jc w:val="both"/>
        <w:rPr>
          <w:bCs/>
        </w:rPr>
      </w:pPr>
      <w:r w:rsidRPr="00F3187E">
        <w:rPr>
          <w:bCs/>
        </w:rPr>
        <w:t>Расходы</w:t>
      </w:r>
      <w:r w:rsidR="00BF165E" w:rsidRPr="00F3187E">
        <w:rPr>
          <w:bCs/>
        </w:rPr>
        <w:t xml:space="preserve"> бюджета </w:t>
      </w:r>
      <w:r w:rsidR="00B17F10" w:rsidRPr="00F3187E">
        <w:rPr>
          <w:bCs/>
        </w:rPr>
        <w:t>по подразделу 0703 «</w:t>
      </w:r>
      <w:r w:rsidR="00B84491" w:rsidRPr="00F3187E">
        <w:rPr>
          <w:bCs/>
        </w:rPr>
        <w:t xml:space="preserve">Дополнительное образование детей» </w:t>
      </w:r>
      <w:r w:rsidRPr="00F3187E">
        <w:rPr>
          <w:bCs/>
        </w:rPr>
        <w:t>на содержание учреждений дополнительного образования составили 11750,3 тыс. рублей или 99,7% от утвержденных ассигнований на 202</w:t>
      </w:r>
      <w:r w:rsidR="007956B9" w:rsidRPr="00F3187E">
        <w:rPr>
          <w:bCs/>
        </w:rPr>
        <w:t>2</w:t>
      </w:r>
      <w:r w:rsidRPr="00F3187E">
        <w:rPr>
          <w:bCs/>
        </w:rPr>
        <w:t xml:space="preserve"> год. </w:t>
      </w:r>
    </w:p>
    <w:p w:rsidR="00F80D73" w:rsidRPr="00F3187E" w:rsidRDefault="00F80D73" w:rsidP="00F80D73">
      <w:pPr>
        <w:ind w:firstLine="709"/>
        <w:jc w:val="both"/>
        <w:rPr>
          <w:bCs/>
        </w:rPr>
      </w:pPr>
    </w:p>
    <w:p w:rsidR="00F80D73" w:rsidRPr="00F3187E" w:rsidRDefault="00F80D73" w:rsidP="00F80D73">
      <w:pPr>
        <w:ind w:firstLine="709"/>
        <w:jc w:val="center"/>
        <w:rPr>
          <w:bCs/>
        </w:rPr>
      </w:pPr>
      <w:r w:rsidRPr="00F3187E">
        <w:rPr>
          <w:bCs/>
        </w:rPr>
        <w:t>Контингент обучающихся и расходы на содержание учреждений</w:t>
      </w:r>
      <w:r w:rsidR="007956B9" w:rsidRPr="00F3187E">
        <w:rPr>
          <w:bCs/>
        </w:rPr>
        <w:t xml:space="preserve"> дополнительного образования</w:t>
      </w:r>
      <w:r w:rsidRPr="00F3187E">
        <w:rPr>
          <w:bCs/>
        </w:rPr>
        <w:t>:</w:t>
      </w:r>
    </w:p>
    <w:p w:rsidR="00F80D73" w:rsidRPr="00F3187E" w:rsidRDefault="00F80D73" w:rsidP="00F80D73">
      <w:pPr>
        <w:ind w:firstLine="709"/>
        <w:jc w:val="center"/>
        <w:rPr>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8"/>
        <w:gridCol w:w="1270"/>
        <w:gridCol w:w="900"/>
        <w:gridCol w:w="900"/>
        <w:gridCol w:w="1280"/>
        <w:gridCol w:w="1134"/>
        <w:gridCol w:w="992"/>
      </w:tblGrid>
      <w:tr w:rsidR="00F3187E" w:rsidRPr="00F3187E" w:rsidTr="00C8221B">
        <w:trPr>
          <w:cantSplit/>
        </w:trPr>
        <w:tc>
          <w:tcPr>
            <w:tcW w:w="3158" w:type="dxa"/>
            <w:vMerge w:val="restart"/>
            <w:vAlign w:val="center"/>
          </w:tcPr>
          <w:p w:rsidR="00F80D73" w:rsidRPr="00F3187E" w:rsidRDefault="00F80D73" w:rsidP="00F80D73">
            <w:pPr>
              <w:jc w:val="center"/>
              <w:rPr>
                <w:bCs/>
                <w:i/>
                <w:iCs/>
                <w:sz w:val="22"/>
                <w:szCs w:val="22"/>
              </w:rPr>
            </w:pPr>
            <w:r w:rsidRPr="00F3187E">
              <w:rPr>
                <w:bCs/>
                <w:i/>
                <w:iCs/>
                <w:sz w:val="22"/>
                <w:szCs w:val="22"/>
              </w:rPr>
              <w:t>Наименование учреждения</w:t>
            </w:r>
          </w:p>
        </w:tc>
        <w:tc>
          <w:tcPr>
            <w:tcW w:w="1270" w:type="dxa"/>
            <w:vMerge w:val="restart"/>
            <w:vAlign w:val="center"/>
          </w:tcPr>
          <w:p w:rsidR="00F80D73" w:rsidRPr="00F3187E" w:rsidRDefault="00F80D73" w:rsidP="00F80D73">
            <w:pPr>
              <w:jc w:val="center"/>
              <w:rPr>
                <w:bCs/>
                <w:i/>
                <w:iCs/>
                <w:sz w:val="22"/>
                <w:szCs w:val="22"/>
              </w:rPr>
            </w:pPr>
            <w:r w:rsidRPr="00F3187E">
              <w:rPr>
                <w:bCs/>
                <w:i/>
                <w:iCs/>
                <w:sz w:val="22"/>
                <w:szCs w:val="22"/>
              </w:rPr>
              <w:t>Среднего</w:t>
            </w:r>
          </w:p>
          <w:p w:rsidR="00F80D73" w:rsidRPr="00F3187E" w:rsidRDefault="00F80D73" w:rsidP="00F80D73">
            <w:pPr>
              <w:jc w:val="center"/>
              <w:rPr>
                <w:bCs/>
                <w:i/>
                <w:iCs/>
                <w:sz w:val="22"/>
                <w:szCs w:val="22"/>
              </w:rPr>
            </w:pPr>
            <w:r w:rsidRPr="00F3187E">
              <w:rPr>
                <w:bCs/>
                <w:i/>
                <w:iCs/>
                <w:sz w:val="22"/>
                <w:szCs w:val="22"/>
              </w:rPr>
              <w:lastRenderedPageBreak/>
              <w:t>довое кол-во групп (классов) в 2021 году</w:t>
            </w:r>
          </w:p>
        </w:tc>
        <w:tc>
          <w:tcPr>
            <w:tcW w:w="1800" w:type="dxa"/>
            <w:gridSpan w:val="2"/>
            <w:vAlign w:val="center"/>
          </w:tcPr>
          <w:p w:rsidR="00F80D73" w:rsidRPr="00F3187E" w:rsidRDefault="00F80D73" w:rsidP="00F80D73">
            <w:pPr>
              <w:jc w:val="center"/>
              <w:rPr>
                <w:bCs/>
                <w:i/>
                <w:iCs/>
                <w:sz w:val="22"/>
                <w:szCs w:val="22"/>
              </w:rPr>
            </w:pPr>
            <w:r w:rsidRPr="00F3187E">
              <w:rPr>
                <w:bCs/>
                <w:i/>
                <w:iCs/>
                <w:sz w:val="22"/>
                <w:szCs w:val="22"/>
              </w:rPr>
              <w:lastRenderedPageBreak/>
              <w:t>Кол-во учащихся</w:t>
            </w:r>
          </w:p>
        </w:tc>
        <w:tc>
          <w:tcPr>
            <w:tcW w:w="2414" w:type="dxa"/>
            <w:gridSpan w:val="2"/>
            <w:vAlign w:val="center"/>
          </w:tcPr>
          <w:p w:rsidR="00F80D73" w:rsidRPr="00F3187E" w:rsidRDefault="00F80D73" w:rsidP="00F80D73">
            <w:pPr>
              <w:jc w:val="center"/>
              <w:rPr>
                <w:bCs/>
                <w:i/>
                <w:iCs/>
                <w:sz w:val="22"/>
                <w:szCs w:val="22"/>
              </w:rPr>
            </w:pPr>
            <w:r w:rsidRPr="00F3187E">
              <w:rPr>
                <w:bCs/>
                <w:i/>
                <w:iCs/>
                <w:sz w:val="22"/>
                <w:szCs w:val="22"/>
              </w:rPr>
              <w:t>Расходы, тыс. рублей</w:t>
            </w:r>
          </w:p>
        </w:tc>
        <w:tc>
          <w:tcPr>
            <w:tcW w:w="992" w:type="dxa"/>
            <w:vMerge w:val="restart"/>
            <w:vAlign w:val="center"/>
          </w:tcPr>
          <w:p w:rsidR="00F80D73" w:rsidRPr="00F3187E" w:rsidRDefault="00F80D73" w:rsidP="00F80D73">
            <w:pPr>
              <w:jc w:val="center"/>
              <w:rPr>
                <w:bCs/>
                <w:i/>
                <w:iCs/>
                <w:sz w:val="22"/>
                <w:szCs w:val="22"/>
              </w:rPr>
            </w:pPr>
            <w:r w:rsidRPr="00F3187E">
              <w:rPr>
                <w:bCs/>
                <w:i/>
                <w:iCs/>
                <w:sz w:val="22"/>
                <w:szCs w:val="22"/>
              </w:rPr>
              <w:t>Темпы роста, %</w:t>
            </w:r>
          </w:p>
        </w:tc>
      </w:tr>
      <w:tr w:rsidR="00F3187E" w:rsidRPr="00F3187E" w:rsidTr="00C8221B">
        <w:trPr>
          <w:cantSplit/>
        </w:trPr>
        <w:tc>
          <w:tcPr>
            <w:tcW w:w="3158" w:type="dxa"/>
            <w:vMerge/>
          </w:tcPr>
          <w:p w:rsidR="00F80D73" w:rsidRPr="00F3187E" w:rsidRDefault="00F80D73" w:rsidP="00F80D73">
            <w:pPr>
              <w:jc w:val="both"/>
              <w:rPr>
                <w:bCs/>
                <w:i/>
                <w:iCs/>
                <w:sz w:val="22"/>
                <w:szCs w:val="22"/>
              </w:rPr>
            </w:pPr>
          </w:p>
        </w:tc>
        <w:tc>
          <w:tcPr>
            <w:tcW w:w="1270" w:type="dxa"/>
            <w:vMerge/>
            <w:vAlign w:val="center"/>
          </w:tcPr>
          <w:p w:rsidR="00F80D73" w:rsidRPr="00F3187E" w:rsidRDefault="00F80D73" w:rsidP="00F80D73">
            <w:pPr>
              <w:jc w:val="both"/>
              <w:rPr>
                <w:bCs/>
                <w:i/>
                <w:iCs/>
                <w:sz w:val="22"/>
                <w:szCs w:val="22"/>
              </w:rPr>
            </w:pPr>
          </w:p>
        </w:tc>
        <w:tc>
          <w:tcPr>
            <w:tcW w:w="900" w:type="dxa"/>
            <w:vAlign w:val="center"/>
          </w:tcPr>
          <w:p w:rsidR="00F80D73" w:rsidRPr="00F3187E" w:rsidRDefault="00F80D73" w:rsidP="00F80D73">
            <w:pPr>
              <w:jc w:val="center"/>
              <w:rPr>
                <w:bCs/>
                <w:i/>
                <w:iCs/>
                <w:sz w:val="22"/>
                <w:szCs w:val="22"/>
              </w:rPr>
            </w:pPr>
            <w:r w:rsidRPr="00F3187E">
              <w:rPr>
                <w:bCs/>
                <w:i/>
                <w:iCs/>
                <w:sz w:val="22"/>
                <w:szCs w:val="22"/>
              </w:rPr>
              <w:t>На начало года</w:t>
            </w:r>
          </w:p>
        </w:tc>
        <w:tc>
          <w:tcPr>
            <w:tcW w:w="900" w:type="dxa"/>
            <w:vAlign w:val="center"/>
          </w:tcPr>
          <w:p w:rsidR="00F80D73" w:rsidRPr="00F3187E" w:rsidRDefault="00F80D73" w:rsidP="00F80D73">
            <w:pPr>
              <w:jc w:val="center"/>
              <w:rPr>
                <w:bCs/>
                <w:i/>
                <w:iCs/>
                <w:sz w:val="22"/>
                <w:szCs w:val="22"/>
              </w:rPr>
            </w:pPr>
            <w:r w:rsidRPr="00F3187E">
              <w:rPr>
                <w:bCs/>
                <w:i/>
                <w:iCs/>
                <w:sz w:val="22"/>
                <w:szCs w:val="22"/>
              </w:rPr>
              <w:t>На конец года</w:t>
            </w:r>
          </w:p>
        </w:tc>
        <w:tc>
          <w:tcPr>
            <w:tcW w:w="1280" w:type="dxa"/>
            <w:vAlign w:val="center"/>
          </w:tcPr>
          <w:p w:rsidR="00F80D73" w:rsidRPr="00F3187E" w:rsidRDefault="00F80D73" w:rsidP="00FA2DB7">
            <w:pPr>
              <w:jc w:val="center"/>
              <w:rPr>
                <w:bCs/>
                <w:i/>
                <w:iCs/>
                <w:sz w:val="22"/>
                <w:szCs w:val="22"/>
              </w:rPr>
            </w:pPr>
            <w:r w:rsidRPr="00F3187E">
              <w:rPr>
                <w:bCs/>
                <w:i/>
                <w:iCs/>
                <w:sz w:val="22"/>
                <w:szCs w:val="22"/>
              </w:rPr>
              <w:t>202</w:t>
            </w:r>
            <w:r w:rsidR="00FA2DB7" w:rsidRPr="00F3187E">
              <w:rPr>
                <w:bCs/>
                <w:i/>
                <w:iCs/>
                <w:sz w:val="22"/>
                <w:szCs w:val="22"/>
              </w:rPr>
              <w:t>1</w:t>
            </w:r>
            <w:r w:rsidRPr="00F3187E">
              <w:rPr>
                <w:bCs/>
                <w:i/>
                <w:iCs/>
                <w:sz w:val="22"/>
                <w:szCs w:val="22"/>
              </w:rPr>
              <w:t xml:space="preserve"> год</w:t>
            </w:r>
          </w:p>
        </w:tc>
        <w:tc>
          <w:tcPr>
            <w:tcW w:w="1134" w:type="dxa"/>
            <w:vAlign w:val="center"/>
          </w:tcPr>
          <w:p w:rsidR="00F80D73" w:rsidRPr="00F3187E" w:rsidRDefault="00F80D73" w:rsidP="00FA2DB7">
            <w:pPr>
              <w:jc w:val="center"/>
              <w:rPr>
                <w:bCs/>
                <w:i/>
                <w:iCs/>
                <w:sz w:val="22"/>
                <w:szCs w:val="22"/>
              </w:rPr>
            </w:pPr>
            <w:r w:rsidRPr="00F3187E">
              <w:rPr>
                <w:bCs/>
                <w:i/>
                <w:iCs/>
                <w:sz w:val="22"/>
                <w:szCs w:val="22"/>
              </w:rPr>
              <w:t>202</w:t>
            </w:r>
            <w:r w:rsidR="00FA2DB7" w:rsidRPr="00F3187E">
              <w:rPr>
                <w:bCs/>
                <w:i/>
                <w:iCs/>
                <w:sz w:val="22"/>
                <w:szCs w:val="22"/>
              </w:rPr>
              <w:t>2</w:t>
            </w:r>
            <w:r w:rsidRPr="00F3187E">
              <w:rPr>
                <w:bCs/>
                <w:i/>
                <w:iCs/>
                <w:sz w:val="22"/>
                <w:szCs w:val="22"/>
              </w:rPr>
              <w:t xml:space="preserve"> год</w:t>
            </w:r>
          </w:p>
        </w:tc>
        <w:tc>
          <w:tcPr>
            <w:tcW w:w="992" w:type="dxa"/>
            <w:vMerge/>
          </w:tcPr>
          <w:p w:rsidR="00F80D73" w:rsidRPr="00F3187E" w:rsidRDefault="00F80D73" w:rsidP="00F80D73">
            <w:pPr>
              <w:jc w:val="both"/>
              <w:rPr>
                <w:bCs/>
                <w:i/>
                <w:iCs/>
                <w:sz w:val="22"/>
                <w:szCs w:val="22"/>
              </w:rPr>
            </w:pPr>
          </w:p>
        </w:tc>
      </w:tr>
      <w:tr w:rsidR="00F3187E" w:rsidRPr="00F3187E" w:rsidTr="00C8221B">
        <w:tc>
          <w:tcPr>
            <w:tcW w:w="3158" w:type="dxa"/>
          </w:tcPr>
          <w:p w:rsidR="00FA2DB7" w:rsidRPr="00F3187E" w:rsidRDefault="00FA2DB7" w:rsidP="00FA2DB7">
            <w:pPr>
              <w:jc w:val="both"/>
              <w:rPr>
                <w:sz w:val="22"/>
                <w:szCs w:val="22"/>
              </w:rPr>
            </w:pPr>
            <w:r w:rsidRPr="00F3187E">
              <w:rPr>
                <w:bCs/>
                <w:sz w:val="22"/>
                <w:szCs w:val="22"/>
              </w:rPr>
              <w:lastRenderedPageBreak/>
              <w:t>Музыкальная школа</w:t>
            </w:r>
          </w:p>
        </w:tc>
        <w:tc>
          <w:tcPr>
            <w:tcW w:w="1270" w:type="dxa"/>
            <w:vAlign w:val="bottom"/>
          </w:tcPr>
          <w:p w:rsidR="00FA2DB7" w:rsidRPr="00F3187E" w:rsidRDefault="00FA2DB7" w:rsidP="00FA2DB7">
            <w:pPr>
              <w:jc w:val="center"/>
              <w:rPr>
                <w:sz w:val="22"/>
                <w:szCs w:val="22"/>
              </w:rPr>
            </w:pPr>
            <w:r w:rsidRPr="00F3187E">
              <w:rPr>
                <w:bCs/>
                <w:sz w:val="22"/>
                <w:szCs w:val="22"/>
              </w:rPr>
              <w:t>7</w:t>
            </w:r>
          </w:p>
        </w:tc>
        <w:tc>
          <w:tcPr>
            <w:tcW w:w="900" w:type="dxa"/>
            <w:vAlign w:val="bottom"/>
          </w:tcPr>
          <w:p w:rsidR="00FA2DB7" w:rsidRPr="00F3187E" w:rsidRDefault="00FA2DB7" w:rsidP="00FA2DB7">
            <w:pPr>
              <w:jc w:val="center"/>
              <w:rPr>
                <w:sz w:val="22"/>
                <w:szCs w:val="22"/>
              </w:rPr>
            </w:pPr>
            <w:r w:rsidRPr="00F3187E">
              <w:rPr>
                <w:bCs/>
                <w:sz w:val="22"/>
                <w:szCs w:val="22"/>
              </w:rPr>
              <w:t>80</w:t>
            </w:r>
          </w:p>
        </w:tc>
        <w:tc>
          <w:tcPr>
            <w:tcW w:w="900" w:type="dxa"/>
            <w:vAlign w:val="bottom"/>
          </w:tcPr>
          <w:p w:rsidR="00FA2DB7" w:rsidRPr="00F3187E" w:rsidRDefault="00FA2DB7" w:rsidP="00FA2DB7">
            <w:pPr>
              <w:jc w:val="center"/>
              <w:rPr>
                <w:sz w:val="22"/>
                <w:szCs w:val="22"/>
              </w:rPr>
            </w:pPr>
            <w:r w:rsidRPr="00F3187E">
              <w:rPr>
                <w:bCs/>
                <w:sz w:val="22"/>
                <w:szCs w:val="22"/>
              </w:rPr>
              <w:t>80</w:t>
            </w:r>
          </w:p>
        </w:tc>
        <w:tc>
          <w:tcPr>
            <w:tcW w:w="1280" w:type="dxa"/>
            <w:vAlign w:val="bottom"/>
          </w:tcPr>
          <w:p w:rsidR="00FA2DB7" w:rsidRPr="00F3187E" w:rsidRDefault="00FA2DB7" w:rsidP="00FA2DB7">
            <w:pPr>
              <w:jc w:val="center"/>
              <w:rPr>
                <w:sz w:val="22"/>
                <w:szCs w:val="22"/>
              </w:rPr>
            </w:pPr>
            <w:r w:rsidRPr="00F3187E">
              <w:rPr>
                <w:sz w:val="22"/>
                <w:szCs w:val="22"/>
              </w:rPr>
              <w:t>6167,9</w:t>
            </w:r>
          </w:p>
        </w:tc>
        <w:tc>
          <w:tcPr>
            <w:tcW w:w="1134" w:type="dxa"/>
            <w:vAlign w:val="bottom"/>
          </w:tcPr>
          <w:p w:rsidR="00FA2DB7" w:rsidRPr="00F3187E" w:rsidRDefault="00FA2DB7" w:rsidP="00FA2DB7">
            <w:pPr>
              <w:jc w:val="center"/>
              <w:rPr>
                <w:sz w:val="22"/>
                <w:szCs w:val="22"/>
              </w:rPr>
            </w:pPr>
            <w:r w:rsidRPr="00F3187E">
              <w:rPr>
                <w:sz w:val="22"/>
                <w:szCs w:val="22"/>
              </w:rPr>
              <w:t>6325,7</w:t>
            </w:r>
          </w:p>
        </w:tc>
        <w:tc>
          <w:tcPr>
            <w:tcW w:w="992" w:type="dxa"/>
            <w:vAlign w:val="bottom"/>
          </w:tcPr>
          <w:p w:rsidR="00FA2DB7" w:rsidRPr="00F3187E" w:rsidRDefault="00FA2DB7" w:rsidP="00FA2DB7">
            <w:pPr>
              <w:jc w:val="center"/>
              <w:rPr>
                <w:sz w:val="22"/>
                <w:szCs w:val="22"/>
              </w:rPr>
            </w:pPr>
            <w:r w:rsidRPr="00F3187E">
              <w:rPr>
                <w:bCs/>
                <w:sz w:val="22"/>
                <w:szCs w:val="22"/>
              </w:rPr>
              <w:t>102,6</w:t>
            </w:r>
          </w:p>
        </w:tc>
      </w:tr>
      <w:tr w:rsidR="00F3187E" w:rsidRPr="00F3187E" w:rsidTr="00C8221B">
        <w:tc>
          <w:tcPr>
            <w:tcW w:w="3158" w:type="dxa"/>
          </w:tcPr>
          <w:p w:rsidR="00FA2DB7" w:rsidRPr="00F3187E" w:rsidRDefault="00FA2DB7" w:rsidP="00FA2DB7">
            <w:pPr>
              <w:jc w:val="both"/>
              <w:rPr>
                <w:sz w:val="22"/>
                <w:szCs w:val="22"/>
              </w:rPr>
            </w:pPr>
            <w:r w:rsidRPr="00F3187E">
              <w:rPr>
                <w:bCs/>
                <w:sz w:val="22"/>
                <w:szCs w:val="22"/>
              </w:rPr>
              <w:t>Художественная школа</w:t>
            </w:r>
          </w:p>
        </w:tc>
        <w:tc>
          <w:tcPr>
            <w:tcW w:w="1270" w:type="dxa"/>
            <w:vAlign w:val="bottom"/>
          </w:tcPr>
          <w:p w:rsidR="00FA2DB7" w:rsidRPr="00F3187E" w:rsidRDefault="00FA2DB7" w:rsidP="00FA2DB7">
            <w:pPr>
              <w:jc w:val="center"/>
              <w:rPr>
                <w:sz w:val="22"/>
                <w:szCs w:val="22"/>
              </w:rPr>
            </w:pPr>
            <w:r w:rsidRPr="00F3187E">
              <w:rPr>
                <w:bCs/>
                <w:sz w:val="22"/>
                <w:szCs w:val="22"/>
              </w:rPr>
              <w:t>7</w:t>
            </w:r>
          </w:p>
        </w:tc>
        <w:tc>
          <w:tcPr>
            <w:tcW w:w="900" w:type="dxa"/>
            <w:vAlign w:val="bottom"/>
          </w:tcPr>
          <w:p w:rsidR="00FA2DB7" w:rsidRPr="00F3187E" w:rsidRDefault="00FA2DB7" w:rsidP="00FA2DB7">
            <w:pPr>
              <w:jc w:val="center"/>
              <w:rPr>
                <w:sz w:val="22"/>
                <w:szCs w:val="22"/>
              </w:rPr>
            </w:pPr>
            <w:r w:rsidRPr="00F3187E">
              <w:rPr>
                <w:bCs/>
                <w:sz w:val="22"/>
                <w:szCs w:val="22"/>
              </w:rPr>
              <w:t>80</w:t>
            </w:r>
          </w:p>
        </w:tc>
        <w:tc>
          <w:tcPr>
            <w:tcW w:w="900" w:type="dxa"/>
            <w:vAlign w:val="bottom"/>
          </w:tcPr>
          <w:p w:rsidR="00FA2DB7" w:rsidRPr="00F3187E" w:rsidRDefault="00FA2DB7" w:rsidP="00FA2DB7">
            <w:pPr>
              <w:jc w:val="center"/>
              <w:rPr>
                <w:sz w:val="22"/>
                <w:szCs w:val="22"/>
              </w:rPr>
            </w:pPr>
            <w:r w:rsidRPr="00F3187E">
              <w:rPr>
                <w:bCs/>
                <w:sz w:val="22"/>
                <w:szCs w:val="22"/>
              </w:rPr>
              <w:t>80</w:t>
            </w:r>
          </w:p>
        </w:tc>
        <w:tc>
          <w:tcPr>
            <w:tcW w:w="1280" w:type="dxa"/>
            <w:vAlign w:val="bottom"/>
          </w:tcPr>
          <w:p w:rsidR="00FA2DB7" w:rsidRPr="00F3187E" w:rsidRDefault="00FA2DB7" w:rsidP="00FA2DB7">
            <w:pPr>
              <w:jc w:val="center"/>
              <w:rPr>
                <w:sz w:val="22"/>
                <w:szCs w:val="22"/>
              </w:rPr>
            </w:pPr>
            <w:r w:rsidRPr="00F3187E">
              <w:rPr>
                <w:sz w:val="22"/>
                <w:szCs w:val="22"/>
              </w:rPr>
              <w:t>5582,4</w:t>
            </w:r>
          </w:p>
        </w:tc>
        <w:tc>
          <w:tcPr>
            <w:tcW w:w="1134" w:type="dxa"/>
            <w:vAlign w:val="bottom"/>
          </w:tcPr>
          <w:p w:rsidR="00FA2DB7" w:rsidRPr="00F3187E" w:rsidRDefault="00FA2DB7" w:rsidP="00FA2DB7">
            <w:pPr>
              <w:jc w:val="center"/>
              <w:rPr>
                <w:sz w:val="22"/>
                <w:szCs w:val="22"/>
              </w:rPr>
            </w:pPr>
            <w:r w:rsidRPr="00F3187E">
              <w:rPr>
                <w:sz w:val="22"/>
                <w:szCs w:val="22"/>
              </w:rPr>
              <w:t>5557,4</w:t>
            </w:r>
          </w:p>
        </w:tc>
        <w:tc>
          <w:tcPr>
            <w:tcW w:w="992" w:type="dxa"/>
            <w:vAlign w:val="bottom"/>
          </w:tcPr>
          <w:p w:rsidR="00FA2DB7" w:rsidRPr="00F3187E" w:rsidRDefault="00FA2DB7" w:rsidP="00FA2DB7">
            <w:pPr>
              <w:jc w:val="center"/>
              <w:rPr>
                <w:sz w:val="22"/>
                <w:szCs w:val="22"/>
              </w:rPr>
            </w:pPr>
            <w:r w:rsidRPr="00F3187E">
              <w:rPr>
                <w:bCs/>
                <w:sz w:val="22"/>
                <w:szCs w:val="22"/>
              </w:rPr>
              <w:t>99,6</w:t>
            </w:r>
          </w:p>
        </w:tc>
      </w:tr>
      <w:tr w:rsidR="00FA2DB7" w:rsidRPr="00F3187E" w:rsidTr="00C8221B">
        <w:tc>
          <w:tcPr>
            <w:tcW w:w="3158" w:type="dxa"/>
          </w:tcPr>
          <w:p w:rsidR="00FA2DB7" w:rsidRPr="00F3187E" w:rsidRDefault="00FA2DB7" w:rsidP="00FA2DB7">
            <w:pPr>
              <w:jc w:val="both"/>
              <w:rPr>
                <w:i/>
                <w:iCs/>
                <w:sz w:val="22"/>
                <w:szCs w:val="22"/>
              </w:rPr>
            </w:pPr>
            <w:r w:rsidRPr="00F3187E">
              <w:rPr>
                <w:bCs/>
                <w:i/>
                <w:iCs/>
                <w:sz w:val="22"/>
                <w:szCs w:val="22"/>
              </w:rPr>
              <w:t>ИТОГО</w:t>
            </w:r>
          </w:p>
        </w:tc>
        <w:tc>
          <w:tcPr>
            <w:tcW w:w="1270" w:type="dxa"/>
            <w:vAlign w:val="bottom"/>
          </w:tcPr>
          <w:p w:rsidR="00FA2DB7" w:rsidRPr="00F3187E" w:rsidRDefault="00FA2DB7" w:rsidP="00FA2DB7">
            <w:pPr>
              <w:jc w:val="center"/>
              <w:rPr>
                <w:i/>
                <w:iCs/>
                <w:sz w:val="22"/>
                <w:szCs w:val="22"/>
              </w:rPr>
            </w:pPr>
            <w:r w:rsidRPr="00F3187E">
              <w:rPr>
                <w:bCs/>
                <w:i/>
                <w:iCs/>
                <w:sz w:val="22"/>
                <w:szCs w:val="22"/>
              </w:rPr>
              <w:t>14</w:t>
            </w:r>
          </w:p>
        </w:tc>
        <w:tc>
          <w:tcPr>
            <w:tcW w:w="900" w:type="dxa"/>
            <w:vAlign w:val="bottom"/>
          </w:tcPr>
          <w:p w:rsidR="00FA2DB7" w:rsidRPr="00F3187E" w:rsidRDefault="00FA2DB7" w:rsidP="00FA2DB7">
            <w:pPr>
              <w:jc w:val="center"/>
              <w:rPr>
                <w:i/>
                <w:iCs/>
                <w:sz w:val="22"/>
                <w:szCs w:val="22"/>
              </w:rPr>
            </w:pPr>
            <w:r w:rsidRPr="00F3187E">
              <w:rPr>
                <w:bCs/>
                <w:i/>
                <w:iCs/>
                <w:sz w:val="22"/>
                <w:szCs w:val="22"/>
              </w:rPr>
              <w:t>160</w:t>
            </w:r>
          </w:p>
        </w:tc>
        <w:tc>
          <w:tcPr>
            <w:tcW w:w="900" w:type="dxa"/>
            <w:vAlign w:val="bottom"/>
          </w:tcPr>
          <w:p w:rsidR="00FA2DB7" w:rsidRPr="00F3187E" w:rsidRDefault="00FA2DB7" w:rsidP="00FA2DB7">
            <w:pPr>
              <w:jc w:val="center"/>
              <w:rPr>
                <w:i/>
                <w:iCs/>
                <w:sz w:val="22"/>
                <w:szCs w:val="22"/>
              </w:rPr>
            </w:pPr>
            <w:r w:rsidRPr="00F3187E">
              <w:rPr>
                <w:bCs/>
                <w:i/>
                <w:iCs/>
                <w:sz w:val="22"/>
                <w:szCs w:val="22"/>
              </w:rPr>
              <w:t>160</w:t>
            </w:r>
          </w:p>
        </w:tc>
        <w:tc>
          <w:tcPr>
            <w:tcW w:w="1280" w:type="dxa"/>
            <w:vAlign w:val="bottom"/>
          </w:tcPr>
          <w:p w:rsidR="00FA2DB7" w:rsidRPr="00F3187E" w:rsidRDefault="00FA2DB7" w:rsidP="00FA2DB7">
            <w:pPr>
              <w:jc w:val="center"/>
              <w:rPr>
                <w:i/>
                <w:iCs/>
                <w:sz w:val="22"/>
                <w:szCs w:val="22"/>
              </w:rPr>
            </w:pPr>
            <w:r w:rsidRPr="00F3187E">
              <w:rPr>
                <w:i/>
                <w:iCs/>
                <w:sz w:val="22"/>
                <w:szCs w:val="22"/>
              </w:rPr>
              <w:t>11750,3</w:t>
            </w:r>
          </w:p>
        </w:tc>
        <w:tc>
          <w:tcPr>
            <w:tcW w:w="1134" w:type="dxa"/>
            <w:vAlign w:val="bottom"/>
          </w:tcPr>
          <w:p w:rsidR="00FA2DB7" w:rsidRPr="00F3187E" w:rsidRDefault="00FA2DB7" w:rsidP="00FA2DB7">
            <w:pPr>
              <w:jc w:val="center"/>
              <w:rPr>
                <w:i/>
                <w:iCs/>
                <w:sz w:val="22"/>
                <w:szCs w:val="22"/>
              </w:rPr>
            </w:pPr>
            <w:r w:rsidRPr="00F3187E">
              <w:rPr>
                <w:i/>
                <w:iCs/>
                <w:sz w:val="22"/>
                <w:szCs w:val="22"/>
              </w:rPr>
              <w:t>11883,1</w:t>
            </w:r>
          </w:p>
        </w:tc>
        <w:tc>
          <w:tcPr>
            <w:tcW w:w="992" w:type="dxa"/>
            <w:vAlign w:val="bottom"/>
          </w:tcPr>
          <w:p w:rsidR="00FA2DB7" w:rsidRPr="00F3187E" w:rsidRDefault="00FA2DB7" w:rsidP="00FA2DB7">
            <w:pPr>
              <w:jc w:val="center"/>
              <w:rPr>
                <w:sz w:val="22"/>
                <w:szCs w:val="22"/>
              </w:rPr>
            </w:pPr>
            <w:r w:rsidRPr="00F3187E">
              <w:rPr>
                <w:sz w:val="22"/>
                <w:szCs w:val="22"/>
              </w:rPr>
              <w:t>101,1</w:t>
            </w:r>
          </w:p>
        </w:tc>
      </w:tr>
    </w:tbl>
    <w:p w:rsidR="00F80D73" w:rsidRPr="00F3187E" w:rsidRDefault="00F80D73" w:rsidP="00F80D73">
      <w:pPr>
        <w:ind w:firstLine="709"/>
        <w:jc w:val="both"/>
        <w:rPr>
          <w:bCs/>
        </w:rPr>
      </w:pPr>
    </w:p>
    <w:p w:rsidR="00F80D73" w:rsidRPr="00F3187E" w:rsidRDefault="00F80D73" w:rsidP="00F80D73">
      <w:pPr>
        <w:ind w:firstLine="709"/>
        <w:jc w:val="both"/>
        <w:rPr>
          <w:bCs/>
        </w:rPr>
      </w:pPr>
      <w:r w:rsidRPr="00F3187E">
        <w:rPr>
          <w:bCs/>
        </w:rPr>
        <w:t>Количество учащихся в 202</w:t>
      </w:r>
      <w:r w:rsidR="00FA2DB7" w:rsidRPr="00F3187E">
        <w:rPr>
          <w:bCs/>
        </w:rPr>
        <w:t>2</w:t>
      </w:r>
      <w:r w:rsidRPr="00F3187E">
        <w:rPr>
          <w:bCs/>
        </w:rPr>
        <w:t xml:space="preserve"> году по отношению к предыдущему году не изменил</w:t>
      </w:r>
      <w:r w:rsidR="00FA2DB7" w:rsidRPr="00F3187E">
        <w:rPr>
          <w:bCs/>
        </w:rPr>
        <w:t>ось и составило на 1 января 2023</w:t>
      </w:r>
      <w:r w:rsidRPr="00F3187E">
        <w:rPr>
          <w:bCs/>
        </w:rPr>
        <w:t xml:space="preserve"> года 160 детей. Среднегодовое количество 160 обучающихся. </w:t>
      </w:r>
    </w:p>
    <w:p w:rsidR="00F80D73" w:rsidRPr="00F3187E" w:rsidRDefault="00F80D73" w:rsidP="00F80D73">
      <w:pPr>
        <w:ind w:firstLine="709"/>
        <w:jc w:val="both"/>
        <w:rPr>
          <w:bCs/>
        </w:rPr>
      </w:pPr>
      <w:r w:rsidRPr="00F3187E">
        <w:rPr>
          <w:bCs/>
        </w:rPr>
        <w:t>Количество гру</w:t>
      </w:r>
      <w:r w:rsidR="00FA2DB7" w:rsidRPr="00F3187E">
        <w:rPr>
          <w:bCs/>
        </w:rPr>
        <w:t>пп также осталось на уровне 2021</w:t>
      </w:r>
      <w:r w:rsidRPr="00F3187E">
        <w:rPr>
          <w:bCs/>
        </w:rPr>
        <w:t xml:space="preserve"> года и составило 14 групп. Средняя наполняемость группы - 11 человек.</w:t>
      </w:r>
    </w:p>
    <w:p w:rsidR="00F80D73" w:rsidRPr="00F3187E" w:rsidRDefault="00F80D73" w:rsidP="00F80D73">
      <w:pPr>
        <w:ind w:firstLine="709"/>
        <w:jc w:val="both"/>
        <w:rPr>
          <w:bCs/>
        </w:rPr>
      </w:pPr>
    </w:p>
    <w:p w:rsidR="00F80D73" w:rsidRPr="00F3187E" w:rsidRDefault="00F80D73" w:rsidP="00F80D73">
      <w:pPr>
        <w:ind w:firstLine="709"/>
        <w:jc w:val="center"/>
        <w:rPr>
          <w:bCs/>
        </w:rPr>
      </w:pPr>
      <w:r w:rsidRPr="00F3187E">
        <w:rPr>
          <w:bCs/>
        </w:rPr>
        <w:t>Показатели деятельности МБОУ ДО «Подгорнская детская музыкальная школа» за 202</w:t>
      </w:r>
      <w:r w:rsidR="00FA2DB7" w:rsidRPr="00F3187E">
        <w:rPr>
          <w:bCs/>
        </w:rPr>
        <w:t>1</w:t>
      </w:r>
      <w:r w:rsidRPr="00F3187E">
        <w:rPr>
          <w:bCs/>
        </w:rPr>
        <w:t>-202</w:t>
      </w:r>
      <w:r w:rsidR="00FA2DB7" w:rsidRPr="00F3187E">
        <w:rPr>
          <w:bCs/>
        </w:rPr>
        <w:t>2</w:t>
      </w:r>
      <w:r w:rsidRPr="00F3187E">
        <w:rPr>
          <w:bCs/>
        </w:rPr>
        <w:t xml:space="preserve"> годы характеризуется следующими данными:</w:t>
      </w:r>
    </w:p>
    <w:p w:rsidR="00F80D73" w:rsidRPr="00F3187E" w:rsidRDefault="00F80D73" w:rsidP="00F80D73">
      <w:pPr>
        <w:ind w:firstLine="709"/>
        <w:jc w:val="both"/>
        <w:rPr>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080"/>
        <w:gridCol w:w="1080"/>
        <w:gridCol w:w="1066"/>
      </w:tblGrid>
      <w:tr w:rsidR="00F3187E" w:rsidRPr="00F3187E" w:rsidTr="00FA2DB7">
        <w:tc>
          <w:tcPr>
            <w:tcW w:w="6408" w:type="dxa"/>
            <w:vAlign w:val="center"/>
          </w:tcPr>
          <w:p w:rsidR="00FA2DB7" w:rsidRPr="00F3187E" w:rsidRDefault="00FA2DB7" w:rsidP="00FA2DB7">
            <w:pPr>
              <w:keepNext/>
              <w:jc w:val="center"/>
              <w:outlineLvl w:val="0"/>
              <w:rPr>
                <w:bCs/>
                <w:i/>
                <w:iCs/>
                <w:sz w:val="22"/>
                <w:szCs w:val="22"/>
              </w:rPr>
            </w:pPr>
            <w:r w:rsidRPr="00F3187E">
              <w:rPr>
                <w:bCs/>
                <w:i/>
                <w:iCs/>
                <w:sz w:val="22"/>
                <w:szCs w:val="22"/>
              </w:rPr>
              <w:t>Наименование показателей</w:t>
            </w:r>
          </w:p>
        </w:tc>
        <w:tc>
          <w:tcPr>
            <w:tcW w:w="1080" w:type="dxa"/>
            <w:vAlign w:val="center"/>
          </w:tcPr>
          <w:p w:rsidR="00FA2DB7" w:rsidRPr="00F3187E" w:rsidRDefault="00FA2DB7" w:rsidP="00FA2DB7">
            <w:pPr>
              <w:rPr>
                <w:i/>
                <w:sz w:val="22"/>
                <w:szCs w:val="22"/>
              </w:rPr>
            </w:pPr>
            <w:r w:rsidRPr="00F3187E">
              <w:rPr>
                <w:i/>
                <w:sz w:val="22"/>
                <w:szCs w:val="22"/>
              </w:rPr>
              <w:t>2021 год</w:t>
            </w:r>
          </w:p>
        </w:tc>
        <w:tc>
          <w:tcPr>
            <w:tcW w:w="1080" w:type="dxa"/>
            <w:vAlign w:val="center"/>
          </w:tcPr>
          <w:p w:rsidR="00FA2DB7" w:rsidRPr="00F3187E" w:rsidRDefault="00FA2DB7" w:rsidP="00FA2DB7">
            <w:pPr>
              <w:jc w:val="center"/>
              <w:rPr>
                <w:bCs/>
                <w:i/>
                <w:iCs/>
                <w:sz w:val="22"/>
                <w:szCs w:val="22"/>
              </w:rPr>
            </w:pPr>
            <w:r w:rsidRPr="00F3187E">
              <w:rPr>
                <w:bCs/>
                <w:i/>
                <w:iCs/>
                <w:sz w:val="22"/>
                <w:szCs w:val="22"/>
              </w:rPr>
              <w:t>2022 год</w:t>
            </w:r>
          </w:p>
        </w:tc>
        <w:tc>
          <w:tcPr>
            <w:tcW w:w="1066" w:type="dxa"/>
            <w:vAlign w:val="center"/>
          </w:tcPr>
          <w:p w:rsidR="00FA2DB7" w:rsidRPr="00F3187E" w:rsidRDefault="00FA2DB7" w:rsidP="00FA2DB7">
            <w:pPr>
              <w:jc w:val="center"/>
              <w:rPr>
                <w:bCs/>
                <w:i/>
                <w:iCs/>
                <w:sz w:val="22"/>
                <w:szCs w:val="22"/>
              </w:rPr>
            </w:pPr>
            <w:r w:rsidRPr="00F3187E">
              <w:rPr>
                <w:bCs/>
                <w:i/>
                <w:iCs/>
                <w:sz w:val="22"/>
                <w:szCs w:val="22"/>
              </w:rPr>
              <w:t>Отклонение (+,-)</w:t>
            </w:r>
          </w:p>
        </w:tc>
      </w:tr>
      <w:tr w:rsidR="00F3187E" w:rsidRPr="00F3187E" w:rsidTr="00FA2DB7">
        <w:tc>
          <w:tcPr>
            <w:tcW w:w="6408" w:type="dxa"/>
          </w:tcPr>
          <w:p w:rsidR="00FA2DB7" w:rsidRPr="00F3187E" w:rsidRDefault="00FA2DB7" w:rsidP="00FA2DB7">
            <w:pPr>
              <w:jc w:val="both"/>
              <w:rPr>
                <w:sz w:val="22"/>
                <w:szCs w:val="22"/>
              </w:rPr>
            </w:pPr>
            <w:r w:rsidRPr="00F3187E">
              <w:rPr>
                <w:sz w:val="22"/>
                <w:szCs w:val="22"/>
              </w:rPr>
              <w:t>Концертные выступления учащихся и преподавателей</w:t>
            </w:r>
          </w:p>
        </w:tc>
        <w:tc>
          <w:tcPr>
            <w:tcW w:w="1080" w:type="dxa"/>
            <w:vAlign w:val="center"/>
          </w:tcPr>
          <w:p w:rsidR="00FA2DB7" w:rsidRPr="00F3187E" w:rsidRDefault="00FA2DB7" w:rsidP="00FA2DB7">
            <w:pPr>
              <w:jc w:val="center"/>
              <w:rPr>
                <w:sz w:val="22"/>
                <w:szCs w:val="22"/>
              </w:rPr>
            </w:pPr>
            <w:r w:rsidRPr="00F3187E">
              <w:rPr>
                <w:sz w:val="22"/>
                <w:szCs w:val="22"/>
              </w:rPr>
              <w:t>56</w:t>
            </w:r>
          </w:p>
        </w:tc>
        <w:tc>
          <w:tcPr>
            <w:tcW w:w="1080"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sz w:val="22"/>
                <w:szCs w:val="22"/>
              </w:rPr>
            </w:pPr>
            <w:r w:rsidRPr="00F3187E">
              <w:rPr>
                <w:sz w:val="22"/>
                <w:szCs w:val="22"/>
              </w:rPr>
              <w:t>58</w:t>
            </w:r>
          </w:p>
        </w:tc>
        <w:tc>
          <w:tcPr>
            <w:tcW w:w="1066"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sz w:val="22"/>
                <w:szCs w:val="22"/>
              </w:rPr>
            </w:pPr>
            <w:r w:rsidRPr="00F3187E">
              <w:rPr>
                <w:sz w:val="22"/>
                <w:szCs w:val="22"/>
              </w:rPr>
              <w:t>+2</w:t>
            </w:r>
          </w:p>
        </w:tc>
      </w:tr>
      <w:tr w:rsidR="00F3187E" w:rsidRPr="00F3187E" w:rsidTr="00FA2DB7">
        <w:tc>
          <w:tcPr>
            <w:tcW w:w="6408" w:type="dxa"/>
          </w:tcPr>
          <w:p w:rsidR="00FA2DB7" w:rsidRPr="00F3187E" w:rsidRDefault="00FA2DB7" w:rsidP="00FA2DB7">
            <w:pPr>
              <w:jc w:val="both"/>
              <w:rPr>
                <w:sz w:val="22"/>
                <w:szCs w:val="22"/>
              </w:rPr>
            </w:pPr>
            <w:r w:rsidRPr="00F3187E">
              <w:rPr>
                <w:sz w:val="22"/>
                <w:szCs w:val="22"/>
              </w:rPr>
              <w:t>Участие в конкурсах – всего</w:t>
            </w:r>
          </w:p>
        </w:tc>
        <w:tc>
          <w:tcPr>
            <w:tcW w:w="1080" w:type="dxa"/>
            <w:vAlign w:val="center"/>
          </w:tcPr>
          <w:p w:rsidR="00FA2DB7" w:rsidRPr="00F3187E" w:rsidRDefault="00FA2DB7" w:rsidP="00FA2DB7">
            <w:pPr>
              <w:jc w:val="center"/>
              <w:rPr>
                <w:sz w:val="22"/>
                <w:szCs w:val="22"/>
              </w:rPr>
            </w:pPr>
            <w:r w:rsidRPr="00F3187E">
              <w:rPr>
                <w:sz w:val="22"/>
                <w:szCs w:val="22"/>
              </w:rPr>
              <w:t>38</w:t>
            </w:r>
          </w:p>
        </w:tc>
        <w:tc>
          <w:tcPr>
            <w:tcW w:w="1080"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sz w:val="22"/>
                <w:szCs w:val="22"/>
              </w:rPr>
            </w:pPr>
            <w:r w:rsidRPr="00F3187E">
              <w:rPr>
                <w:sz w:val="22"/>
                <w:szCs w:val="22"/>
              </w:rPr>
              <w:t>41</w:t>
            </w:r>
          </w:p>
        </w:tc>
        <w:tc>
          <w:tcPr>
            <w:tcW w:w="1066"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sz w:val="22"/>
                <w:szCs w:val="22"/>
              </w:rPr>
            </w:pPr>
            <w:r w:rsidRPr="00F3187E">
              <w:rPr>
                <w:sz w:val="22"/>
                <w:szCs w:val="22"/>
              </w:rPr>
              <w:t>+3</w:t>
            </w:r>
          </w:p>
        </w:tc>
      </w:tr>
      <w:tr w:rsidR="00F3187E" w:rsidRPr="00F3187E" w:rsidTr="00FA2DB7">
        <w:tc>
          <w:tcPr>
            <w:tcW w:w="6408" w:type="dxa"/>
          </w:tcPr>
          <w:p w:rsidR="00FA2DB7" w:rsidRPr="00F3187E" w:rsidRDefault="00FA2DB7" w:rsidP="00FA2DB7">
            <w:pPr>
              <w:jc w:val="both"/>
              <w:rPr>
                <w:sz w:val="22"/>
                <w:szCs w:val="22"/>
              </w:rPr>
            </w:pPr>
            <w:r w:rsidRPr="00F3187E">
              <w:rPr>
                <w:sz w:val="22"/>
                <w:szCs w:val="22"/>
              </w:rPr>
              <w:t>в том числе в областных конкурсах</w:t>
            </w:r>
          </w:p>
        </w:tc>
        <w:tc>
          <w:tcPr>
            <w:tcW w:w="1080" w:type="dxa"/>
            <w:vAlign w:val="center"/>
          </w:tcPr>
          <w:p w:rsidR="00FA2DB7" w:rsidRPr="00F3187E" w:rsidRDefault="00FA2DB7" w:rsidP="00FA2DB7">
            <w:pPr>
              <w:jc w:val="center"/>
              <w:rPr>
                <w:sz w:val="22"/>
                <w:szCs w:val="22"/>
              </w:rPr>
            </w:pPr>
            <w:r w:rsidRPr="00F3187E">
              <w:rPr>
                <w:sz w:val="22"/>
                <w:szCs w:val="22"/>
              </w:rPr>
              <w:t>35</w:t>
            </w:r>
          </w:p>
        </w:tc>
        <w:tc>
          <w:tcPr>
            <w:tcW w:w="1080"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sz w:val="22"/>
                <w:szCs w:val="22"/>
              </w:rPr>
            </w:pPr>
            <w:r w:rsidRPr="00F3187E">
              <w:rPr>
                <w:sz w:val="22"/>
                <w:szCs w:val="22"/>
              </w:rPr>
              <w:t>21</w:t>
            </w:r>
          </w:p>
        </w:tc>
        <w:tc>
          <w:tcPr>
            <w:tcW w:w="1066"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sz w:val="22"/>
                <w:szCs w:val="22"/>
              </w:rPr>
            </w:pPr>
            <w:r w:rsidRPr="00F3187E">
              <w:rPr>
                <w:sz w:val="22"/>
                <w:szCs w:val="22"/>
              </w:rPr>
              <w:t>-14</w:t>
            </w:r>
          </w:p>
        </w:tc>
      </w:tr>
      <w:tr w:rsidR="00F3187E" w:rsidRPr="00F3187E" w:rsidTr="00FA2DB7">
        <w:tc>
          <w:tcPr>
            <w:tcW w:w="6408" w:type="dxa"/>
          </w:tcPr>
          <w:p w:rsidR="00FA2DB7" w:rsidRPr="00F3187E" w:rsidRDefault="00FA2DB7" w:rsidP="00FA2DB7">
            <w:pPr>
              <w:jc w:val="both"/>
              <w:rPr>
                <w:sz w:val="22"/>
                <w:szCs w:val="22"/>
              </w:rPr>
            </w:pPr>
            <w:r w:rsidRPr="00F3187E">
              <w:rPr>
                <w:sz w:val="22"/>
                <w:szCs w:val="22"/>
              </w:rPr>
              <w:t>Призеры областных конкурсов, чел.</w:t>
            </w:r>
          </w:p>
        </w:tc>
        <w:tc>
          <w:tcPr>
            <w:tcW w:w="1080" w:type="dxa"/>
            <w:vAlign w:val="center"/>
          </w:tcPr>
          <w:p w:rsidR="00FA2DB7" w:rsidRPr="00F3187E" w:rsidRDefault="00FA2DB7" w:rsidP="00FA2DB7">
            <w:pPr>
              <w:jc w:val="center"/>
              <w:rPr>
                <w:sz w:val="22"/>
                <w:szCs w:val="22"/>
              </w:rPr>
            </w:pPr>
            <w:r w:rsidRPr="00F3187E">
              <w:rPr>
                <w:sz w:val="22"/>
                <w:szCs w:val="22"/>
              </w:rPr>
              <w:t>31</w:t>
            </w:r>
          </w:p>
        </w:tc>
        <w:tc>
          <w:tcPr>
            <w:tcW w:w="1080"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sz w:val="22"/>
                <w:szCs w:val="22"/>
              </w:rPr>
            </w:pPr>
            <w:r w:rsidRPr="00F3187E">
              <w:rPr>
                <w:sz w:val="22"/>
                <w:szCs w:val="22"/>
              </w:rPr>
              <w:t>19</w:t>
            </w:r>
          </w:p>
        </w:tc>
        <w:tc>
          <w:tcPr>
            <w:tcW w:w="1066"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sz w:val="22"/>
                <w:szCs w:val="22"/>
              </w:rPr>
            </w:pPr>
            <w:r w:rsidRPr="00F3187E">
              <w:rPr>
                <w:sz w:val="22"/>
                <w:szCs w:val="22"/>
              </w:rPr>
              <w:t>-12</w:t>
            </w:r>
          </w:p>
        </w:tc>
      </w:tr>
      <w:tr w:rsidR="00F3187E" w:rsidRPr="00F3187E" w:rsidTr="00FA2DB7">
        <w:tc>
          <w:tcPr>
            <w:tcW w:w="6408" w:type="dxa"/>
          </w:tcPr>
          <w:p w:rsidR="00FA2DB7" w:rsidRPr="00F3187E" w:rsidRDefault="00FA2DB7" w:rsidP="00FA2DB7">
            <w:pPr>
              <w:jc w:val="both"/>
              <w:rPr>
                <w:sz w:val="22"/>
                <w:szCs w:val="22"/>
              </w:rPr>
            </w:pPr>
            <w:r w:rsidRPr="00F3187E">
              <w:rPr>
                <w:sz w:val="22"/>
                <w:szCs w:val="22"/>
              </w:rPr>
              <w:t>Выпускники, поступившие в профильные высшие и средние учебные заведения, чел.</w:t>
            </w:r>
          </w:p>
        </w:tc>
        <w:tc>
          <w:tcPr>
            <w:tcW w:w="1080" w:type="dxa"/>
            <w:vAlign w:val="center"/>
          </w:tcPr>
          <w:p w:rsidR="00FA2DB7" w:rsidRPr="00F3187E" w:rsidRDefault="00FA2DB7" w:rsidP="00FA2DB7">
            <w:pPr>
              <w:jc w:val="center"/>
              <w:rPr>
                <w:sz w:val="22"/>
                <w:szCs w:val="22"/>
              </w:rPr>
            </w:pPr>
            <w:r w:rsidRPr="00F3187E">
              <w:rPr>
                <w:sz w:val="22"/>
                <w:szCs w:val="22"/>
              </w:rPr>
              <w:t>0</w:t>
            </w:r>
          </w:p>
        </w:tc>
        <w:tc>
          <w:tcPr>
            <w:tcW w:w="1080"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sz w:val="22"/>
                <w:szCs w:val="22"/>
              </w:rPr>
            </w:pPr>
            <w:r w:rsidRPr="00F3187E">
              <w:rPr>
                <w:sz w:val="22"/>
                <w:szCs w:val="22"/>
              </w:rPr>
              <w:t>0</w:t>
            </w:r>
          </w:p>
        </w:tc>
        <w:tc>
          <w:tcPr>
            <w:tcW w:w="1066" w:type="dxa"/>
            <w:tcBorders>
              <w:top w:val="single" w:sz="4" w:space="0" w:color="auto"/>
              <w:left w:val="single" w:sz="4" w:space="0" w:color="auto"/>
              <w:bottom w:val="single" w:sz="4" w:space="0" w:color="auto"/>
              <w:right w:val="single" w:sz="4" w:space="0" w:color="auto"/>
            </w:tcBorders>
            <w:vAlign w:val="center"/>
          </w:tcPr>
          <w:p w:rsidR="00FA2DB7" w:rsidRPr="00F3187E" w:rsidRDefault="00687549" w:rsidP="00FA2DB7">
            <w:pPr>
              <w:jc w:val="center"/>
              <w:rPr>
                <w:sz w:val="22"/>
                <w:szCs w:val="22"/>
              </w:rPr>
            </w:pPr>
            <w:r w:rsidRPr="00F3187E">
              <w:rPr>
                <w:sz w:val="22"/>
                <w:szCs w:val="22"/>
              </w:rPr>
              <w:t>0</w:t>
            </w:r>
          </w:p>
        </w:tc>
      </w:tr>
      <w:tr w:rsidR="00F3187E" w:rsidRPr="00F3187E" w:rsidTr="00FA2DB7">
        <w:tc>
          <w:tcPr>
            <w:tcW w:w="6408" w:type="dxa"/>
          </w:tcPr>
          <w:p w:rsidR="00FA2DB7" w:rsidRPr="00F3187E" w:rsidRDefault="00FA2DB7" w:rsidP="00FA2DB7">
            <w:pPr>
              <w:jc w:val="both"/>
              <w:rPr>
                <w:sz w:val="22"/>
                <w:szCs w:val="22"/>
              </w:rPr>
            </w:pPr>
            <w:r w:rsidRPr="00F3187E">
              <w:rPr>
                <w:sz w:val="22"/>
                <w:szCs w:val="22"/>
              </w:rPr>
              <w:t>Преподаватели, прошедшие курсы повышения квалификации, чел.</w:t>
            </w:r>
          </w:p>
        </w:tc>
        <w:tc>
          <w:tcPr>
            <w:tcW w:w="1080" w:type="dxa"/>
            <w:vAlign w:val="center"/>
          </w:tcPr>
          <w:p w:rsidR="00FA2DB7" w:rsidRPr="00F3187E" w:rsidRDefault="00FA2DB7" w:rsidP="00FA2DB7">
            <w:pPr>
              <w:jc w:val="center"/>
              <w:rPr>
                <w:sz w:val="22"/>
                <w:szCs w:val="22"/>
              </w:rPr>
            </w:pPr>
            <w:r w:rsidRPr="00F3187E">
              <w:rPr>
                <w:sz w:val="22"/>
                <w:szCs w:val="22"/>
              </w:rPr>
              <w:t>3</w:t>
            </w:r>
          </w:p>
        </w:tc>
        <w:tc>
          <w:tcPr>
            <w:tcW w:w="1080"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sz w:val="22"/>
                <w:szCs w:val="22"/>
              </w:rPr>
            </w:pPr>
            <w:r w:rsidRPr="00F3187E">
              <w:rPr>
                <w:sz w:val="22"/>
                <w:szCs w:val="22"/>
              </w:rPr>
              <w:t>3</w:t>
            </w:r>
          </w:p>
        </w:tc>
        <w:tc>
          <w:tcPr>
            <w:tcW w:w="1066"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sz w:val="22"/>
                <w:szCs w:val="22"/>
              </w:rPr>
            </w:pPr>
            <w:r w:rsidRPr="00F3187E">
              <w:rPr>
                <w:sz w:val="22"/>
                <w:szCs w:val="22"/>
              </w:rPr>
              <w:t>0</w:t>
            </w:r>
          </w:p>
        </w:tc>
      </w:tr>
      <w:tr w:rsidR="00FA2DB7" w:rsidRPr="00F3187E" w:rsidTr="00FA2DB7">
        <w:tc>
          <w:tcPr>
            <w:tcW w:w="6408" w:type="dxa"/>
          </w:tcPr>
          <w:p w:rsidR="00FA2DB7" w:rsidRPr="00F3187E" w:rsidRDefault="00FA2DB7" w:rsidP="00FA2DB7">
            <w:pPr>
              <w:jc w:val="both"/>
              <w:rPr>
                <w:bCs/>
                <w:sz w:val="22"/>
                <w:szCs w:val="22"/>
              </w:rPr>
            </w:pPr>
            <w:r w:rsidRPr="00F3187E">
              <w:rPr>
                <w:bCs/>
                <w:sz w:val="22"/>
                <w:szCs w:val="22"/>
              </w:rPr>
              <w:t>Расходы за счет бюджета на 1-го учащегося, рублей</w:t>
            </w:r>
          </w:p>
        </w:tc>
        <w:tc>
          <w:tcPr>
            <w:tcW w:w="1080" w:type="dxa"/>
            <w:vAlign w:val="center"/>
          </w:tcPr>
          <w:p w:rsidR="00FA2DB7" w:rsidRPr="00F3187E" w:rsidRDefault="00FA2DB7" w:rsidP="00FA2DB7">
            <w:pPr>
              <w:jc w:val="center"/>
              <w:rPr>
                <w:sz w:val="22"/>
                <w:szCs w:val="22"/>
              </w:rPr>
            </w:pPr>
            <w:r w:rsidRPr="00F3187E">
              <w:rPr>
                <w:sz w:val="22"/>
                <w:szCs w:val="22"/>
              </w:rPr>
              <w:t>73439,4</w:t>
            </w:r>
          </w:p>
        </w:tc>
        <w:tc>
          <w:tcPr>
            <w:tcW w:w="1080" w:type="dxa"/>
            <w:tcBorders>
              <w:top w:val="single" w:sz="4" w:space="0" w:color="auto"/>
              <w:left w:val="single" w:sz="4" w:space="0" w:color="auto"/>
              <w:bottom w:val="single" w:sz="4" w:space="0" w:color="auto"/>
              <w:right w:val="single" w:sz="4" w:space="0" w:color="auto"/>
            </w:tcBorders>
            <w:vAlign w:val="center"/>
          </w:tcPr>
          <w:p w:rsidR="00FA2DB7" w:rsidRPr="00F3187E" w:rsidRDefault="00FA2DB7" w:rsidP="00FA2DB7">
            <w:pPr>
              <w:jc w:val="center"/>
              <w:rPr>
                <w:bCs/>
                <w:sz w:val="22"/>
                <w:szCs w:val="22"/>
              </w:rPr>
            </w:pPr>
            <w:r w:rsidRPr="00F3187E">
              <w:rPr>
                <w:bCs/>
                <w:sz w:val="22"/>
                <w:szCs w:val="22"/>
              </w:rPr>
              <w:t>79071,3</w:t>
            </w:r>
          </w:p>
        </w:tc>
        <w:tc>
          <w:tcPr>
            <w:tcW w:w="1066" w:type="dxa"/>
            <w:tcBorders>
              <w:top w:val="single" w:sz="4" w:space="0" w:color="auto"/>
              <w:left w:val="single" w:sz="4" w:space="0" w:color="auto"/>
              <w:bottom w:val="single" w:sz="4" w:space="0" w:color="auto"/>
              <w:right w:val="single" w:sz="4" w:space="0" w:color="auto"/>
            </w:tcBorders>
            <w:vAlign w:val="center"/>
          </w:tcPr>
          <w:p w:rsidR="00FA2DB7" w:rsidRPr="00F3187E" w:rsidRDefault="00687549" w:rsidP="00FA2DB7">
            <w:pPr>
              <w:jc w:val="center"/>
              <w:rPr>
                <w:bCs/>
                <w:sz w:val="22"/>
                <w:szCs w:val="22"/>
              </w:rPr>
            </w:pPr>
            <w:r w:rsidRPr="00F3187E">
              <w:rPr>
                <w:bCs/>
                <w:sz w:val="22"/>
                <w:szCs w:val="22"/>
              </w:rPr>
              <w:t>+5631,9</w:t>
            </w:r>
          </w:p>
        </w:tc>
      </w:tr>
    </w:tbl>
    <w:p w:rsidR="00F80D73" w:rsidRPr="00F3187E" w:rsidRDefault="00F80D73" w:rsidP="00F80D73">
      <w:pPr>
        <w:ind w:firstLine="709"/>
        <w:jc w:val="both"/>
        <w:rPr>
          <w:bCs/>
        </w:rPr>
      </w:pPr>
    </w:p>
    <w:p w:rsidR="00F80D73" w:rsidRPr="00F3187E" w:rsidRDefault="00F80D73" w:rsidP="00F80D73">
      <w:pPr>
        <w:ind w:firstLine="709"/>
        <w:jc w:val="both"/>
        <w:rPr>
          <w:bCs/>
        </w:rPr>
      </w:pPr>
      <w:r w:rsidRPr="00F3187E">
        <w:rPr>
          <w:bCs/>
        </w:rPr>
        <w:t>Количество учащихся в детской музыкальной школе в 202</w:t>
      </w:r>
      <w:r w:rsidR="00AE597B" w:rsidRPr="00F3187E">
        <w:rPr>
          <w:bCs/>
        </w:rPr>
        <w:t>2</w:t>
      </w:r>
      <w:r w:rsidRPr="00F3187E">
        <w:rPr>
          <w:bCs/>
        </w:rPr>
        <w:t xml:space="preserve"> году не изменилось и составило на 1 января 202</w:t>
      </w:r>
      <w:r w:rsidR="00AE597B" w:rsidRPr="00F3187E">
        <w:rPr>
          <w:bCs/>
        </w:rPr>
        <w:t>3</w:t>
      </w:r>
      <w:r w:rsidRPr="00F3187E">
        <w:rPr>
          <w:bCs/>
        </w:rPr>
        <w:t xml:space="preserve"> года 80 детей.</w:t>
      </w:r>
      <w:r w:rsidRPr="00F3187E">
        <w:t xml:space="preserve"> </w:t>
      </w:r>
      <w:r w:rsidRPr="00F3187E">
        <w:rPr>
          <w:bCs/>
        </w:rPr>
        <w:t>Учащиеся музыкальной школы в 202</w:t>
      </w:r>
      <w:r w:rsidR="00AE597B" w:rsidRPr="00F3187E">
        <w:rPr>
          <w:bCs/>
        </w:rPr>
        <w:t>2 году 21</w:t>
      </w:r>
      <w:r w:rsidRPr="00F3187E">
        <w:rPr>
          <w:bCs/>
        </w:rPr>
        <w:t xml:space="preserve"> раз участвовали в областных конкурсах, </w:t>
      </w:r>
      <w:r w:rsidR="00AE597B" w:rsidRPr="00F3187E">
        <w:rPr>
          <w:bCs/>
        </w:rPr>
        <w:t>19</w:t>
      </w:r>
      <w:r w:rsidRPr="00F3187E">
        <w:rPr>
          <w:bCs/>
        </w:rPr>
        <w:t xml:space="preserve"> раз становились призерами.</w:t>
      </w:r>
    </w:p>
    <w:p w:rsidR="00F80D73" w:rsidRPr="00F3187E" w:rsidRDefault="00F80D73" w:rsidP="00F80D73">
      <w:pPr>
        <w:ind w:firstLine="709"/>
        <w:jc w:val="both"/>
        <w:rPr>
          <w:bCs/>
        </w:rPr>
      </w:pPr>
      <w:r w:rsidRPr="00F3187E">
        <w:rPr>
          <w:bCs/>
        </w:rPr>
        <w:t xml:space="preserve">Расходы за счет бюджета на 1-го учащегося составили в отчетном году </w:t>
      </w:r>
      <w:r w:rsidR="00AE597B" w:rsidRPr="00F3187E">
        <w:rPr>
          <w:bCs/>
        </w:rPr>
        <w:t>79071,3</w:t>
      </w:r>
      <w:r w:rsidRPr="00F3187E">
        <w:rPr>
          <w:bCs/>
        </w:rPr>
        <w:t xml:space="preserve"> рубл</w:t>
      </w:r>
      <w:r w:rsidR="00AE597B" w:rsidRPr="00F3187E">
        <w:rPr>
          <w:bCs/>
        </w:rPr>
        <w:t>я</w:t>
      </w:r>
      <w:r w:rsidRPr="00F3187E">
        <w:rPr>
          <w:bCs/>
        </w:rPr>
        <w:t xml:space="preserve"> и по сравнению с прошлым годом увеличились на </w:t>
      </w:r>
      <w:r w:rsidR="00AE597B" w:rsidRPr="00F3187E">
        <w:rPr>
          <w:bCs/>
        </w:rPr>
        <w:t>5631,9</w:t>
      </w:r>
      <w:r w:rsidRPr="00F3187E">
        <w:rPr>
          <w:bCs/>
        </w:rPr>
        <w:t xml:space="preserve"> рублей или на </w:t>
      </w:r>
      <w:r w:rsidR="00AE597B" w:rsidRPr="00F3187E">
        <w:rPr>
          <w:bCs/>
        </w:rPr>
        <w:t>7,7</w:t>
      </w:r>
      <w:r w:rsidRPr="00F3187E">
        <w:rPr>
          <w:bCs/>
        </w:rPr>
        <w:t xml:space="preserve">%. </w:t>
      </w:r>
    </w:p>
    <w:p w:rsidR="00F80D73" w:rsidRPr="00F3187E" w:rsidRDefault="00F80D73" w:rsidP="00F80D73">
      <w:pPr>
        <w:ind w:firstLine="709"/>
        <w:jc w:val="both"/>
        <w:rPr>
          <w:rFonts w:eastAsia="Calibri"/>
        </w:rPr>
      </w:pPr>
      <w:r w:rsidRPr="00F3187E">
        <w:rPr>
          <w:rFonts w:eastAsia="Calibri"/>
        </w:rPr>
        <w:t xml:space="preserve">На стимулирующие выплаты в данном учреждении по КОСГУ 211 «Заработная плата» израсходовано </w:t>
      </w:r>
      <w:r w:rsidR="00CC794B" w:rsidRPr="00F3187E">
        <w:rPr>
          <w:rFonts w:eastAsia="Calibri"/>
        </w:rPr>
        <w:t>115,9</w:t>
      </w:r>
      <w:r w:rsidRPr="00F3187E">
        <w:rPr>
          <w:rFonts w:eastAsia="Calibri"/>
        </w:rPr>
        <w:t xml:space="preserve"> тыс. рублей</w:t>
      </w:r>
      <w:r w:rsidR="00AE597B" w:rsidRPr="00F3187E">
        <w:rPr>
          <w:rFonts w:eastAsia="Calibri"/>
        </w:rPr>
        <w:t>.</w:t>
      </w:r>
      <w:r w:rsidRPr="00F3187E">
        <w:rPr>
          <w:rFonts w:eastAsia="Calibri"/>
        </w:rPr>
        <w:t xml:space="preserve"> Средний размер доплаты в месяц составил </w:t>
      </w:r>
      <w:r w:rsidR="00DD4DA8" w:rsidRPr="00F3187E">
        <w:rPr>
          <w:rFonts w:eastAsia="Calibri"/>
        </w:rPr>
        <w:t>2610,4 рубля</w:t>
      </w:r>
      <w:r w:rsidRPr="00F3187E">
        <w:rPr>
          <w:rFonts w:eastAsia="Calibri"/>
        </w:rPr>
        <w:t xml:space="preserve"> из расчета получателей в количестве 1 человек в течение </w:t>
      </w:r>
      <w:r w:rsidR="00DD4DA8" w:rsidRPr="00F3187E">
        <w:rPr>
          <w:rFonts w:eastAsia="Calibri"/>
        </w:rPr>
        <w:t>8</w:t>
      </w:r>
      <w:r w:rsidRPr="00F3187E">
        <w:rPr>
          <w:rFonts w:eastAsia="Calibri"/>
        </w:rPr>
        <w:t xml:space="preserve"> месяцев и </w:t>
      </w:r>
      <w:r w:rsidR="00DD4DA8" w:rsidRPr="00F3187E">
        <w:rPr>
          <w:rFonts w:eastAsia="Calibri"/>
        </w:rPr>
        <w:t>3</w:t>
      </w:r>
      <w:r w:rsidRPr="00F3187E">
        <w:rPr>
          <w:rFonts w:eastAsia="Calibri"/>
        </w:rPr>
        <w:t xml:space="preserve"> человека в течение 12 месяцев.</w:t>
      </w:r>
    </w:p>
    <w:p w:rsidR="00F80D73" w:rsidRPr="00F3187E" w:rsidRDefault="00F80D73" w:rsidP="00F80D73">
      <w:pPr>
        <w:ind w:firstLine="709"/>
        <w:jc w:val="both"/>
        <w:rPr>
          <w:bCs/>
        </w:rPr>
      </w:pPr>
      <w:r w:rsidRPr="00F3187E">
        <w:t>В 202</w:t>
      </w:r>
      <w:r w:rsidR="00A1595C" w:rsidRPr="00F3187E">
        <w:t>2</w:t>
      </w:r>
      <w:r w:rsidRPr="00F3187E">
        <w:t xml:space="preserve"> году на повышение окладной части заработной платы работников, подпадающих под действие Указов Президента Российской Федерации из областного бюджета были выделены и полностью использованы средства </w:t>
      </w:r>
      <w:r w:rsidRPr="00F3187E">
        <w:rPr>
          <w:bCs/>
        </w:rPr>
        <w:t>в размере 1973 тыс. рублей (с учетом страховых взносов), в том числе:</w:t>
      </w:r>
    </w:p>
    <w:p w:rsidR="00F80D73" w:rsidRPr="00F3187E" w:rsidRDefault="00F80D73" w:rsidP="00F80D73">
      <w:pPr>
        <w:ind w:firstLine="709"/>
        <w:jc w:val="both"/>
        <w:rPr>
          <w:bCs/>
        </w:rPr>
      </w:pPr>
      <w:r w:rsidRPr="00F3187E">
        <w:t>за счет дотации на поддержку мер по обеспечению сбалансированности в сумме 657,0 тыс. рублей;</w:t>
      </w:r>
    </w:p>
    <w:p w:rsidR="00F80D73" w:rsidRPr="00F3187E" w:rsidRDefault="00F80D73" w:rsidP="00F80D73">
      <w:pPr>
        <w:ind w:firstLine="709"/>
        <w:jc w:val="both"/>
        <w:rPr>
          <w:bCs/>
        </w:rPr>
      </w:pPr>
      <w:r w:rsidRPr="00F3187E">
        <w:rPr>
          <w:bCs/>
        </w:rPr>
        <w:t xml:space="preserve"> за счет субсидии</w:t>
      </w:r>
      <w:r w:rsidRPr="00F3187E">
        <w:t xml:space="preserve"> </w:t>
      </w:r>
      <w:r w:rsidRPr="00F3187E">
        <w:rPr>
          <w:bCs/>
        </w:rPr>
        <w:t>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в сумме 1316 тыс. рублей</w:t>
      </w:r>
      <w:r w:rsidR="00A1595C" w:rsidRPr="00F3187E">
        <w:rPr>
          <w:bCs/>
        </w:rPr>
        <w:t>.</w:t>
      </w:r>
    </w:p>
    <w:p w:rsidR="00F80D73" w:rsidRPr="00F3187E" w:rsidRDefault="00F80D73" w:rsidP="00F80D73">
      <w:pPr>
        <w:ind w:firstLine="709"/>
        <w:jc w:val="both"/>
        <w:rPr>
          <w:bCs/>
        </w:rPr>
      </w:pPr>
      <w:r w:rsidRPr="00F3187E">
        <w:rPr>
          <w:bCs/>
        </w:rPr>
        <w:t xml:space="preserve">Исходя из среднегодового количества получателей </w:t>
      </w:r>
      <w:r w:rsidR="00A1595C" w:rsidRPr="00F3187E">
        <w:rPr>
          <w:bCs/>
        </w:rPr>
        <w:t>4,9</w:t>
      </w:r>
      <w:r w:rsidRPr="00F3187E">
        <w:rPr>
          <w:bCs/>
        </w:rPr>
        <w:t xml:space="preserve"> человек, средний размер данной выплаты в месяц составил </w:t>
      </w:r>
      <w:r w:rsidR="00A1595C" w:rsidRPr="00F3187E">
        <w:rPr>
          <w:bCs/>
        </w:rPr>
        <w:t>25771</w:t>
      </w:r>
      <w:r w:rsidRPr="00F3187E">
        <w:rPr>
          <w:bCs/>
        </w:rPr>
        <w:t xml:space="preserve"> рубл</w:t>
      </w:r>
      <w:r w:rsidR="00A1595C" w:rsidRPr="00F3187E">
        <w:rPr>
          <w:bCs/>
        </w:rPr>
        <w:t>ь</w:t>
      </w:r>
      <w:r w:rsidRPr="00F3187E">
        <w:rPr>
          <w:bCs/>
        </w:rPr>
        <w:t xml:space="preserve"> (без учета страховых взносов).</w:t>
      </w:r>
    </w:p>
    <w:p w:rsidR="00F80D73" w:rsidRPr="00F3187E" w:rsidRDefault="00F80D73" w:rsidP="00F80D73">
      <w:pPr>
        <w:ind w:firstLine="709"/>
        <w:jc w:val="both"/>
      </w:pPr>
      <w:r w:rsidRPr="00F3187E">
        <w:t>Среднегодовое количество штатных единиц – 11,8 ед., а среднесписочная числе</w:t>
      </w:r>
      <w:r w:rsidR="00DD4DA8" w:rsidRPr="00F3187E">
        <w:t>нность работников составляет 6,7</w:t>
      </w:r>
      <w:r w:rsidRPr="00F3187E">
        <w:t xml:space="preserve"> человек, коэффициент совмещения равен 1,7</w:t>
      </w:r>
      <w:r w:rsidR="00DD4DA8" w:rsidRPr="00F3187E">
        <w:t>6</w:t>
      </w:r>
      <w:r w:rsidRPr="00F3187E">
        <w:t>.</w:t>
      </w:r>
    </w:p>
    <w:p w:rsidR="00DD4DA8" w:rsidRPr="00F3187E" w:rsidRDefault="00F80D73" w:rsidP="00DD4DA8">
      <w:pPr>
        <w:ind w:firstLine="709"/>
        <w:jc w:val="both"/>
      </w:pPr>
      <w:r w:rsidRPr="00F3187E">
        <w:t>Средняя заработная плата 1 работника списочного состава в месяц составила</w:t>
      </w:r>
      <w:r w:rsidR="00DD4DA8" w:rsidRPr="00F3187E">
        <w:t xml:space="preserve"> 56027</w:t>
      </w:r>
      <w:r w:rsidRPr="00F3187E">
        <w:t xml:space="preserve"> рублей в месяц, по сравнению с прошлым годом увеличилась на </w:t>
      </w:r>
      <w:r w:rsidR="00DD4DA8" w:rsidRPr="00F3187E">
        <w:t>2592</w:t>
      </w:r>
      <w:r w:rsidRPr="00F3187E">
        <w:t xml:space="preserve"> рубл</w:t>
      </w:r>
      <w:r w:rsidR="00DD4DA8" w:rsidRPr="00F3187E">
        <w:t>я (4,9%)</w:t>
      </w:r>
      <w:r w:rsidRPr="00F3187E">
        <w:t>, в том числе заработная плата 1 педагогического работника –</w:t>
      </w:r>
      <w:r w:rsidR="00DD4DA8" w:rsidRPr="00F3187E">
        <w:t xml:space="preserve"> 57078</w:t>
      </w:r>
      <w:r w:rsidRPr="00F3187E">
        <w:t xml:space="preserve"> рублей, по сравнению с прошлым годом увеличилась на </w:t>
      </w:r>
      <w:r w:rsidR="00DD4DA8" w:rsidRPr="00F3187E">
        <w:t>1141</w:t>
      </w:r>
      <w:r w:rsidRPr="00F3187E">
        <w:t xml:space="preserve"> рубл</w:t>
      </w:r>
      <w:r w:rsidR="00DD4DA8" w:rsidRPr="00F3187E">
        <w:t>ь (2%)</w:t>
      </w:r>
      <w:r w:rsidRPr="00F3187E">
        <w:t>.</w:t>
      </w:r>
      <w:r w:rsidR="00DD4DA8" w:rsidRPr="00F3187E">
        <w:t xml:space="preserve"> </w:t>
      </w:r>
    </w:p>
    <w:p w:rsidR="00464087" w:rsidRPr="00F3187E" w:rsidRDefault="00464087" w:rsidP="00464087">
      <w:pPr>
        <w:ind w:firstLine="709"/>
        <w:jc w:val="both"/>
        <w:rPr>
          <w:bCs/>
        </w:rPr>
      </w:pPr>
      <w:r w:rsidRPr="00F3187E">
        <w:rPr>
          <w:bCs/>
        </w:rPr>
        <w:lastRenderedPageBreak/>
        <w:t xml:space="preserve">За счет денежного приза МУ «Отдел по культуре, молодежной политике и спорту Администрации Чаинского района» </w:t>
      </w:r>
      <w:r w:rsidR="007956B9" w:rsidRPr="00F3187E">
        <w:rPr>
          <w:bCs/>
        </w:rPr>
        <w:t>на IX</w:t>
      </w:r>
      <w:r w:rsidRPr="00F3187E">
        <w:rPr>
          <w:bCs/>
        </w:rPr>
        <w:t xml:space="preserve"> Губернаторском фестивале народного творчества «Вместе мы – Россия» выделено на укрепление </w:t>
      </w:r>
      <w:r w:rsidR="007956B9" w:rsidRPr="00F3187E">
        <w:rPr>
          <w:bCs/>
        </w:rPr>
        <w:t>материально - технической базы</w:t>
      </w:r>
      <w:r w:rsidRPr="00F3187E">
        <w:rPr>
          <w:bCs/>
        </w:rPr>
        <w:t xml:space="preserve"> 90,0 тыс. рублей.</w:t>
      </w:r>
    </w:p>
    <w:p w:rsidR="00E11E9E" w:rsidRPr="00F3187E" w:rsidRDefault="00E11E9E" w:rsidP="00464087">
      <w:pPr>
        <w:ind w:firstLine="709"/>
        <w:jc w:val="both"/>
        <w:rPr>
          <w:bCs/>
        </w:rPr>
      </w:pPr>
    </w:p>
    <w:p w:rsidR="00464087" w:rsidRPr="00F3187E" w:rsidRDefault="00464087" w:rsidP="00464087">
      <w:pPr>
        <w:ind w:firstLine="709"/>
        <w:jc w:val="center"/>
        <w:rPr>
          <w:bCs/>
        </w:rPr>
      </w:pPr>
      <w:r w:rsidRPr="00F3187E">
        <w:rPr>
          <w:bCs/>
        </w:rPr>
        <w:t>Показатели деятельности МБОУ ДО «Подгорнская детская художественная школа» за 2021-2022 годы:</w:t>
      </w:r>
    </w:p>
    <w:p w:rsidR="00464087" w:rsidRPr="00F3187E" w:rsidRDefault="00464087" w:rsidP="00464087">
      <w:pPr>
        <w:ind w:firstLine="709"/>
        <w:jc w:val="both"/>
        <w:rPr>
          <w:bCs/>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7"/>
        <w:gridCol w:w="1080"/>
        <w:gridCol w:w="1080"/>
        <w:gridCol w:w="1367"/>
      </w:tblGrid>
      <w:tr w:rsidR="00F3187E" w:rsidRPr="00F3187E" w:rsidTr="00464087">
        <w:tc>
          <w:tcPr>
            <w:tcW w:w="6407" w:type="dxa"/>
            <w:vAlign w:val="center"/>
          </w:tcPr>
          <w:p w:rsidR="00464087" w:rsidRPr="00F3187E" w:rsidRDefault="00464087" w:rsidP="00464087">
            <w:pPr>
              <w:jc w:val="center"/>
              <w:rPr>
                <w:i/>
                <w:iCs/>
                <w:sz w:val="22"/>
                <w:szCs w:val="22"/>
              </w:rPr>
            </w:pPr>
            <w:r w:rsidRPr="00F3187E">
              <w:rPr>
                <w:i/>
                <w:iCs/>
                <w:sz w:val="22"/>
                <w:szCs w:val="22"/>
              </w:rPr>
              <w:t>Наименование показателей</w:t>
            </w:r>
          </w:p>
        </w:tc>
        <w:tc>
          <w:tcPr>
            <w:tcW w:w="1080" w:type="dxa"/>
            <w:vAlign w:val="center"/>
          </w:tcPr>
          <w:p w:rsidR="00464087" w:rsidRPr="00F3187E" w:rsidRDefault="00464087" w:rsidP="00464087">
            <w:pPr>
              <w:jc w:val="center"/>
              <w:rPr>
                <w:i/>
                <w:iCs/>
                <w:sz w:val="22"/>
                <w:szCs w:val="22"/>
              </w:rPr>
            </w:pPr>
            <w:r w:rsidRPr="00F3187E">
              <w:rPr>
                <w:i/>
                <w:iCs/>
                <w:sz w:val="22"/>
                <w:szCs w:val="22"/>
              </w:rPr>
              <w:t>2021</w:t>
            </w:r>
          </w:p>
          <w:p w:rsidR="00464087" w:rsidRPr="00F3187E" w:rsidRDefault="00464087" w:rsidP="00464087">
            <w:pPr>
              <w:jc w:val="center"/>
              <w:rPr>
                <w:i/>
                <w:iCs/>
                <w:sz w:val="22"/>
                <w:szCs w:val="22"/>
              </w:rPr>
            </w:pPr>
            <w:r w:rsidRPr="00F3187E">
              <w:rPr>
                <w:i/>
                <w:iCs/>
                <w:sz w:val="22"/>
                <w:szCs w:val="22"/>
              </w:rPr>
              <w:t>год</w:t>
            </w:r>
          </w:p>
        </w:tc>
        <w:tc>
          <w:tcPr>
            <w:tcW w:w="1080" w:type="dxa"/>
            <w:vAlign w:val="center"/>
          </w:tcPr>
          <w:p w:rsidR="00464087" w:rsidRPr="00F3187E" w:rsidRDefault="00464087" w:rsidP="00464087">
            <w:pPr>
              <w:jc w:val="center"/>
              <w:rPr>
                <w:i/>
                <w:iCs/>
                <w:sz w:val="22"/>
                <w:szCs w:val="22"/>
              </w:rPr>
            </w:pPr>
            <w:r w:rsidRPr="00F3187E">
              <w:rPr>
                <w:i/>
                <w:iCs/>
                <w:sz w:val="22"/>
                <w:szCs w:val="22"/>
              </w:rPr>
              <w:t>2022 год</w:t>
            </w:r>
          </w:p>
        </w:tc>
        <w:tc>
          <w:tcPr>
            <w:tcW w:w="1367" w:type="dxa"/>
            <w:vAlign w:val="center"/>
          </w:tcPr>
          <w:p w:rsidR="00464087" w:rsidRPr="00F3187E" w:rsidRDefault="00464087" w:rsidP="00464087">
            <w:pPr>
              <w:jc w:val="center"/>
              <w:rPr>
                <w:i/>
                <w:iCs/>
                <w:sz w:val="22"/>
                <w:szCs w:val="22"/>
              </w:rPr>
            </w:pPr>
            <w:r w:rsidRPr="00F3187E">
              <w:rPr>
                <w:i/>
                <w:iCs/>
                <w:sz w:val="22"/>
                <w:szCs w:val="22"/>
              </w:rPr>
              <w:t>Отклонение (+,-)</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Количество выставочных площадок</w:t>
            </w:r>
          </w:p>
        </w:tc>
        <w:tc>
          <w:tcPr>
            <w:tcW w:w="1080" w:type="dxa"/>
            <w:vAlign w:val="center"/>
          </w:tcPr>
          <w:p w:rsidR="00464087" w:rsidRPr="00F3187E" w:rsidRDefault="00464087" w:rsidP="00464087">
            <w:pPr>
              <w:jc w:val="center"/>
              <w:rPr>
                <w:sz w:val="22"/>
                <w:szCs w:val="22"/>
              </w:rPr>
            </w:pPr>
            <w:r w:rsidRPr="00F3187E">
              <w:rPr>
                <w:sz w:val="22"/>
                <w:szCs w:val="22"/>
              </w:rPr>
              <w:t>25</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33</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7956B9" w:rsidP="00464087">
            <w:pPr>
              <w:jc w:val="center"/>
              <w:rPr>
                <w:sz w:val="22"/>
                <w:szCs w:val="22"/>
              </w:rPr>
            </w:pPr>
            <w:r w:rsidRPr="00F3187E">
              <w:rPr>
                <w:sz w:val="22"/>
                <w:szCs w:val="22"/>
              </w:rPr>
              <w:t>+8</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Участие в выставках – всего</w:t>
            </w:r>
          </w:p>
        </w:tc>
        <w:tc>
          <w:tcPr>
            <w:tcW w:w="1080" w:type="dxa"/>
            <w:vAlign w:val="center"/>
          </w:tcPr>
          <w:p w:rsidR="00464087" w:rsidRPr="00F3187E" w:rsidRDefault="00464087" w:rsidP="00464087">
            <w:pPr>
              <w:jc w:val="center"/>
              <w:rPr>
                <w:sz w:val="22"/>
                <w:szCs w:val="22"/>
              </w:rPr>
            </w:pPr>
            <w:r w:rsidRPr="00F3187E">
              <w:rPr>
                <w:sz w:val="22"/>
                <w:szCs w:val="22"/>
              </w:rPr>
              <w:t>48</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25</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7956B9" w:rsidP="00464087">
            <w:pPr>
              <w:jc w:val="center"/>
              <w:rPr>
                <w:sz w:val="22"/>
                <w:szCs w:val="22"/>
              </w:rPr>
            </w:pPr>
            <w:r w:rsidRPr="00F3187E">
              <w:rPr>
                <w:sz w:val="22"/>
                <w:szCs w:val="22"/>
              </w:rPr>
              <w:t>+23</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 xml:space="preserve">в том числе: </w:t>
            </w:r>
          </w:p>
        </w:tc>
        <w:tc>
          <w:tcPr>
            <w:tcW w:w="1080" w:type="dxa"/>
            <w:vAlign w:val="center"/>
          </w:tcPr>
          <w:p w:rsidR="00464087" w:rsidRPr="00F3187E" w:rsidRDefault="00464087" w:rsidP="00464087">
            <w:pPr>
              <w:jc w:val="center"/>
              <w:rPr>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lang w:val="en-US"/>
              </w:rPr>
            </w:pP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во всероссийских, международных</w:t>
            </w:r>
          </w:p>
        </w:tc>
        <w:tc>
          <w:tcPr>
            <w:tcW w:w="1080" w:type="dxa"/>
            <w:vAlign w:val="center"/>
          </w:tcPr>
          <w:p w:rsidR="00464087" w:rsidRPr="00F3187E" w:rsidRDefault="00464087" w:rsidP="00464087">
            <w:pPr>
              <w:jc w:val="center"/>
              <w:rPr>
                <w:sz w:val="22"/>
                <w:szCs w:val="22"/>
              </w:rPr>
            </w:pPr>
            <w:r w:rsidRPr="00F3187E">
              <w:rPr>
                <w:sz w:val="22"/>
                <w:szCs w:val="22"/>
              </w:rPr>
              <w:t>15</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6</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7956B9" w:rsidP="00464087">
            <w:pPr>
              <w:jc w:val="center"/>
              <w:rPr>
                <w:sz w:val="22"/>
                <w:szCs w:val="22"/>
              </w:rPr>
            </w:pPr>
            <w:r w:rsidRPr="00F3187E">
              <w:rPr>
                <w:sz w:val="22"/>
                <w:szCs w:val="22"/>
              </w:rPr>
              <w:t>-9</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 xml:space="preserve">в областных </w:t>
            </w:r>
          </w:p>
        </w:tc>
        <w:tc>
          <w:tcPr>
            <w:tcW w:w="1080" w:type="dxa"/>
            <w:vAlign w:val="center"/>
          </w:tcPr>
          <w:p w:rsidR="00464087" w:rsidRPr="00F3187E" w:rsidRDefault="00464087" w:rsidP="00464087">
            <w:pPr>
              <w:jc w:val="center"/>
              <w:rPr>
                <w:sz w:val="22"/>
                <w:szCs w:val="22"/>
              </w:rPr>
            </w:pPr>
            <w:r w:rsidRPr="00F3187E">
              <w:rPr>
                <w:sz w:val="22"/>
                <w:szCs w:val="22"/>
              </w:rPr>
              <w:t>33</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19</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AF55DD" w:rsidP="00464087">
            <w:pPr>
              <w:ind w:right="187"/>
              <w:jc w:val="center"/>
              <w:rPr>
                <w:sz w:val="22"/>
                <w:szCs w:val="22"/>
              </w:rPr>
            </w:pPr>
            <w:r w:rsidRPr="00F3187E">
              <w:rPr>
                <w:sz w:val="22"/>
                <w:szCs w:val="22"/>
              </w:rPr>
              <w:t xml:space="preserve">   </w:t>
            </w:r>
            <w:r w:rsidR="007956B9" w:rsidRPr="00F3187E">
              <w:rPr>
                <w:sz w:val="22"/>
                <w:szCs w:val="22"/>
              </w:rPr>
              <w:t>-14</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Участие в выставках-конкурсах</w:t>
            </w:r>
          </w:p>
        </w:tc>
        <w:tc>
          <w:tcPr>
            <w:tcW w:w="1080" w:type="dxa"/>
            <w:vAlign w:val="center"/>
          </w:tcPr>
          <w:p w:rsidR="00464087" w:rsidRPr="00F3187E" w:rsidRDefault="00464087" w:rsidP="00464087">
            <w:pPr>
              <w:jc w:val="center"/>
              <w:rPr>
                <w:sz w:val="22"/>
                <w:szCs w:val="22"/>
              </w:rPr>
            </w:pPr>
            <w:r w:rsidRPr="00F3187E">
              <w:rPr>
                <w:sz w:val="22"/>
                <w:szCs w:val="22"/>
              </w:rPr>
              <w:t>22</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17</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-5</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 xml:space="preserve"> том числе:</w:t>
            </w:r>
          </w:p>
        </w:tc>
        <w:tc>
          <w:tcPr>
            <w:tcW w:w="1080" w:type="dxa"/>
            <w:vAlign w:val="center"/>
          </w:tcPr>
          <w:p w:rsidR="00464087" w:rsidRPr="00F3187E" w:rsidRDefault="00464087" w:rsidP="00464087">
            <w:pPr>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во всероссийских, международных</w:t>
            </w:r>
          </w:p>
        </w:tc>
        <w:tc>
          <w:tcPr>
            <w:tcW w:w="1080" w:type="dxa"/>
            <w:vAlign w:val="center"/>
          </w:tcPr>
          <w:p w:rsidR="00464087" w:rsidRPr="00F3187E" w:rsidRDefault="00464087" w:rsidP="00464087">
            <w:pPr>
              <w:jc w:val="center"/>
              <w:rPr>
                <w:sz w:val="22"/>
                <w:szCs w:val="22"/>
              </w:rPr>
            </w:pPr>
            <w:r w:rsidRPr="00F3187E">
              <w:rPr>
                <w:sz w:val="22"/>
                <w:szCs w:val="22"/>
              </w:rPr>
              <w:t>3</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5</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+2</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 xml:space="preserve">в областных </w:t>
            </w:r>
          </w:p>
        </w:tc>
        <w:tc>
          <w:tcPr>
            <w:tcW w:w="1080" w:type="dxa"/>
            <w:vAlign w:val="center"/>
          </w:tcPr>
          <w:p w:rsidR="00464087" w:rsidRPr="00F3187E" w:rsidRDefault="00464087" w:rsidP="00464087">
            <w:pPr>
              <w:jc w:val="center"/>
              <w:rPr>
                <w:sz w:val="22"/>
                <w:szCs w:val="22"/>
              </w:rPr>
            </w:pPr>
            <w:r w:rsidRPr="00F3187E">
              <w:rPr>
                <w:sz w:val="22"/>
                <w:szCs w:val="22"/>
              </w:rPr>
              <w:t>19</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12</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-7</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Участие в конкурсах</w:t>
            </w:r>
          </w:p>
        </w:tc>
        <w:tc>
          <w:tcPr>
            <w:tcW w:w="1080" w:type="dxa"/>
            <w:vAlign w:val="center"/>
          </w:tcPr>
          <w:p w:rsidR="00464087" w:rsidRPr="00F3187E" w:rsidRDefault="00464087" w:rsidP="00464087">
            <w:pPr>
              <w:jc w:val="center"/>
              <w:rPr>
                <w:sz w:val="22"/>
                <w:szCs w:val="22"/>
              </w:rPr>
            </w:pPr>
            <w:r w:rsidRPr="00F3187E">
              <w:rPr>
                <w:sz w:val="22"/>
                <w:szCs w:val="22"/>
              </w:rPr>
              <w:t>19</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12</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-7</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в том числе:</w:t>
            </w:r>
          </w:p>
        </w:tc>
        <w:tc>
          <w:tcPr>
            <w:tcW w:w="1080" w:type="dxa"/>
            <w:vAlign w:val="center"/>
          </w:tcPr>
          <w:p w:rsidR="00464087" w:rsidRPr="00F3187E" w:rsidRDefault="00464087" w:rsidP="00464087">
            <w:pPr>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во всероссийских, международных</w:t>
            </w:r>
          </w:p>
        </w:tc>
        <w:tc>
          <w:tcPr>
            <w:tcW w:w="1080" w:type="dxa"/>
            <w:vAlign w:val="center"/>
          </w:tcPr>
          <w:p w:rsidR="00464087" w:rsidRPr="00F3187E" w:rsidRDefault="00464087" w:rsidP="00464087">
            <w:pPr>
              <w:jc w:val="center"/>
              <w:rPr>
                <w:sz w:val="22"/>
                <w:szCs w:val="22"/>
              </w:rPr>
            </w:pPr>
            <w:r w:rsidRPr="00F3187E">
              <w:rPr>
                <w:sz w:val="22"/>
                <w:szCs w:val="22"/>
              </w:rPr>
              <w:t>7</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3</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-4</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в областных</w:t>
            </w:r>
          </w:p>
        </w:tc>
        <w:tc>
          <w:tcPr>
            <w:tcW w:w="1080" w:type="dxa"/>
            <w:vAlign w:val="center"/>
          </w:tcPr>
          <w:p w:rsidR="00464087" w:rsidRPr="00F3187E" w:rsidRDefault="00464087" w:rsidP="00464087">
            <w:pPr>
              <w:jc w:val="center"/>
              <w:rPr>
                <w:sz w:val="22"/>
                <w:szCs w:val="22"/>
              </w:rPr>
            </w:pPr>
            <w:r w:rsidRPr="00F3187E">
              <w:rPr>
                <w:sz w:val="22"/>
                <w:szCs w:val="22"/>
              </w:rPr>
              <w:t>12</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9</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-3</w:t>
            </w:r>
          </w:p>
        </w:tc>
      </w:tr>
      <w:tr w:rsidR="00F3187E" w:rsidRPr="00F3187E" w:rsidTr="00464087">
        <w:trPr>
          <w:trHeight w:val="70"/>
        </w:trPr>
        <w:tc>
          <w:tcPr>
            <w:tcW w:w="6407" w:type="dxa"/>
          </w:tcPr>
          <w:p w:rsidR="00464087" w:rsidRPr="00F3187E" w:rsidRDefault="00464087" w:rsidP="00464087">
            <w:pPr>
              <w:jc w:val="both"/>
              <w:rPr>
                <w:sz w:val="22"/>
                <w:szCs w:val="22"/>
              </w:rPr>
            </w:pPr>
            <w:r w:rsidRPr="00F3187E">
              <w:rPr>
                <w:sz w:val="22"/>
                <w:szCs w:val="22"/>
              </w:rPr>
              <w:t>Участие в фестивалях</w:t>
            </w:r>
          </w:p>
        </w:tc>
        <w:tc>
          <w:tcPr>
            <w:tcW w:w="1080" w:type="dxa"/>
            <w:vAlign w:val="center"/>
          </w:tcPr>
          <w:p w:rsidR="00464087" w:rsidRPr="00F3187E" w:rsidRDefault="00464087" w:rsidP="00464087">
            <w:pPr>
              <w:jc w:val="center"/>
              <w:rPr>
                <w:sz w:val="22"/>
                <w:szCs w:val="22"/>
              </w:rPr>
            </w:pPr>
            <w:r w:rsidRPr="00F3187E">
              <w:rPr>
                <w:sz w:val="22"/>
                <w:szCs w:val="22"/>
              </w:rPr>
              <w:t>5</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1</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-4</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в том числе:</w:t>
            </w:r>
          </w:p>
        </w:tc>
        <w:tc>
          <w:tcPr>
            <w:tcW w:w="1080" w:type="dxa"/>
            <w:vAlign w:val="center"/>
          </w:tcPr>
          <w:p w:rsidR="00464087" w:rsidRPr="00F3187E" w:rsidRDefault="00464087" w:rsidP="00464087">
            <w:pPr>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во всероссийских, международных</w:t>
            </w:r>
          </w:p>
        </w:tc>
        <w:tc>
          <w:tcPr>
            <w:tcW w:w="1080" w:type="dxa"/>
            <w:vAlign w:val="center"/>
          </w:tcPr>
          <w:p w:rsidR="00464087" w:rsidRPr="00F3187E" w:rsidRDefault="00464087" w:rsidP="00464087">
            <w:pPr>
              <w:jc w:val="center"/>
              <w:rPr>
                <w:sz w:val="22"/>
                <w:szCs w:val="22"/>
              </w:rPr>
            </w:pPr>
            <w:r w:rsidRPr="00F3187E">
              <w:rPr>
                <w:sz w:val="22"/>
                <w:szCs w:val="22"/>
              </w:rPr>
              <w:t>3</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0</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-3</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в областных</w:t>
            </w:r>
          </w:p>
        </w:tc>
        <w:tc>
          <w:tcPr>
            <w:tcW w:w="1080" w:type="dxa"/>
            <w:vAlign w:val="center"/>
          </w:tcPr>
          <w:p w:rsidR="00464087" w:rsidRPr="00F3187E" w:rsidRDefault="00464087" w:rsidP="00464087">
            <w:pPr>
              <w:jc w:val="center"/>
              <w:rPr>
                <w:sz w:val="22"/>
                <w:szCs w:val="22"/>
              </w:rPr>
            </w:pPr>
            <w:r w:rsidRPr="00F3187E">
              <w:rPr>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1</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-1</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Призеры российских, областных и межрайонных конкурсов</w:t>
            </w:r>
          </w:p>
        </w:tc>
        <w:tc>
          <w:tcPr>
            <w:tcW w:w="1080" w:type="dxa"/>
            <w:vAlign w:val="center"/>
          </w:tcPr>
          <w:p w:rsidR="00464087" w:rsidRPr="00F3187E" w:rsidRDefault="00464087" w:rsidP="00464087">
            <w:pPr>
              <w:jc w:val="center"/>
              <w:rPr>
                <w:sz w:val="22"/>
                <w:szCs w:val="22"/>
              </w:rPr>
            </w:pPr>
            <w:r w:rsidRPr="00F3187E">
              <w:rPr>
                <w:sz w:val="22"/>
                <w:szCs w:val="22"/>
              </w:rPr>
              <w:t>63</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28</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-35</w:t>
            </w: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Выпускники, поступившие в профильные высшие учебные заведения</w:t>
            </w:r>
          </w:p>
        </w:tc>
        <w:tc>
          <w:tcPr>
            <w:tcW w:w="1080" w:type="dxa"/>
            <w:vAlign w:val="center"/>
          </w:tcPr>
          <w:p w:rsidR="00464087" w:rsidRPr="00F3187E" w:rsidRDefault="00464087" w:rsidP="00464087">
            <w:pPr>
              <w:jc w:val="center"/>
              <w:rPr>
                <w:sz w:val="22"/>
                <w:szCs w:val="22"/>
              </w:rPr>
            </w:pPr>
            <w:r w:rsidRPr="00F3187E">
              <w:rPr>
                <w:sz w:val="22"/>
                <w:szCs w:val="22"/>
              </w:rPr>
              <w:t>0</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0</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p>
        </w:tc>
      </w:tr>
      <w:tr w:rsidR="00F3187E" w:rsidRPr="00F3187E" w:rsidTr="00464087">
        <w:tc>
          <w:tcPr>
            <w:tcW w:w="6407" w:type="dxa"/>
          </w:tcPr>
          <w:p w:rsidR="00464087" w:rsidRPr="00F3187E" w:rsidRDefault="00464087" w:rsidP="00464087">
            <w:pPr>
              <w:jc w:val="both"/>
              <w:rPr>
                <w:sz w:val="22"/>
                <w:szCs w:val="22"/>
              </w:rPr>
            </w:pPr>
            <w:r w:rsidRPr="00F3187E">
              <w:rPr>
                <w:sz w:val="22"/>
                <w:szCs w:val="22"/>
              </w:rPr>
              <w:t>Преподаватели, прошедшие курсы повышения квалификации</w:t>
            </w:r>
          </w:p>
        </w:tc>
        <w:tc>
          <w:tcPr>
            <w:tcW w:w="1080" w:type="dxa"/>
            <w:vAlign w:val="center"/>
          </w:tcPr>
          <w:p w:rsidR="00464087" w:rsidRPr="00F3187E" w:rsidRDefault="00464087" w:rsidP="00464087">
            <w:pPr>
              <w:jc w:val="center"/>
              <w:rPr>
                <w:sz w:val="22"/>
                <w:szCs w:val="22"/>
              </w:rPr>
            </w:pPr>
            <w:r w:rsidRPr="00F3187E">
              <w:rPr>
                <w:sz w:val="22"/>
                <w:szCs w:val="22"/>
              </w:rPr>
              <w:t>1</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4</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+3</w:t>
            </w:r>
          </w:p>
        </w:tc>
      </w:tr>
      <w:tr w:rsidR="00464087" w:rsidRPr="00F3187E" w:rsidTr="00464087">
        <w:tc>
          <w:tcPr>
            <w:tcW w:w="6407" w:type="dxa"/>
          </w:tcPr>
          <w:p w:rsidR="00464087" w:rsidRPr="00F3187E" w:rsidRDefault="00464087" w:rsidP="00464087">
            <w:pPr>
              <w:jc w:val="both"/>
              <w:rPr>
                <w:sz w:val="22"/>
                <w:szCs w:val="22"/>
              </w:rPr>
            </w:pPr>
            <w:r w:rsidRPr="00F3187E">
              <w:rPr>
                <w:sz w:val="22"/>
                <w:szCs w:val="22"/>
              </w:rPr>
              <w:t>Расходы за счет бюджета на 1-го учащегося, рублей</w:t>
            </w:r>
          </w:p>
        </w:tc>
        <w:tc>
          <w:tcPr>
            <w:tcW w:w="1080" w:type="dxa"/>
            <w:vAlign w:val="center"/>
          </w:tcPr>
          <w:p w:rsidR="00464087" w:rsidRPr="00F3187E" w:rsidRDefault="00464087" w:rsidP="00464087">
            <w:pPr>
              <w:jc w:val="center"/>
              <w:rPr>
                <w:sz w:val="22"/>
                <w:szCs w:val="22"/>
              </w:rPr>
            </w:pPr>
            <w:r w:rsidRPr="00F3187E">
              <w:rPr>
                <w:sz w:val="22"/>
                <w:szCs w:val="22"/>
              </w:rPr>
              <w:t>69780,0</w:t>
            </w:r>
          </w:p>
        </w:tc>
        <w:tc>
          <w:tcPr>
            <w:tcW w:w="1080"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745CE4">
            <w:pPr>
              <w:jc w:val="center"/>
              <w:rPr>
                <w:sz w:val="22"/>
                <w:szCs w:val="22"/>
              </w:rPr>
            </w:pPr>
            <w:r w:rsidRPr="00F3187E">
              <w:rPr>
                <w:sz w:val="22"/>
                <w:szCs w:val="22"/>
              </w:rPr>
              <w:t>6946</w:t>
            </w:r>
            <w:r w:rsidR="00745CE4" w:rsidRPr="00F3187E">
              <w:rPr>
                <w:sz w:val="22"/>
                <w:szCs w:val="22"/>
              </w:rPr>
              <w:t>8</w:t>
            </w:r>
            <w:r w:rsidR="007956B9" w:rsidRPr="00F3187E">
              <w:rPr>
                <w:sz w:val="22"/>
                <w:szCs w:val="22"/>
              </w:rPr>
              <w:t>,0</w:t>
            </w:r>
          </w:p>
        </w:tc>
        <w:tc>
          <w:tcPr>
            <w:tcW w:w="1367" w:type="dxa"/>
            <w:tcBorders>
              <w:top w:val="single" w:sz="4" w:space="0" w:color="auto"/>
              <w:left w:val="single" w:sz="4" w:space="0" w:color="auto"/>
              <w:bottom w:val="single" w:sz="4" w:space="0" w:color="auto"/>
              <w:right w:val="single" w:sz="4" w:space="0" w:color="auto"/>
            </w:tcBorders>
            <w:vAlign w:val="center"/>
          </w:tcPr>
          <w:p w:rsidR="00464087" w:rsidRPr="00F3187E" w:rsidRDefault="00464087" w:rsidP="00464087">
            <w:pPr>
              <w:jc w:val="center"/>
              <w:rPr>
                <w:sz w:val="22"/>
                <w:szCs w:val="22"/>
              </w:rPr>
            </w:pPr>
            <w:r w:rsidRPr="00F3187E">
              <w:rPr>
                <w:sz w:val="22"/>
                <w:szCs w:val="22"/>
              </w:rPr>
              <w:t>-</w:t>
            </w:r>
            <w:r w:rsidR="00745CE4" w:rsidRPr="00F3187E">
              <w:rPr>
                <w:sz w:val="22"/>
                <w:szCs w:val="22"/>
              </w:rPr>
              <w:t>312</w:t>
            </w:r>
          </w:p>
        </w:tc>
      </w:tr>
    </w:tbl>
    <w:p w:rsidR="00DD4DA8" w:rsidRPr="00F3187E" w:rsidRDefault="00DD4DA8" w:rsidP="00DD4DA8">
      <w:pPr>
        <w:ind w:firstLine="709"/>
        <w:jc w:val="both"/>
      </w:pPr>
    </w:p>
    <w:p w:rsidR="00F80D73" w:rsidRPr="00F3187E" w:rsidRDefault="00F80D73" w:rsidP="00F80D73">
      <w:pPr>
        <w:ind w:firstLine="709"/>
        <w:jc w:val="both"/>
        <w:rPr>
          <w:bCs/>
        </w:rPr>
      </w:pPr>
      <w:r w:rsidRPr="00F3187E">
        <w:rPr>
          <w:bCs/>
        </w:rPr>
        <w:t xml:space="preserve">Работы учащихся детской </w:t>
      </w:r>
      <w:r w:rsidR="00745CE4" w:rsidRPr="00F3187E">
        <w:rPr>
          <w:bCs/>
        </w:rPr>
        <w:t>художественной школы</w:t>
      </w:r>
      <w:r w:rsidRPr="00F3187E">
        <w:rPr>
          <w:bCs/>
        </w:rPr>
        <w:t xml:space="preserve"> демонстрировались в течение года на </w:t>
      </w:r>
      <w:r w:rsidR="00745CE4" w:rsidRPr="00F3187E">
        <w:rPr>
          <w:bCs/>
        </w:rPr>
        <w:t>33</w:t>
      </w:r>
      <w:r w:rsidRPr="00F3187E">
        <w:rPr>
          <w:bCs/>
        </w:rPr>
        <w:t>-</w:t>
      </w:r>
      <w:r w:rsidR="00745CE4" w:rsidRPr="00F3187E">
        <w:rPr>
          <w:bCs/>
        </w:rPr>
        <w:t>х</w:t>
      </w:r>
      <w:r w:rsidRPr="00F3187E">
        <w:rPr>
          <w:bCs/>
        </w:rPr>
        <w:t xml:space="preserve"> выставочных площадках. В отчетном году учащиеся и преподаватели художественной школы приняли участие в фестивалях </w:t>
      </w:r>
      <w:r w:rsidR="00745CE4" w:rsidRPr="00F3187E">
        <w:rPr>
          <w:bCs/>
        </w:rPr>
        <w:t>1</w:t>
      </w:r>
      <w:r w:rsidRPr="00F3187E">
        <w:rPr>
          <w:bCs/>
        </w:rPr>
        <w:t xml:space="preserve"> раз. Число призеров российских, областных и межрайонных конкурсов уменьшилось по отношению к 202</w:t>
      </w:r>
      <w:r w:rsidR="00745CE4" w:rsidRPr="00F3187E">
        <w:rPr>
          <w:bCs/>
        </w:rPr>
        <w:t>1</w:t>
      </w:r>
      <w:r w:rsidRPr="00F3187E">
        <w:rPr>
          <w:bCs/>
        </w:rPr>
        <w:t xml:space="preserve"> году и составило </w:t>
      </w:r>
      <w:r w:rsidR="00745CE4" w:rsidRPr="00F3187E">
        <w:rPr>
          <w:bCs/>
        </w:rPr>
        <w:t>28</w:t>
      </w:r>
      <w:r w:rsidRPr="00F3187E">
        <w:rPr>
          <w:bCs/>
        </w:rPr>
        <w:t xml:space="preserve"> человек.</w:t>
      </w:r>
    </w:p>
    <w:p w:rsidR="00F80D73" w:rsidRPr="00F3187E" w:rsidRDefault="00F80D73" w:rsidP="00F80D73">
      <w:pPr>
        <w:ind w:firstLine="709"/>
        <w:jc w:val="both"/>
        <w:rPr>
          <w:bCs/>
        </w:rPr>
      </w:pPr>
      <w:r w:rsidRPr="00F3187E">
        <w:rPr>
          <w:bCs/>
        </w:rPr>
        <w:t>Расходы за счет бюджета на 1-го учащегос</w:t>
      </w:r>
      <w:r w:rsidR="00745CE4" w:rsidRPr="00F3187E">
        <w:rPr>
          <w:bCs/>
        </w:rPr>
        <w:t>я составили в 2022</w:t>
      </w:r>
      <w:r w:rsidRPr="00F3187E">
        <w:rPr>
          <w:bCs/>
        </w:rPr>
        <w:t xml:space="preserve"> году 69</w:t>
      </w:r>
      <w:r w:rsidR="00745CE4" w:rsidRPr="00F3187E">
        <w:rPr>
          <w:bCs/>
        </w:rPr>
        <w:t>468</w:t>
      </w:r>
      <w:r w:rsidRPr="00F3187E">
        <w:rPr>
          <w:bCs/>
        </w:rPr>
        <w:t xml:space="preserve"> рублей и </w:t>
      </w:r>
      <w:r w:rsidR="00745CE4" w:rsidRPr="00F3187E">
        <w:rPr>
          <w:bCs/>
        </w:rPr>
        <w:t>уменьшилось</w:t>
      </w:r>
      <w:r w:rsidRPr="00F3187E">
        <w:rPr>
          <w:bCs/>
        </w:rPr>
        <w:t xml:space="preserve"> по сравнению с прошлым годом на </w:t>
      </w:r>
      <w:r w:rsidR="00745CE4" w:rsidRPr="00F3187E">
        <w:rPr>
          <w:bCs/>
        </w:rPr>
        <w:t>312</w:t>
      </w:r>
      <w:r w:rsidRPr="00F3187E">
        <w:rPr>
          <w:bCs/>
        </w:rPr>
        <w:t xml:space="preserve"> рублей или на </w:t>
      </w:r>
      <w:r w:rsidR="00745CE4" w:rsidRPr="00F3187E">
        <w:rPr>
          <w:bCs/>
        </w:rPr>
        <w:t>0,4</w:t>
      </w:r>
      <w:r w:rsidRPr="00F3187E">
        <w:rPr>
          <w:bCs/>
        </w:rPr>
        <w:t xml:space="preserve">%. </w:t>
      </w:r>
    </w:p>
    <w:p w:rsidR="00EC542F" w:rsidRPr="00F3187E" w:rsidRDefault="00F80D73" w:rsidP="00F80D73">
      <w:pPr>
        <w:ind w:firstLine="709"/>
        <w:jc w:val="both"/>
      </w:pPr>
      <w:r w:rsidRPr="00F3187E">
        <w:t xml:space="preserve">На стимулирующие выплаты в данном учреждении израсходовано по статье 211 «Заработная плата» </w:t>
      </w:r>
      <w:r w:rsidR="00EC542F" w:rsidRPr="00F3187E">
        <w:t>127,4</w:t>
      </w:r>
      <w:r w:rsidRPr="00F3187E">
        <w:t xml:space="preserve"> тыс. рублей</w:t>
      </w:r>
      <w:r w:rsidR="00EC542F" w:rsidRPr="00F3187E">
        <w:t>.</w:t>
      </w:r>
      <w:r w:rsidRPr="00F3187E">
        <w:t xml:space="preserve"> Средний размер доплаты в месяц составил </w:t>
      </w:r>
      <w:r w:rsidR="00EC542F" w:rsidRPr="00F3187E">
        <w:t>2654 рубля</w:t>
      </w:r>
      <w:r w:rsidRPr="00F3187E">
        <w:t xml:space="preserve"> из расчета получателей в количестве </w:t>
      </w:r>
      <w:r w:rsidR="00EC542F" w:rsidRPr="00F3187E">
        <w:t>4 человека.</w:t>
      </w:r>
    </w:p>
    <w:p w:rsidR="00F80D73" w:rsidRPr="00F3187E" w:rsidRDefault="00F80D73" w:rsidP="00F80D73">
      <w:pPr>
        <w:ind w:firstLine="709"/>
        <w:jc w:val="both"/>
      </w:pPr>
      <w:r w:rsidRPr="00F3187E">
        <w:t>В 202</w:t>
      </w:r>
      <w:r w:rsidR="00EC542F" w:rsidRPr="00F3187E">
        <w:t>2</w:t>
      </w:r>
      <w:r w:rsidRPr="00F3187E">
        <w:t xml:space="preserve"> году на повышение окладной части заработной платы работников, подпадающих под действие Указов Президента Российской Федерации из областного бюджета были выделены и полностью использованы средства в размере 1578,4 тыс. рублей (с учетом страховых взносов), в том числе:</w:t>
      </w:r>
    </w:p>
    <w:p w:rsidR="00F80D73" w:rsidRPr="00F3187E" w:rsidRDefault="00F80D73" w:rsidP="00F80D73">
      <w:pPr>
        <w:ind w:firstLine="709"/>
        <w:jc w:val="both"/>
      </w:pPr>
      <w:r w:rsidRPr="00F3187E">
        <w:t>за счет дотации на поддержку мер по обеспечению сбалансированности в сумме 525,6 тыс. рублей;</w:t>
      </w:r>
    </w:p>
    <w:p w:rsidR="00F80D73" w:rsidRPr="00F3187E" w:rsidRDefault="00F80D73" w:rsidP="00F80D73">
      <w:pPr>
        <w:ind w:firstLine="709"/>
        <w:jc w:val="both"/>
      </w:pPr>
      <w:r w:rsidRPr="00F3187E">
        <w:t xml:space="preserve"> за счет субсидии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в сумме 1052,8 тыс. рублей</w:t>
      </w:r>
      <w:r w:rsidR="007956B9" w:rsidRPr="00F3187E">
        <w:t>.</w:t>
      </w:r>
    </w:p>
    <w:p w:rsidR="00F80D73" w:rsidRPr="00F3187E" w:rsidRDefault="00F80D73" w:rsidP="00F80D73">
      <w:pPr>
        <w:ind w:firstLine="709"/>
        <w:jc w:val="both"/>
      </w:pPr>
      <w:r w:rsidRPr="00F3187E">
        <w:rPr>
          <w:bCs/>
        </w:rPr>
        <w:t xml:space="preserve">Исходя из среднегодового количества получателей 4 человека, средний размер данной выплаты в месяц составил </w:t>
      </w:r>
      <w:r w:rsidR="00EC542F" w:rsidRPr="00F3187E">
        <w:rPr>
          <w:bCs/>
        </w:rPr>
        <w:t>24640</w:t>
      </w:r>
      <w:r w:rsidRPr="00F3187E">
        <w:rPr>
          <w:bCs/>
        </w:rPr>
        <w:t xml:space="preserve"> рублей (без учета страховых взносов).</w:t>
      </w:r>
    </w:p>
    <w:p w:rsidR="00F80D73" w:rsidRPr="00F3187E" w:rsidRDefault="00F80D73" w:rsidP="00F80D73">
      <w:pPr>
        <w:ind w:firstLine="709"/>
        <w:jc w:val="both"/>
      </w:pPr>
      <w:r w:rsidRPr="00F3187E">
        <w:lastRenderedPageBreak/>
        <w:t>Среднегодовое количество штатных единиц - 8 ед., а среднесписочная численность работников составляет 6</w:t>
      </w:r>
      <w:r w:rsidR="00E60D94" w:rsidRPr="00F3187E">
        <w:t>,1</w:t>
      </w:r>
      <w:r w:rsidRPr="00F3187E">
        <w:t xml:space="preserve"> человек, коэффициент совмещения равен 1,3</w:t>
      </w:r>
      <w:r w:rsidR="00E60D94" w:rsidRPr="00F3187E">
        <w:t>1</w:t>
      </w:r>
      <w:r w:rsidRPr="00F3187E">
        <w:t>.</w:t>
      </w:r>
    </w:p>
    <w:p w:rsidR="00F80D73" w:rsidRPr="00F3187E" w:rsidRDefault="00F80D73" w:rsidP="00F80D73">
      <w:pPr>
        <w:ind w:firstLine="709"/>
        <w:jc w:val="both"/>
      </w:pPr>
      <w:r w:rsidRPr="00F3187E">
        <w:t xml:space="preserve">Средняя заработная плата 1 работника списочного состава в месяц составила </w:t>
      </w:r>
      <w:r w:rsidR="00E60D94" w:rsidRPr="00F3187E">
        <w:t xml:space="preserve">52094 </w:t>
      </w:r>
      <w:r w:rsidRPr="00F3187E">
        <w:t>рубл</w:t>
      </w:r>
      <w:r w:rsidR="007956B9" w:rsidRPr="00F3187E">
        <w:t>я</w:t>
      </w:r>
      <w:r w:rsidRPr="00F3187E">
        <w:t xml:space="preserve"> в месяц, в том числе заработная плата 1 педагогического работника – </w:t>
      </w:r>
      <w:r w:rsidR="00E60D94" w:rsidRPr="00F3187E">
        <w:t>51988</w:t>
      </w:r>
      <w:r w:rsidRPr="00F3187E">
        <w:t xml:space="preserve"> рублей</w:t>
      </w:r>
      <w:r w:rsidR="00E60D94" w:rsidRPr="00F3187E">
        <w:t>.</w:t>
      </w:r>
    </w:p>
    <w:p w:rsidR="00E60D94" w:rsidRPr="00F3187E" w:rsidRDefault="00E60D94" w:rsidP="00E60D94">
      <w:pPr>
        <w:ind w:firstLine="709"/>
        <w:jc w:val="both"/>
        <w:rPr>
          <w:bCs/>
        </w:rPr>
      </w:pPr>
      <w:r w:rsidRPr="00F3187E">
        <w:rPr>
          <w:bCs/>
        </w:rPr>
        <w:t xml:space="preserve">За счет денежного приза МУ «Отдел по культуре, молодежной политике и спорту Администрации Чаинского района» </w:t>
      </w:r>
      <w:r w:rsidR="007956B9" w:rsidRPr="00F3187E">
        <w:rPr>
          <w:bCs/>
        </w:rPr>
        <w:t>на IX</w:t>
      </w:r>
      <w:r w:rsidRPr="00F3187E">
        <w:rPr>
          <w:bCs/>
        </w:rPr>
        <w:t xml:space="preserve"> Губернаторском фестивале народного творчества «Вместе мы – Россия» выделено на укрепление </w:t>
      </w:r>
      <w:r w:rsidR="007956B9" w:rsidRPr="00F3187E">
        <w:rPr>
          <w:bCs/>
        </w:rPr>
        <w:t xml:space="preserve">материально-технической базы </w:t>
      </w:r>
      <w:r w:rsidRPr="00F3187E">
        <w:rPr>
          <w:bCs/>
        </w:rPr>
        <w:t>сумма 160,0 тыс. рублей.</w:t>
      </w:r>
    </w:p>
    <w:p w:rsidR="00E60D94" w:rsidRPr="00F3187E" w:rsidRDefault="00E60D94" w:rsidP="00E60D94">
      <w:pPr>
        <w:ind w:firstLine="709"/>
        <w:jc w:val="both"/>
        <w:rPr>
          <w:bCs/>
        </w:rPr>
      </w:pPr>
    </w:p>
    <w:p w:rsidR="00E60D94" w:rsidRPr="00F3187E" w:rsidRDefault="00E60D94" w:rsidP="00E60D94">
      <w:pPr>
        <w:ind w:firstLine="709"/>
        <w:jc w:val="both"/>
        <w:rPr>
          <w:bCs/>
          <w:iCs/>
        </w:rPr>
      </w:pPr>
      <w:r w:rsidRPr="00F3187E">
        <w:rPr>
          <w:bCs/>
          <w:iCs/>
        </w:rPr>
        <w:t>По подразделу 0707 «Молодежная политика» расходы произведены в сумме 123,6 тыс. рублей, что составляет 100% исполнения бюджета</w:t>
      </w:r>
      <w:r w:rsidR="00EE4029" w:rsidRPr="00F3187E">
        <w:rPr>
          <w:bCs/>
          <w:iCs/>
        </w:rPr>
        <w:t>, в том числе:</w:t>
      </w:r>
    </w:p>
    <w:p w:rsidR="00EE4029" w:rsidRPr="00F3187E" w:rsidRDefault="00AC3DF9" w:rsidP="00E60D94">
      <w:pPr>
        <w:ind w:firstLine="709"/>
        <w:jc w:val="both"/>
        <w:rPr>
          <w:bCs/>
          <w:iCs/>
        </w:rPr>
      </w:pPr>
      <w:r w:rsidRPr="00F3187E">
        <w:rPr>
          <w:bCs/>
          <w:iCs/>
        </w:rPr>
        <w:t xml:space="preserve">- </w:t>
      </w:r>
      <w:r w:rsidR="00EE4029" w:rsidRPr="00F3187E">
        <w:rPr>
          <w:bCs/>
          <w:iCs/>
        </w:rPr>
        <w:t>расходы на проведение мероприятий в области молодежной политики за счет местного бюджета составили 110,9 тыс. рублей;</w:t>
      </w:r>
    </w:p>
    <w:p w:rsidR="00AC3DF9" w:rsidRPr="00F3187E" w:rsidRDefault="00AC3DF9" w:rsidP="008660A6">
      <w:pPr>
        <w:jc w:val="center"/>
      </w:pPr>
    </w:p>
    <w:p w:rsidR="008660A6" w:rsidRPr="00F3187E" w:rsidRDefault="008660A6" w:rsidP="008660A6">
      <w:pPr>
        <w:jc w:val="center"/>
      </w:pPr>
      <w:r w:rsidRPr="00F3187E">
        <w:t>Исполнение мероприятий по реализации молодёжной политике</w:t>
      </w:r>
    </w:p>
    <w:p w:rsidR="008660A6" w:rsidRPr="00F3187E" w:rsidRDefault="008660A6" w:rsidP="008660A6">
      <w:pPr>
        <w:jc w:val="center"/>
      </w:pPr>
      <w:r w:rsidRPr="00F3187E">
        <w:t xml:space="preserve">в Чаинском районе на 2022 год </w:t>
      </w:r>
    </w:p>
    <w:tbl>
      <w:tblPr>
        <w:tblW w:w="9545" w:type="dxa"/>
        <w:tblInd w:w="-10" w:type="dxa"/>
        <w:tblLayout w:type="fixed"/>
        <w:tblLook w:val="0000" w:firstRow="0" w:lastRow="0" w:firstColumn="0" w:lastColumn="0" w:noHBand="0" w:noVBand="0"/>
      </w:tblPr>
      <w:tblGrid>
        <w:gridCol w:w="7371"/>
        <w:gridCol w:w="2174"/>
      </w:tblGrid>
      <w:tr w:rsidR="00F3187E" w:rsidRPr="00F3187E" w:rsidTr="008660A6">
        <w:trPr>
          <w:trHeight w:val="1063"/>
        </w:trPr>
        <w:tc>
          <w:tcPr>
            <w:tcW w:w="7371" w:type="dxa"/>
            <w:tcBorders>
              <w:top w:val="single" w:sz="8" w:space="0" w:color="auto"/>
              <w:left w:val="single" w:sz="8" w:space="0" w:color="auto"/>
              <w:bottom w:val="single" w:sz="4" w:space="0" w:color="auto"/>
              <w:right w:val="single" w:sz="4" w:space="0" w:color="auto"/>
            </w:tcBorders>
            <w:vAlign w:val="center"/>
          </w:tcPr>
          <w:p w:rsidR="008660A6" w:rsidRPr="00F3187E" w:rsidRDefault="008660A6" w:rsidP="008459B4">
            <w:pPr>
              <w:jc w:val="center"/>
              <w:rPr>
                <w:bCs/>
                <w:i/>
                <w:sz w:val="22"/>
                <w:szCs w:val="22"/>
              </w:rPr>
            </w:pPr>
            <w:r w:rsidRPr="00F3187E">
              <w:rPr>
                <w:bCs/>
                <w:i/>
                <w:sz w:val="22"/>
                <w:szCs w:val="22"/>
              </w:rPr>
              <w:t>Наименование районного</w:t>
            </w:r>
            <w:r w:rsidRPr="00F3187E">
              <w:rPr>
                <w:i/>
                <w:sz w:val="22"/>
                <w:szCs w:val="22"/>
              </w:rPr>
              <w:t xml:space="preserve"> и межмуниципального мероприятия по работе с детьми и молодежью</w:t>
            </w:r>
          </w:p>
        </w:tc>
        <w:tc>
          <w:tcPr>
            <w:tcW w:w="2174" w:type="dxa"/>
            <w:tcBorders>
              <w:top w:val="single" w:sz="8" w:space="0" w:color="auto"/>
              <w:left w:val="nil"/>
              <w:bottom w:val="single" w:sz="4" w:space="0" w:color="auto"/>
              <w:right w:val="single" w:sz="4" w:space="0" w:color="auto"/>
            </w:tcBorders>
            <w:vAlign w:val="center"/>
          </w:tcPr>
          <w:p w:rsidR="008660A6" w:rsidRPr="00F3187E" w:rsidRDefault="008660A6" w:rsidP="008459B4">
            <w:pPr>
              <w:jc w:val="center"/>
              <w:rPr>
                <w:bCs/>
                <w:i/>
                <w:sz w:val="22"/>
                <w:szCs w:val="22"/>
              </w:rPr>
            </w:pPr>
            <w:r w:rsidRPr="00F3187E">
              <w:rPr>
                <w:bCs/>
                <w:i/>
                <w:sz w:val="22"/>
                <w:szCs w:val="22"/>
              </w:rPr>
              <w:t>Объём финансирования из районного бюджета (тыс. руб.)</w:t>
            </w:r>
          </w:p>
        </w:tc>
      </w:tr>
      <w:tr w:rsidR="00F3187E" w:rsidRPr="00F3187E" w:rsidTr="008660A6">
        <w:trPr>
          <w:trHeight w:val="359"/>
        </w:trPr>
        <w:tc>
          <w:tcPr>
            <w:tcW w:w="7371" w:type="dxa"/>
            <w:tcBorders>
              <w:top w:val="single" w:sz="8" w:space="0" w:color="auto"/>
              <w:left w:val="single" w:sz="8" w:space="0" w:color="auto"/>
              <w:bottom w:val="single" w:sz="4" w:space="0" w:color="auto"/>
              <w:right w:val="single" w:sz="4" w:space="0" w:color="auto"/>
            </w:tcBorders>
            <w:vAlign w:val="center"/>
          </w:tcPr>
          <w:p w:rsidR="008660A6" w:rsidRPr="00F3187E" w:rsidRDefault="008660A6" w:rsidP="008459B4">
            <w:pPr>
              <w:rPr>
                <w:sz w:val="22"/>
                <w:szCs w:val="22"/>
              </w:rPr>
            </w:pPr>
            <w:r w:rsidRPr="00F3187E">
              <w:rPr>
                <w:sz w:val="22"/>
                <w:szCs w:val="22"/>
              </w:rPr>
              <w:t>Организация и проведение районного конкурса чтецов «Золотая лира»</w:t>
            </w:r>
          </w:p>
        </w:tc>
        <w:tc>
          <w:tcPr>
            <w:tcW w:w="2174" w:type="dxa"/>
            <w:tcBorders>
              <w:top w:val="single" w:sz="8" w:space="0" w:color="auto"/>
              <w:left w:val="nil"/>
              <w:bottom w:val="single" w:sz="4" w:space="0" w:color="auto"/>
              <w:right w:val="single" w:sz="4" w:space="0" w:color="auto"/>
            </w:tcBorders>
            <w:vAlign w:val="center"/>
          </w:tcPr>
          <w:p w:rsidR="008660A6" w:rsidRPr="00F3187E" w:rsidRDefault="008660A6" w:rsidP="008660A6">
            <w:pPr>
              <w:jc w:val="center"/>
              <w:rPr>
                <w:sz w:val="22"/>
                <w:szCs w:val="22"/>
              </w:rPr>
            </w:pPr>
            <w:r w:rsidRPr="00F3187E">
              <w:rPr>
                <w:sz w:val="22"/>
                <w:szCs w:val="22"/>
              </w:rPr>
              <w:t>5,0</w:t>
            </w:r>
          </w:p>
        </w:tc>
      </w:tr>
      <w:tr w:rsidR="00F3187E" w:rsidRPr="00F3187E" w:rsidTr="008660A6">
        <w:trPr>
          <w:trHeight w:val="407"/>
        </w:trPr>
        <w:tc>
          <w:tcPr>
            <w:tcW w:w="7371" w:type="dxa"/>
            <w:tcBorders>
              <w:top w:val="single" w:sz="8" w:space="0" w:color="auto"/>
              <w:left w:val="single" w:sz="8" w:space="0" w:color="auto"/>
              <w:bottom w:val="single" w:sz="4" w:space="0" w:color="auto"/>
              <w:right w:val="single" w:sz="4" w:space="0" w:color="auto"/>
            </w:tcBorders>
            <w:vAlign w:val="center"/>
          </w:tcPr>
          <w:p w:rsidR="008660A6" w:rsidRPr="00F3187E" w:rsidRDefault="008660A6" w:rsidP="008459B4">
            <w:pPr>
              <w:rPr>
                <w:sz w:val="22"/>
                <w:szCs w:val="22"/>
              </w:rPr>
            </w:pPr>
            <w:r w:rsidRPr="00F3187E">
              <w:rPr>
                <w:sz w:val="22"/>
                <w:szCs w:val="22"/>
              </w:rPr>
              <w:t>Организация и проведение  районного этапа регионального конкурса чтецов в рамках Макариевских чтений «Родина любимая моя»</w:t>
            </w:r>
          </w:p>
        </w:tc>
        <w:tc>
          <w:tcPr>
            <w:tcW w:w="2174" w:type="dxa"/>
            <w:tcBorders>
              <w:top w:val="single" w:sz="8" w:space="0" w:color="auto"/>
              <w:left w:val="nil"/>
              <w:bottom w:val="single" w:sz="4" w:space="0" w:color="auto"/>
              <w:right w:val="single" w:sz="4" w:space="0" w:color="auto"/>
            </w:tcBorders>
            <w:vAlign w:val="center"/>
          </w:tcPr>
          <w:p w:rsidR="008660A6" w:rsidRPr="00F3187E" w:rsidRDefault="008660A6" w:rsidP="008660A6">
            <w:pPr>
              <w:jc w:val="center"/>
              <w:rPr>
                <w:sz w:val="22"/>
                <w:szCs w:val="22"/>
              </w:rPr>
            </w:pPr>
            <w:r w:rsidRPr="00F3187E">
              <w:rPr>
                <w:sz w:val="22"/>
                <w:szCs w:val="22"/>
              </w:rPr>
              <w:t>8,2</w:t>
            </w:r>
          </w:p>
        </w:tc>
      </w:tr>
      <w:tr w:rsidR="00F3187E" w:rsidRPr="00F3187E" w:rsidTr="008660A6">
        <w:trPr>
          <w:trHeight w:val="443"/>
        </w:trPr>
        <w:tc>
          <w:tcPr>
            <w:tcW w:w="7371" w:type="dxa"/>
            <w:tcBorders>
              <w:top w:val="single" w:sz="8" w:space="0" w:color="auto"/>
              <w:left w:val="single" w:sz="8" w:space="0" w:color="auto"/>
              <w:bottom w:val="single" w:sz="4" w:space="0" w:color="auto"/>
              <w:right w:val="single" w:sz="4" w:space="0" w:color="auto"/>
            </w:tcBorders>
            <w:vAlign w:val="bottom"/>
          </w:tcPr>
          <w:p w:rsidR="008660A6" w:rsidRPr="00F3187E" w:rsidRDefault="008660A6" w:rsidP="008459B4">
            <w:pPr>
              <w:tabs>
                <w:tab w:val="left" w:pos="601"/>
              </w:tabs>
              <w:jc w:val="both"/>
              <w:rPr>
                <w:sz w:val="22"/>
                <w:szCs w:val="22"/>
              </w:rPr>
            </w:pPr>
            <w:r w:rsidRPr="00F3187E">
              <w:rPr>
                <w:sz w:val="22"/>
                <w:szCs w:val="22"/>
              </w:rPr>
              <w:t>Организация и проведение районного смотра- конкурса детских и детских общественных объединений« Молодые лидеры России»</w:t>
            </w:r>
          </w:p>
        </w:tc>
        <w:tc>
          <w:tcPr>
            <w:tcW w:w="2174" w:type="dxa"/>
            <w:tcBorders>
              <w:top w:val="single" w:sz="8" w:space="0" w:color="auto"/>
              <w:left w:val="nil"/>
              <w:bottom w:val="single" w:sz="4" w:space="0" w:color="auto"/>
              <w:right w:val="single" w:sz="4" w:space="0" w:color="auto"/>
            </w:tcBorders>
            <w:vAlign w:val="center"/>
          </w:tcPr>
          <w:p w:rsidR="008660A6" w:rsidRPr="00F3187E" w:rsidRDefault="008660A6" w:rsidP="008459B4">
            <w:pPr>
              <w:jc w:val="center"/>
              <w:rPr>
                <w:sz w:val="22"/>
                <w:szCs w:val="22"/>
              </w:rPr>
            </w:pPr>
            <w:r w:rsidRPr="00F3187E">
              <w:rPr>
                <w:sz w:val="22"/>
                <w:szCs w:val="22"/>
              </w:rPr>
              <w:t>7,1</w:t>
            </w:r>
          </w:p>
        </w:tc>
      </w:tr>
      <w:tr w:rsidR="00F3187E" w:rsidRPr="00F3187E" w:rsidTr="008660A6">
        <w:trPr>
          <w:trHeight w:val="489"/>
        </w:trPr>
        <w:tc>
          <w:tcPr>
            <w:tcW w:w="7371" w:type="dxa"/>
            <w:tcBorders>
              <w:top w:val="nil"/>
              <w:left w:val="single" w:sz="4" w:space="0" w:color="auto"/>
              <w:bottom w:val="single" w:sz="4" w:space="0" w:color="auto"/>
              <w:right w:val="single" w:sz="4" w:space="0" w:color="auto"/>
            </w:tcBorders>
            <w:vAlign w:val="bottom"/>
          </w:tcPr>
          <w:p w:rsidR="008660A6" w:rsidRPr="00F3187E" w:rsidRDefault="008660A6" w:rsidP="008459B4">
            <w:pPr>
              <w:tabs>
                <w:tab w:val="left" w:pos="601"/>
              </w:tabs>
              <w:jc w:val="both"/>
              <w:rPr>
                <w:sz w:val="22"/>
                <w:szCs w:val="22"/>
              </w:rPr>
            </w:pPr>
            <w:r w:rsidRPr="00F3187E">
              <w:rPr>
                <w:sz w:val="22"/>
                <w:szCs w:val="22"/>
              </w:rPr>
              <w:t>Организация районного новогоднего слета активистов молодежных и детских организаций Чаинского районы «Новогодний калейдоскоп»</w:t>
            </w:r>
          </w:p>
        </w:tc>
        <w:tc>
          <w:tcPr>
            <w:tcW w:w="2174" w:type="dxa"/>
            <w:tcBorders>
              <w:top w:val="nil"/>
              <w:left w:val="nil"/>
              <w:bottom w:val="single" w:sz="4" w:space="0" w:color="auto"/>
              <w:right w:val="single" w:sz="4" w:space="0" w:color="auto"/>
            </w:tcBorders>
          </w:tcPr>
          <w:p w:rsidR="008660A6" w:rsidRPr="00F3187E" w:rsidRDefault="008660A6" w:rsidP="008660A6">
            <w:pPr>
              <w:ind w:firstLine="33"/>
              <w:jc w:val="center"/>
              <w:rPr>
                <w:bCs/>
                <w:sz w:val="22"/>
                <w:szCs w:val="22"/>
              </w:rPr>
            </w:pPr>
            <w:r w:rsidRPr="00F3187E">
              <w:rPr>
                <w:bCs/>
                <w:sz w:val="22"/>
                <w:szCs w:val="22"/>
              </w:rPr>
              <w:t>14,0</w:t>
            </w:r>
          </w:p>
        </w:tc>
      </w:tr>
      <w:tr w:rsidR="00F3187E" w:rsidRPr="00F3187E" w:rsidTr="008660A6">
        <w:trPr>
          <w:trHeight w:val="411"/>
        </w:trPr>
        <w:tc>
          <w:tcPr>
            <w:tcW w:w="7371" w:type="dxa"/>
            <w:tcBorders>
              <w:top w:val="nil"/>
              <w:left w:val="single" w:sz="4" w:space="0" w:color="auto"/>
              <w:bottom w:val="single" w:sz="4" w:space="0" w:color="auto"/>
              <w:right w:val="single" w:sz="4" w:space="0" w:color="auto"/>
            </w:tcBorders>
            <w:vAlign w:val="center"/>
          </w:tcPr>
          <w:p w:rsidR="008660A6" w:rsidRPr="00F3187E" w:rsidRDefault="008660A6" w:rsidP="008459B4">
            <w:pPr>
              <w:rPr>
                <w:sz w:val="22"/>
                <w:szCs w:val="22"/>
              </w:rPr>
            </w:pPr>
            <w:r w:rsidRPr="00F3187E">
              <w:rPr>
                <w:sz w:val="22"/>
                <w:szCs w:val="22"/>
              </w:rPr>
              <w:t>Организация и проведение районных соревнований по туризму «Школа безопасности»</w:t>
            </w:r>
          </w:p>
        </w:tc>
        <w:tc>
          <w:tcPr>
            <w:tcW w:w="2174" w:type="dxa"/>
            <w:tcBorders>
              <w:top w:val="nil"/>
              <w:left w:val="nil"/>
              <w:bottom w:val="single" w:sz="4" w:space="0" w:color="auto"/>
              <w:right w:val="single" w:sz="4" w:space="0" w:color="auto"/>
            </w:tcBorders>
            <w:vAlign w:val="center"/>
          </w:tcPr>
          <w:p w:rsidR="008660A6" w:rsidRPr="00F3187E" w:rsidRDefault="008660A6" w:rsidP="008660A6">
            <w:pPr>
              <w:jc w:val="center"/>
              <w:rPr>
                <w:sz w:val="22"/>
                <w:szCs w:val="22"/>
              </w:rPr>
            </w:pPr>
            <w:r w:rsidRPr="00F3187E">
              <w:rPr>
                <w:sz w:val="22"/>
                <w:szCs w:val="22"/>
              </w:rPr>
              <w:t>7,7</w:t>
            </w:r>
          </w:p>
        </w:tc>
      </w:tr>
      <w:tr w:rsidR="00F3187E" w:rsidRPr="00F3187E" w:rsidTr="008660A6">
        <w:trPr>
          <w:trHeight w:val="606"/>
        </w:trPr>
        <w:tc>
          <w:tcPr>
            <w:tcW w:w="7371" w:type="dxa"/>
            <w:tcBorders>
              <w:top w:val="nil"/>
              <w:left w:val="single" w:sz="4" w:space="0" w:color="auto"/>
              <w:bottom w:val="single" w:sz="4" w:space="0" w:color="auto"/>
              <w:right w:val="single" w:sz="4" w:space="0" w:color="auto"/>
            </w:tcBorders>
            <w:vAlign w:val="bottom"/>
          </w:tcPr>
          <w:p w:rsidR="008660A6" w:rsidRPr="00F3187E" w:rsidRDefault="008660A6" w:rsidP="008459B4">
            <w:pPr>
              <w:tabs>
                <w:tab w:val="left" w:pos="601"/>
              </w:tabs>
              <w:jc w:val="both"/>
              <w:rPr>
                <w:sz w:val="22"/>
                <w:szCs w:val="22"/>
              </w:rPr>
            </w:pPr>
            <w:r w:rsidRPr="00F3187E">
              <w:rPr>
                <w:sz w:val="22"/>
                <w:szCs w:val="22"/>
              </w:rPr>
              <w:t>Организация и проведение экскурсии по театрам города Томска для активистов молодежных и детских организаций Чаинского района</w:t>
            </w:r>
          </w:p>
        </w:tc>
        <w:tc>
          <w:tcPr>
            <w:tcW w:w="2174" w:type="dxa"/>
            <w:tcBorders>
              <w:top w:val="nil"/>
              <w:left w:val="nil"/>
              <w:bottom w:val="single" w:sz="4" w:space="0" w:color="auto"/>
              <w:right w:val="single" w:sz="4" w:space="0" w:color="auto"/>
            </w:tcBorders>
          </w:tcPr>
          <w:p w:rsidR="008660A6" w:rsidRPr="00F3187E" w:rsidRDefault="00AC3DF9" w:rsidP="008660A6">
            <w:pPr>
              <w:ind w:firstLine="33"/>
              <w:jc w:val="center"/>
              <w:rPr>
                <w:bCs/>
                <w:sz w:val="22"/>
                <w:szCs w:val="22"/>
              </w:rPr>
            </w:pPr>
            <w:r w:rsidRPr="00F3187E">
              <w:rPr>
                <w:bCs/>
                <w:sz w:val="22"/>
                <w:szCs w:val="22"/>
              </w:rPr>
              <w:t>34,5</w:t>
            </w:r>
          </w:p>
        </w:tc>
      </w:tr>
      <w:tr w:rsidR="00F3187E" w:rsidRPr="00F3187E" w:rsidTr="008660A6">
        <w:trPr>
          <w:trHeight w:val="303"/>
        </w:trPr>
        <w:tc>
          <w:tcPr>
            <w:tcW w:w="7371" w:type="dxa"/>
            <w:tcBorders>
              <w:top w:val="single" w:sz="4" w:space="0" w:color="auto"/>
              <w:left w:val="single" w:sz="4" w:space="0" w:color="auto"/>
              <w:bottom w:val="single" w:sz="4" w:space="0" w:color="auto"/>
              <w:right w:val="single" w:sz="4" w:space="0" w:color="auto"/>
            </w:tcBorders>
            <w:vAlign w:val="center"/>
          </w:tcPr>
          <w:p w:rsidR="008660A6" w:rsidRPr="00F3187E" w:rsidRDefault="008660A6" w:rsidP="008459B4">
            <w:pPr>
              <w:rPr>
                <w:sz w:val="22"/>
                <w:szCs w:val="22"/>
              </w:rPr>
            </w:pPr>
            <w:r w:rsidRPr="00F3187E">
              <w:rPr>
                <w:sz w:val="22"/>
                <w:szCs w:val="22"/>
              </w:rPr>
              <w:t>Организация районной акции «Неделя добра»</w:t>
            </w:r>
          </w:p>
        </w:tc>
        <w:tc>
          <w:tcPr>
            <w:tcW w:w="2174" w:type="dxa"/>
            <w:tcBorders>
              <w:top w:val="single" w:sz="4" w:space="0" w:color="auto"/>
              <w:left w:val="single" w:sz="4" w:space="0" w:color="auto"/>
              <w:bottom w:val="single" w:sz="4" w:space="0" w:color="auto"/>
              <w:right w:val="single" w:sz="4" w:space="0" w:color="auto"/>
            </w:tcBorders>
            <w:vAlign w:val="center"/>
          </w:tcPr>
          <w:p w:rsidR="008660A6" w:rsidRPr="00F3187E" w:rsidRDefault="008660A6" w:rsidP="008660A6">
            <w:pPr>
              <w:jc w:val="center"/>
              <w:rPr>
                <w:sz w:val="22"/>
                <w:szCs w:val="22"/>
              </w:rPr>
            </w:pPr>
            <w:r w:rsidRPr="00F3187E">
              <w:rPr>
                <w:sz w:val="22"/>
                <w:szCs w:val="22"/>
              </w:rPr>
              <w:t>10,2</w:t>
            </w:r>
          </w:p>
        </w:tc>
      </w:tr>
      <w:tr w:rsidR="00F3187E" w:rsidRPr="00F3187E" w:rsidTr="008660A6">
        <w:trPr>
          <w:trHeight w:val="303"/>
        </w:trPr>
        <w:tc>
          <w:tcPr>
            <w:tcW w:w="7371" w:type="dxa"/>
            <w:tcBorders>
              <w:top w:val="single" w:sz="4" w:space="0" w:color="auto"/>
              <w:left w:val="single" w:sz="4" w:space="0" w:color="auto"/>
              <w:bottom w:val="single" w:sz="4" w:space="0" w:color="auto"/>
              <w:right w:val="single" w:sz="4" w:space="0" w:color="auto"/>
            </w:tcBorders>
            <w:vAlign w:val="center"/>
          </w:tcPr>
          <w:p w:rsidR="008660A6" w:rsidRPr="00F3187E" w:rsidRDefault="008660A6" w:rsidP="008459B4">
            <w:pPr>
              <w:rPr>
                <w:sz w:val="22"/>
                <w:szCs w:val="22"/>
              </w:rPr>
            </w:pPr>
            <w:r w:rsidRPr="00F3187E">
              <w:rPr>
                <w:sz w:val="22"/>
                <w:szCs w:val="22"/>
              </w:rPr>
              <w:t>Организация и проведение акции «Распахни свое сердце настежь»</w:t>
            </w:r>
          </w:p>
        </w:tc>
        <w:tc>
          <w:tcPr>
            <w:tcW w:w="2174" w:type="dxa"/>
            <w:tcBorders>
              <w:top w:val="single" w:sz="4" w:space="0" w:color="auto"/>
              <w:left w:val="single" w:sz="4" w:space="0" w:color="auto"/>
              <w:bottom w:val="single" w:sz="4" w:space="0" w:color="auto"/>
              <w:right w:val="single" w:sz="4" w:space="0" w:color="auto"/>
            </w:tcBorders>
            <w:vAlign w:val="center"/>
          </w:tcPr>
          <w:p w:rsidR="008660A6" w:rsidRPr="00F3187E" w:rsidRDefault="008660A6" w:rsidP="008660A6">
            <w:pPr>
              <w:jc w:val="center"/>
              <w:rPr>
                <w:sz w:val="22"/>
                <w:szCs w:val="22"/>
              </w:rPr>
            </w:pPr>
            <w:r w:rsidRPr="00F3187E">
              <w:rPr>
                <w:sz w:val="22"/>
                <w:szCs w:val="22"/>
              </w:rPr>
              <w:t>9,8</w:t>
            </w:r>
          </w:p>
        </w:tc>
      </w:tr>
      <w:tr w:rsidR="00F3187E" w:rsidRPr="00F3187E" w:rsidTr="008660A6">
        <w:trPr>
          <w:trHeight w:val="303"/>
        </w:trPr>
        <w:tc>
          <w:tcPr>
            <w:tcW w:w="7371" w:type="dxa"/>
            <w:tcBorders>
              <w:top w:val="single" w:sz="4" w:space="0" w:color="auto"/>
              <w:left w:val="single" w:sz="4" w:space="0" w:color="auto"/>
              <w:bottom w:val="single" w:sz="4" w:space="0" w:color="auto"/>
              <w:right w:val="single" w:sz="4" w:space="0" w:color="auto"/>
            </w:tcBorders>
            <w:vAlign w:val="center"/>
          </w:tcPr>
          <w:p w:rsidR="008660A6" w:rsidRPr="00F3187E" w:rsidRDefault="008660A6" w:rsidP="008459B4">
            <w:pPr>
              <w:rPr>
                <w:sz w:val="22"/>
                <w:szCs w:val="22"/>
              </w:rPr>
            </w:pPr>
            <w:r w:rsidRPr="00F3187E">
              <w:rPr>
                <w:sz w:val="22"/>
                <w:szCs w:val="22"/>
              </w:rPr>
              <w:t>Изготовление баннеров «100 лет пионерии», РДО «Радуга», печать футболок</w:t>
            </w:r>
          </w:p>
        </w:tc>
        <w:tc>
          <w:tcPr>
            <w:tcW w:w="2174" w:type="dxa"/>
            <w:tcBorders>
              <w:top w:val="single" w:sz="4" w:space="0" w:color="auto"/>
              <w:left w:val="single" w:sz="4" w:space="0" w:color="auto"/>
              <w:bottom w:val="single" w:sz="4" w:space="0" w:color="auto"/>
              <w:right w:val="single" w:sz="4" w:space="0" w:color="auto"/>
            </w:tcBorders>
            <w:vAlign w:val="center"/>
          </w:tcPr>
          <w:p w:rsidR="008660A6" w:rsidRPr="00F3187E" w:rsidRDefault="008660A6" w:rsidP="008660A6">
            <w:pPr>
              <w:jc w:val="center"/>
              <w:rPr>
                <w:sz w:val="22"/>
                <w:szCs w:val="22"/>
              </w:rPr>
            </w:pPr>
            <w:r w:rsidRPr="00F3187E">
              <w:rPr>
                <w:sz w:val="22"/>
                <w:szCs w:val="22"/>
              </w:rPr>
              <w:t>14,4</w:t>
            </w:r>
          </w:p>
        </w:tc>
      </w:tr>
      <w:tr w:rsidR="00F3187E" w:rsidRPr="00F3187E" w:rsidTr="008660A6">
        <w:trPr>
          <w:trHeight w:val="160"/>
        </w:trPr>
        <w:tc>
          <w:tcPr>
            <w:tcW w:w="7371" w:type="dxa"/>
            <w:tcBorders>
              <w:top w:val="single" w:sz="4" w:space="0" w:color="auto"/>
              <w:left w:val="single" w:sz="4" w:space="0" w:color="auto"/>
              <w:bottom w:val="single" w:sz="4" w:space="0" w:color="auto"/>
              <w:right w:val="single" w:sz="4" w:space="0" w:color="auto"/>
            </w:tcBorders>
            <w:vAlign w:val="bottom"/>
          </w:tcPr>
          <w:p w:rsidR="008660A6" w:rsidRPr="00F3187E" w:rsidRDefault="008660A6" w:rsidP="008660A6">
            <w:pPr>
              <w:tabs>
                <w:tab w:val="left" w:pos="601"/>
              </w:tabs>
              <w:rPr>
                <w:sz w:val="22"/>
                <w:szCs w:val="22"/>
              </w:rPr>
            </w:pPr>
            <w:r w:rsidRPr="00F3187E">
              <w:rPr>
                <w:b/>
                <w:sz w:val="22"/>
                <w:szCs w:val="22"/>
              </w:rPr>
              <w:t>ИТОГО:</w:t>
            </w:r>
          </w:p>
        </w:tc>
        <w:tc>
          <w:tcPr>
            <w:tcW w:w="2174" w:type="dxa"/>
            <w:tcBorders>
              <w:top w:val="single" w:sz="4" w:space="0" w:color="auto"/>
              <w:left w:val="nil"/>
              <w:bottom w:val="single" w:sz="4" w:space="0" w:color="auto"/>
              <w:right w:val="single" w:sz="4" w:space="0" w:color="auto"/>
            </w:tcBorders>
          </w:tcPr>
          <w:p w:rsidR="008660A6" w:rsidRPr="00F3187E" w:rsidRDefault="008660A6" w:rsidP="008459B4">
            <w:pPr>
              <w:rPr>
                <w:bCs/>
                <w:sz w:val="22"/>
                <w:szCs w:val="22"/>
              </w:rPr>
            </w:pPr>
          </w:p>
          <w:p w:rsidR="008660A6" w:rsidRPr="00F3187E" w:rsidRDefault="008660A6" w:rsidP="00AC3DF9">
            <w:pPr>
              <w:ind w:firstLine="33"/>
              <w:jc w:val="center"/>
              <w:rPr>
                <w:b/>
                <w:bCs/>
                <w:sz w:val="22"/>
                <w:szCs w:val="22"/>
              </w:rPr>
            </w:pPr>
            <w:r w:rsidRPr="00F3187E">
              <w:rPr>
                <w:b/>
                <w:bCs/>
                <w:sz w:val="22"/>
                <w:szCs w:val="22"/>
              </w:rPr>
              <w:t>110</w:t>
            </w:r>
            <w:r w:rsidR="00AC3DF9" w:rsidRPr="00F3187E">
              <w:rPr>
                <w:b/>
                <w:bCs/>
                <w:sz w:val="22"/>
                <w:szCs w:val="22"/>
              </w:rPr>
              <w:t>,9</w:t>
            </w:r>
          </w:p>
        </w:tc>
      </w:tr>
    </w:tbl>
    <w:p w:rsidR="008660A6" w:rsidRPr="00F3187E" w:rsidRDefault="008660A6" w:rsidP="008660A6">
      <w:pPr>
        <w:rPr>
          <w:sz w:val="22"/>
          <w:szCs w:val="22"/>
        </w:rPr>
      </w:pPr>
    </w:p>
    <w:p w:rsidR="00AC3DF9" w:rsidRPr="00F3187E" w:rsidRDefault="00AC3DF9" w:rsidP="006966F0">
      <w:pPr>
        <w:ind w:firstLine="708"/>
        <w:jc w:val="both"/>
      </w:pPr>
      <w:r w:rsidRPr="00F3187E">
        <w:t>- расходы в рамках муниципальной программы «Сохранение и укрепление общественного здоровья на территории Чаинского района на 2021-2024 годы» составили 12,7 тыс. рублей.</w:t>
      </w:r>
    </w:p>
    <w:p w:rsidR="00AC3DF9" w:rsidRPr="00F3187E" w:rsidRDefault="00AC3DF9" w:rsidP="00F80D73">
      <w:pPr>
        <w:ind w:firstLine="709"/>
        <w:jc w:val="both"/>
        <w:rPr>
          <w:bCs/>
        </w:rPr>
      </w:pPr>
    </w:p>
    <w:p w:rsidR="00F80D73" w:rsidRPr="00F3187E" w:rsidRDefault="00F80D73" w:rsidP="00F80D73">
      <w:pPr>
        <w:ind w:firstLine="709"/>
        <w:jc w:val="both"/>
        <w:rPr>
          <w:bCs/>
        </w:rPr>
      </w:pPr>
      <w:r w:rsidRPr="00F3187E">
        <w:rPr>
          <w:bCs/>
        </w:rPr>
        <w:t xml:space="preserve">В целом по разделу «Культура, кинематография» главного распорядителя бюджетных средств «Отдел по культуре, молодежной политике и спорту» расходы составили </w:t>
      </w:r>
      <w:r w:rsidR="000B6C84" w:rsidRPr="00F3187E">
        <w:rPr>
          <w:bCs/>
        </w:rPr>
        <w:t>53191,6</w:t>
      </w:r>
      <w:r w:rsidRPr="00F3187E">
        <w:rPr>
          <w:bCs/>
        </w:rPr>
        <w:t xml:space="preserve"> тыс. рублей или 99,</w:t>
      </w:r>
      <w:r w:rsidR="000B6C84" w:rsidRPr="00F3187E">
        <w:rPr>
          <w:bCs/>
        </w:rPr>
        <w:t>9</w:t>
      </w:r>
      <w:r w:rsidRPr="00F3187E">
        <w:rPr>
          <w:bCs/>
        </w:rPr>
        <w:t xml:space="preserve"> % к плану.</w:t>
      </w:r>
    </w:p>
    <w:p w:rsidR="00F80D73" w:rsidRPr="00F3187E" w:rsidRDefault="00F80D73" w:rsidP="00F80D73">
      <w:pPr>
        <w:ind w:firstLine="709"/>
        <w:jc w:val="center"/>
        <w:rPr>
          <w:bCs/>
        </w:rPr>
      </w:pPr>
    </w:p>
    <w:p w:rsidR="00F80D73" w:rsidRPr="00F3187E" w:rsidRDefault="00F80D73" w:rsidP="00F80D73">
      <w:pPr>
        <w:ind w:firstLine="709"/>
        <w:jc w:val="center"/>
        <w:rPr>
          <w:bCs/>
        </w:rPr>
      </w:pPr>
      <w:r w:rsidRPr="00F3187E">
        <w:rPr>
          <w:bCs/>
        </w:rPr>
        <w:t>Структура расходов по разделу по типам учреждений и мероприятиям за 202</w:t>
      </w:r>
      <w:r w:rsidR="000B6C84" w:rsidRPr="00F3187E">
        <w:rPr>
          <w:bCs/>
        </w:rPr>
        <w:t>2</w:t>
      </w:r>
      <w:r w:rsidRPr="00F3187E">
        <w:rPr>
          <w:bCs/>
        </w:rPr>
        <w:t xml:space="preserve"> год:</w:t>
      </w:r>
    </w:p>
    <w:p w:rsidR="00F80D73" w:rsidRPr="00F3187E" w:rsidRDefault="00F80D73" w:rsidP="00F80D73">
      <w:pPr>
        <w:ind w:firstLine="709"/>
        <w:jc w:val="cente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1602"/>
        <w:gridCol w:w="1618"/>
        <w:gridCol w:w="1336"/>
        <w:gridCol w:w="1384"/>
      </w:tblGrid>
      <w:tr w:rsidR="00F3187E" w:rsidRPr="00F3187E" w:rsidTr="00C8221B">
        <w:trPr>
          <w:cantSplit/>
          <w:trHeight w:val="516"/>
        </w:trPr>
        <w:tc>
          <w:tcPr>
            <w:tcW w:w="3547" w:type="dxa"/>
            <w:shd w:val="clear" w:color="auto" w:fill="auto"/>
            <w:vAlign w:val="center"/>
          </w:tcPr>
          <w:p w:rsidR="00F80D73" w:rsidRPr="00F3187E" w:rsidRDefault="00F80D73" w:rsidP="00F80D73">
            <w:pPr>
              <w:keepNext/>
              <w:jc w:val="both"/>
              <w:outlineLvl w:val="0"/>
              <w:rPr>
                <w:bCs/>
                <w:i/>
                <w:iCs/>
                <w:sz w:val="22"/>
                <w:szCs w:val="22"/>
              </w:rPr>
            </w:pPr>
            <w:r w:rsidRPr="00F3187E">
              <w:rPr>
                <w:bCs/>
                <w:i/>
                <w:iCs/>
                <w:sz w:val="22"/>
                <w:szCs w:val="22"/>
              </w:rPr>
              <w:t xml:space="preserve">Наименование типов  учреждений </w:t>
            </w:r>
          </w:p>
        </w:tc>
        <w:tc>
          <w:tcPr>
            <w:tcW w:w="1602" w:type="dxa"/>
            <w:shd w:val="clear" w:color="auto" w:fill="auto"/>
            <w:vAlign w:val="center"/>
          </w:tcPr>
          <w:p w:rsidR="00F80D73" w:rsidRPr="00F3187E" w:rsidRDefault="00F80D73" w:rsidP="00F80D73">
            <w:pPr>
              <w:jc w:val="both"/>
              <w:rPr>
                <w:bCs/>
                <w:i/>
                <w:iCs/>
                <w:sz w:val="22"/>
                <w:szCs w:val="22"/>
              </w:rPr>
            </w:pPr>
            <w:r w:rsidRPr="00F3187E">
              <w:rPr>
                <w:bCs/>
                <w:i/>
                <w:iCs/>
                <w:sz w:val="22"/>
                <w:szCs w:val="22"/>
              </w:rPr>
              <w:t>План, тыс. рублей</w:t>
            </w:r>
          </w:p>
        </w:tc>
        <w:tc>
          <w:tcPr>
            <w:tcW w:w="1618" w:type="dxa"/>
            <w:shd w:val="clear" w:color="auto" w:fill="auto"/>
            <w:vAlign w:val="center"/>
          </w:tcPr>
          <w:p w:rsidR="00F80D73" w:rsidRPr="00F3187E" w:rsidRDefault="00F80D73" w:rsidP="00F80D73">
            <w:pPr>
              <w:jc w:val="both"/>
              <w:rPr>
                <w:bCs/>
                <w:i/>
                <w:iCs/>
                <w:sz w:val="22"/>
                <w:szCs w:val="22"/>
              </w:rPr>
            </w:pPr>
            <w:r w:rsidRPr="00F3187E">
              <w:rPr>
                <w:bCs/>
                <w:i/>
                <w:iCs/>
                <w:sz w:val="22"/>
                <w:szCs w:val="22"/>
              </w:rPr>
              <w:t>Исполнено, тыс. рублей</w:t>
            </w:r>
          </w:p>
        </w:tc>
        <w:tc>
          <w:tcPr>
            <w:tcW w:w="1336" w:type="dxa"/>
            <w:shd w:val="clear" w:color="auto" w:fill="auto"/>
            <w:vAlign w:val="center"/>
          </w:tcPr>
          <w:p w:rsidR="00F80D73" w:rsidRPr="00F3187E" w:rsidRDefault="00F80D73" w:rsidP="00F80D73">
            <w:pPr>
              <w:jc w:val="both"/>
              <w:rPr>
                <w:bCs/>
                <w:i/>
                <w:iCs/>
                <w:sz w:val="22"/>
                <w:szCs w:val="22"/>
              </w:rPr>
            </w:pPr>
            <w:r w:rsidRPr="00F3187E">
              <w:rPr>
                <w:bCs/>
                <w:i/>
                <w:iCs/>
                <w:sz w:val="22"/>
                <w:szCs w:val="22"/>
              </w:rPr>
              <w:t>Процент исполнения</w:t>
            </w:r>
          </w:p>
        </w:tc>
        <w:tc>
          <w:tcPr>
            <w:tcW w:w="1384" w:type="dxa"/>
          </w:tcPr>
          <w:p w:rsidR="00F80D73" w:rsidRPr="00F3187E" w:rsidRDefault="00F80D73" w:rsidP="00F80D73">
            <w:pPr>
              <w:jc w:val="both"/>
              <w:rPr>
                <w:i/>
                <w:iCs/>
                <w:sz w:val="22"/>
                <w:szCs w:val="22"/>
              </w:rPr>
            </w:pPr>
            <w:r w:rsidRPr="00F3187E">
              <w:rPr>
                <w:i/>
                <w:iCs/>
                <w:sz w:val="22"/>
                <w:szCs w:val="22"/>
              </w:rPr>
              <w:t>Доля в общих расходах, %</w:t>
            </w:r>
          </w:p>
        </w:tc>
      </w:tr>
      <w:tr w:rsidR="00F3187E" w:rsidRPr="00F3187E" w:rsidTr="00C8221B">
        <w:tc>
          <w:tcPr>
            <w:tcW w:w="3547" w:type="dxa"/>
            <w:tcBorders>
              <w:top w:val="nil"/>
              <w:left w:val="single" w:sz="8" w:space="0" w:color="auto"/>
              <w:bottom w:val="single" w:sz="8" w:space="0" w:color="auto"/>
              <w:right w:val="single" w:sz="8" w:space="0" w:color="auto"/>
            </w:tcBorders>
            <w:shd w:val="clear" w:color="auto" w:fill="auto"/>
            <w:vAlign w:val="center"/>
          </w:tcPr>
          <w:p w:rsidR="005F086D" w:rsidRPr="00F3187E" w:rsidRDefault="005F086D" w:rsidP="005F086D">
            <w:pPr>
              <w:jc w:val="both"/>
              <w:rPr>
                <w:sz w:val="22"/>
                <w:szCs w:val="22"/>
              </w:rPr>
            </w:pPr>
            <w:r w:rsidRPr="00F3187E">
              <w:rPr>
                <w:sz w:val="22"/>
                <w:szCs w:val="22"/>
              </w:rPr>
              <w:t>Библиотеки</w:t>
            </w:r>
          </w:p>
        </w:tc>
        <w:tc>
          <w:tcPr>
            <w:tcW w:w="1602"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25624,6</w:t>
            </w:r>
          </w:p>
        </w:tc>
        <w:tc>
          <w:tcPr>
            <w:tcW w:w="1618"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25624,6</w:t>
            </w:r>
          </w:p>
        </w:tc>
        <w:tc>
          <w:tcPr>
            <w:tcW w:w="1336"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100,0</w:t>
            </w:r>
          </w:p>
        </w:tc>
        <w:tc>
          <w:tcPr>
            <w:tcW w:w="1384"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48,0</w:t>
            </w:r>
          </w:p>
        </w:tc>
      </w:tr>
      <w:tr w:rsidR="00F3187E" w:rsidRPr="00F3187E" w:rsidTr="00C8221B">
        <w:tc>
          <w:tcPr>
            <w:tcW w:w="3547" w:type="dxa"/>
            <w:tcBorders>
              <w:top w:val="nil"/>
              <w:left w:val="single" w:sz="8" w:space="0" w:color="auto"/>
              <w:bottom w:val="single" w:sz="8" w:space="0" w:color="auto"/>
              <w:right w:val="single" w:sz="8" w:space="0" w:color="auto"/>
            </w:tcBorders>
            <w:shd w:val="clear" w:color="auto" w:fill="auto"/>
            <w:vAlign w:val="center"/>
          </w:tcPr>
          <w:p w:rsidR="005F086D" w:rsidRPr="00F3187E" w:rsidRDefault="005F086D" w:rsidP="005F086D">
            <w:pPr>
              <w:jc w:val="both"/>
              <w:rPr>
                <w:sz w:val="22"/>
                <w:szCs w:val="22"/>
              </w:rPr>
            </w:pPr>
            <w:r w:rsidRPr="00F3187E">
              <w:rPr>
                <w:sz w:val="22"/>
                <w:szCs w:val="22"/>
              </w:rPr>
              <w:t>МБУК «Подгорнский ЦКиД»</w:t>
            </w:r>
          </w:p>
        </w:tc>
        <w:tc>
          <w:tcPr>
            <w:tcW w:w="1602"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11352,0</w:t>
            </w:r>
          </w:p>
        </w:tc>
        <w:tc>
          <w:tcPr>
            <w:tcW w:w="1618"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11352,0</w:t>
            </w:r>
          </w:p>
        </w:tc>
        <w:tc>
          <w:tcPr>
            <w:tcW w:w="1336"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100,0</w:t>
            </w:r>
          </w:p>
        </w:tc>
        <w:tc>
          <w:tcPr>
            <w:tcW w:w="1384"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21,3</w:t>
            </w:r>
          </w:p>
        </w:tc>
      </w:tr>
      <w:tr w:rsidR="00F3187E" w:rsidRPr="00F3187E" w:rsidTr="00C8221B">
        <w:tc>
          <w:tcPr>
            <w:tcW w:w="3547" w:type="dxa"/>
            <w:tcBorders>
              <w:top w:val="nil"/>
              <w:left w:val="single" w:sz="8" w:space="0" w:color="auto"/>
              <w:bottom w:val="single" w:sz="8" w:space="0" w:color="auto"/>
              <w:right w:val="single" w:sz="8" w:space="0" w:color="auto"/>
            </w:tcBorders>
            <w:shd w:val="clear" w:color="auto" w:fill="auto"/>
            <w:vAlign w:val="center"/>
          </w:tcPr>
          <w:p w:rsidR="005F086D" w:rsidRPr="00F3187E" w:rsidRDefault="005F086D" w:rsidP="005F086D">
            <w:pPr>
              <w:jc w:val="both"/>
              <w:rPr>
                <w:sz w:val="22"/>
                <w:szCs w:val="22"/>
              </w:rPr>
            </w:pPr>
            <w:r w:rsidRPr="00F3187E">
              <w:rPr>
                <w:sz w:val="22"/>
                <w:szCs w:val="22"/>
              </w:rPr>
              <w:lastRenderedPageBreak/>
              <w:t>Отдел по культуре, молодежной политике и спорту  Чаинского района</w:t>
            </w:r>
          </w:p>
        </w:tc>
        <w:tc>
          <w:tcPr>
            <w:tcW w:w="1602"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2824,7</w:t>
            </w:r>
          </w:p>
        </w:tc>
        <w:tc>
          <w:tcPr>
            <w:tcW w:w="1618"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2820,2</w:t>
            </w:r>
          </w:p>
        </w:tc>
        <w:tc>
          <w:tcPr>
            <w:tcW w:w="1336"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99,8</w:t>
            </w:r>
          </w:p>
        </w:tc>
        <w:tc>
          <w:tcPr>
            <w:tcW w:w="1384"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5,3</w:t>
            </w:r>
          </w:p>
        </w:tc>
      </w:tr>
      <w:tr w:rsidR="00F3187E" w:rsidRPr="00F3187E" w:rsidTr="00C8221B">
        <w:trPr>
          <w:trHeight w:val="777"/>
        </w:trPr>
        <w:tc>
          <w:tcPr>
            <w:tcW w:w="3547" w:type="dxa"/>
            <w:tcBorders>
              <w:top w:val="nil"/>
              <w:left w:val="single" w:sz="8" w:space="0" w:color="auto"/>
              <w:bottom w:val="single" w:sz="8" w:space="0" w:color="auto"/>
              <w:right w:val="single" w:sz="8" w:space="0" w:color="auto"/>
            </w:tcBorders>
            <w:shd w:val="clear" w:color="auto" w:fill="auto"/>
            <w:vAlign w:val="center"/>
          </w:tcPr>
          <w:p w:rsidR="005F086D" w:rsidRPr="00F3187E" w:rsidRDefault="005F086D" w:rsidP="005F086D">
            <w:pPr>
              <w:jc w:val="both"/>
              <w:rPr>
                <w:sz w:val="22"/>
                <w:szCs w:val="22"/>
              </w:rPr>
            </w:pPr>
            <w:r w:rsidRPr="00F3187E">
              <w:rPr>
                <w:sz w:val="22"/>
                <w:szCs w:val="22"/>
              </w:rPr>
              <w:t>Централизованная бухгалтерия Отдела по культуре, молодежной политике и спорту</w:t>
            </w:r>
          </w:p>
        </w:tc>
        <w:tc>
          <w:tcPr>
            <w:tcW w:w="1602"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2493,4</w:t>
            </w:r>
          </w:p>
        </w:tc>
        <w:tc>
          <w:tcPr>
            <w:tcW w:w="1618"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2481,0</w:t>
            </w:r>
          </w:p>
        </w:tc>
        <w:tc>
          <w:tcPr>
            <w:tcW w:w="1336"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99,5</w:t>
            </w:r>
          </w:p>
        </w:tc>
        <w:tc>
          <w:tcPr>
            <w:tcW w:w="1384"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4,6</w:t>
            </w:r>
          </w:p>
        </w:tc>
      </w:tr>
      <w:tr w:rsidR="00F3187E" w:rsidRPr="00F3187E" w:rsidTr="00E809C5">
        <w:tc>
          <w:tcPr>
            <w:tcW w:w="3547" w:type="dxa"/>
            <w:tcBorders>
              <w:top w:val="nil"/>
              <w:left w:val="single" w:sz="8" w:space="0" w:color="auto"/>
              <w:bottom w:val="single" w:sz="8" w:space="0" w:color="auto"/>
              <w:right w:val="single" w:sz="8" w:space="0" w:color="auto"/>
            </w:tcBorders>
            <w:shd w:val="clear" w:color="auto" w:fill="auto"/>
            <w:vAlign w:val="center"/>
          </w:tcPr>
          <w:p w:rsidR="005F086D" w:rsidRPr="00F3187E" w:rsidRDefault="005F086D" w:rsidP="005F086D">
            <w:pPr>
              <w:jc w:val="both"/>
              <w:rPr>
                <w:sz w:val="22"/>
                <w:szCs w:val="22"/>
              </w:rPr>
            </w:pPr>
            <w:r w:rsidRPr="00F3187E">
              <w:rPr>
                <w:sz w:val="22"/>
                <w:szCs w:val="22"/>
              </w:rPr>
              <w:t>Муниципальные программы</w:t>
            </w:r>
          </w:p>
        </w:tc>
        <w:tc>
          <w:tcPr>
            <w:tcW w:w="1602"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1581,3</w:t>
            </w:r>
          </w:p>
        </w:tc>
        <w:tc>
          <w:tcPr>
            <w:tcW w:w="1618"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1581,0</w:t>
            </w:r>
          </w:p>
        </w:tc>
        <w:tc>
          <w:tcPr>
            <w:tcW w:w="1336"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100,0</w:t>
            </w:r>
          </w:p>
        </w:tc>
        <w:tc>
          <w:tcPr>
            <w:tcW w:w="1384"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3,0</w:t>
            </w:r>
          </w:p>
        </w:tc>
      </w:tr>
      <w:tr w:rsidR="00F3187E" w:rsidRPr="00F3187E" w:rsidTr="00E809C5">
        <w:tc>
          <w:tcPr>
            <w:tcW w:w="3547" w:type="dxa"/>
            <w:tcBorders>
              <w:top w:val="nil"/>
              <w:left w:val="single" w:sz="8" w:space="0" w:color="auto"/>
              <w:bottom w:val="single" w:sz="8" w:space="0" w:color="auto"/>
              <w:right w:val="single" w:sz="8" w:space="0" w:color="auto"/>
            </w:tcBorders>
            <w:shd w:val="clear" w:color="auto" w:fill="auto"/>
            <w:vAlign w:val="center"/>
          </w:tcPr>
          <w:p w:rsidR="005F086D" w:rsidRPr="00F3187E" w:rsidRDefault="005F086D" w:rsidP="005F086D">
            <w:pPr>
              <w:jc w:val="both"/>
              <w:rPr>
                <w:sz w:val="22"/>
                <w:szCs w:val="22"/>
              </w:rPr>
            </w:pPr>
            <w:r w:rsidRPr="00F3187E">
              <w:rPr>
                <w:sz w:val="22"/>
                <w:szCs w:val="22"/>
              </w:rPr>
              <w:t>Межбюджетные трансферты передаваемые бюджетам поселений</w:t>
            </w:r>
          </w:p>
        </w:tc>
        <w:tc>
          <w:tcPr>
            <w:tcW w:w="1602"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9526,5</w:t>
            </w:r>
          </w:p>
        </w:tc>
        <w:tc>
          <w:tcPr>
            <w:tcW w:w="1618"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9510,8</w:t>
            </w:r>
          </w:p>
        </w:tc>
        <w:tc>
          <w:tcPr>
            <w:tcW w:w="1336"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99,8</w:t>
            </w:r>
          </w:p>
        </w:tc>
        <w:tc>
          <w:tcPr>
            <w:tcW w:w="1384"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17,8</w:t>
            </w:r>
          </w:p>
        </w:tc>
      </w:tr>
      <w:tr w:rsidR="00F3187E" w:rsidRPr="00F3187E" w:rsidTr="00E809C5">
        <w:tc>
          <w:tcPr>
            <w:tcW w:w="3547" w:type="dxa"/>
            <w:tcBorders>
              <w:top w:val="nil"/>
              <w:left w:val="single" w:sz="8" w:space="0" w:color="auto"/>
              <w:bottom w:val="single" w:sz="8" w:space="0" w:color="auto"/>
              <w:right w:val="single" w:sz="8" w:space="0" w:color="auto"/>
            </w:tcBorders>
            <w:shd w:val="clear" w:color="auto" w:fill="auto"/>
            <w:vAlign w:val="center"/>
          </w:tcPr>
          <w:p w:rsidR="005F086D" w:rsidRPr="00F3187E" w:rsidRDefault="005F086D" w:rsidP="005F086D">
            <w:pPr>
              <w:jc w:val="both"/>
              <w:rPr>
                <w:sz w:val="22"/>
                <w:szCs w:val="22"/>
              </w:rPr>
            </w:pPr>
            <w:r w:rsidRPr="00F3187E">
              <w:rPr>
                <w:sz w:val="22"/>
                <w:szCs w:val="22"/>
              </w:rPr>
              <w:t>Развитие туризма на территории Чаинского района</w:t>
            </w:r>
          </w:p>
        </w:tc>
        <w:tc>
          <w:tcPr>
            <w:tcW w:w="1602"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20,0</w:t>
            </w:r>
          </w:p>
        </w:tc>
        <w:tc>
          <w:tcPr>
            <w:tcW w:w="1618"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20,0</w:t>
            </w:r>
          </w:p>
        </w:tc>
        <w:tc>
          <w:tcPr>
            <w:tcW w:w="1336"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100,0</w:t>
            </w:r>
          </w:p>
        </w:tc>
        <w:tc>
          <w:tcPr>
            <w:tcW w:w="1384"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sz w:val="22"/>
                <w:szCs w:val="22"/>
              </w:rPr>
            </w:pPr>
            <w:r w:rsidRPr="00F3187E">
              <w:rPr>
                <w:sz w:val="22"/>
                <w:szCs w:val="22"/>
              </w:rPr>
              <w:t>0,0</w:t>
            </w:r>
          </w:p>
        </w:tc>
      </w:tr>
      <w:tr w:rsidR="005F086D" w:rsidRPr="00F3187E" w:rsidTr="00C8221B">
        <w:tc>
          <w:tcPr>
            <w:tcW w:w="3547" w:type="dxa"/>
            <w:tcBorders>
              <w:top w:val="nil"/>
              <w:left w:val="single" w:sz="8" w:space="0" w:color="auto"/>
              <w:bottom w:val="single" w:sz="8" w:space="0" w:color="auto"/>
              <w:right w:val="single" w:sz="8" w:space="0" w:color="auto"/>
            </w:tcBorders>
            <w:shd w:val="clear" w:color="auto" w:fill="auto"/>
            <w:vAlign w:val="center"/>
          </w:tcPr>
          <w:p w:rsidR="005F086D" w:rsidRPr="00F3187E" w:rsidRDefault="005F086D" w:rsidP="005F086D">
            <w:pPr>
              <w:jc w:val="both"/>
              <w:rPr>
                <w:i/>
                <w:iCs/>
                <w:sz w:val="22"/>
                <w:szCs w:val="22"/>
              </w:rPr>
            </w:pPr>
            <w:r w:rsidRPr="00F3187E">
              <w:rPr>
                <w:i/>
                <w:iCs/>
                <w:sz w:val="22"/>
                <w:szCs w:val="22"/>
              </w:rPr>
              <w:t xml:space="preserve">ИТОГО </w:t>
            </w:r>
          </w:p>
        </w:tc>
        <w:tc>
          <w:tcPr>
            <w:tcW w:w="1602"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i/>
                <w:iCs/>
                <w:sz w:val="22"/>
                <w:szCs w:val="22"/>
              </w:rPr>
            </w:pPr>
            <w:r w:rsidRPr="00F3187E">
              <w:rPr>
                <w:i/>
                <w:iCs/>
                <w:sz w:val="22"/>
                <w:szCs w:val="22"/>
              </w:rPr>
              <w:t>53422,5</w:t>
            </w:r>
          </w:p>
        </w:tc>
        <w:tc>
          <w:tcPr>
            <w:tcW w:w="1618"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i/>
                <w:iCs/>
                <w:sz w:val="22"/>
                <w:szCs w:val="22"/>
              </w:rPr>
            </w:pPr>
            <w:r w:rsidRPr="00F3187E">
              <w:rPr>
                <w:i/>
                <w:iCs/>
                <w:sz w:val="22"/>
                <w:szCs w:val="22"/>
              </w:rPr>
              <w:t>53389,6</w:t>
            </w:r>
          </w:p>
        </w:tc>
        <w:tc>
          <w:tcPr>
            <w:tcW w:w="1336"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i/>
                <w:iCs/>
                <w:sz w:val="22"/>
                <w:szCs w:val="22"/>
              </w:rPr>
            </w:pPr>
            <w:r w:rsidRPr="00F3187E">
              <w:rPr>
                <w:i/>
                <w:iCs/>
                <w:sz w:val="22"/>
                <w:szCs w:val="22"/>
              </w:rPr>
              <w:t>99,9</w:t>
            </w:r>
          </w:p>
        </w:tc>
        <w:tc>
          <w:tcPr>
            <w:tcW w:w="1384" w:type="dxa"/>
            <w:tcBorders>
              <w:top w:val="nil"/>
              <w:left w:val="nil"/>
              <w:bottom w:val="single" w:sz="8" w:space="0" w:color="auto"/>
              <w:right w:val="single" w:sz="8" w:space="0" w:color="auto"/>
            </w:tcBorders>
            <w:shd w:val="clear" w:color="auto" w:fill="auto"/>
            <w:vAlign w:val="center"/>
          </w:tcPr>
          <w:p w:rsidR="005F086D" w:rsidRPr="00F3187E" w:rsidRDefault="005F086D" w:rsidP="005F086D">
            <w:pPr>
              <w:jc w:val="center"/>
              <w:rPr>
                <w:i/>
                <w:iCs/>
                <w:sz w:val="22"/>
                <w:szCs w:val="22"/>
              </w:rPr>
            </w:pPr>
            <w:r w:rsidRPr="00F3187E">
              <w:rPr>
                <w:i/>
                <w:iCs/>
                <w:sz w:val="22"/>
                <w:szCs w:val="22"/>
              </w:rPr>
              <w:t>100,0</w:t>
            </w:r>
          </w:p>
        </w:tc>
      </w:tr>
    </w:tbl>
    <w:p w:rsidR="00F80D73" w:rsidRPr="00F3187E" w:rsidRDefault="00F80D73" w:rsidP="00F80D73">
      <w:pPr>
        <w:ind w:firstLine="709"/>
        <w:jc w:val="both"/>
        <w:rPr>
          <w:bCs/>
        </w:rPr>
      </w:pPr>
    </w:p>
    <w:p w:rsidR="00F80D73" w:rsidRPr="00F3187E" w:rsidRDefault="00F80D73" w:rsidP="00F80D73">
      <w:pPr>
        <w:ind w:firstLine="709"/>
        <w:jc w:val="both"/>
        <w:rPr>
          <w:bCs/>
        </w:rPr>
      </w:pPr>
      <w:r w:rsidRPr="00F3187E">
        <w:rPr>
          <w:bCs/>
        </w:rPr>
        <w:t>Наибольший удельный вес в 202</w:t>
      </w:r>
      <w:r w:rsidR="005F086D" w:rsidRPr="00F3187E">
        <w:rPr>
          <w:bCs/>
        </w:rPr>
        <w:t>2</w:t>
      </w:r>
      <w:r w:rsidRPr="00F3187E">
        <w:rPr>
          <w:bCs/>
        </w:rPr>
        <w:t xml:space="preserve"> году в расходах по разделу «Культура, кинематография» -  </w:t>
      </w:r>
      <w:r w:rsidR="005F086D" w:rsidRPr="00F3187E">
        <w:rPr>
          <w:bCs/>
        </w:rPr>
        <w:t>48</w:t>
      </w:r>
      <w:r w:rsidRPr="00F3187E">
        <w:rPr>
          <w:bCs/>
        </w:rPr>
        <w:t>,0% составляют расходы на предоставление услуг муниципальным учреждением культуры «Межпоселенческая централизованная библиотечная система».</w:t>
      </w:r>
    </w:p>
    <w:p w:rsidR="00F80D73" w:rsidRPr="00F3187E" w:rsidRDefault="00F80D73" w:rsidP="00F80D73">
      <w:pPr>
        <w:ind w:firstLine="709"/>
        <w:jc w:val="both"/>
        <w:rPr>
          <w:bCs/>
        </w:rPr>
      </w:pPr>
      <w:r w:rsidRPr="00F3187E">
        <w:rPr>
          <w:bCs/>
        </w:rPr>
        <w:t xml:space="preserve">Расходы на предоставление муниципальных услуг библиотекой в отчетном году составили </w:t>
      </w:r>
      <w:r w:rsidR="005F086D" w:rsidRPr="00F3187E">
        <w:rPr>
          <w:bCs/>
        </w:rPr>
        <w:t xml:space="preserve">25624,6 </w:t>
      </w:r>
      <w:r w:rsidRPr="00F3187E">
        <w:rPr>
          <w:bCs/>
        </w:rPr>
        <w:t xml:space="preserve">тыс. рублей или </w:t>
      </w:r>
      <w:r w:rsidR="005F086D" w:rsidRPr="00F3187E">
        <w:rPr>
          <w:bCs/>
        </w:rPr>
        <w:t>100</w:t>
      </w:r>
      <w:r w:rsidRPr="00F3187E">
        <w:rPr>
          <w:bCs/>
        </w:rPr>
        <w:t>% от утвержденных бюджетных ассигнований. По сравнению с 202</w:t>
      </w:r>
      <w:r w:rsidR="005F086D" w:rsidRPr="00F3187E">
        <w:rPr>
          <w:bCs/>
        </w:rPr>
        <w:t>1</w:t>
      </w:r>
      <w:r w:rsidRPr="00F3187E">
        <w:rPr>
          <w:bCs/>
        </w:rPr>
        <w:t xml:space="preserve"> годом расходы увеличились на </w:t>
      </w:r>
      <w:r w:rsidR="005F086D" w:rsidRPr="00F3187E">
        <w:rPr>
          <w:bCs/>
        </w:rPr>
        <w:t>1591,3</w:t>
      </w:r>
      <w:r w:rsidRPr="00F3187E">
        <w:rPr>
          <w:bCs/>
        </w:rPr>
        <w:t xml:space="preserve"> тыс. рублей или на </w:t>
      </w:r>
      <w:r w:rsidR="005F086D" w:rsidRPr="00F3187E">
        <w:rPr>
          <w:bCs/>
        </w:rPr>
        <w:t>6,6</w:t>
      </w:r>
      <w:r w:rsidRPr="00F3187E">
        <w:rPr>
          <w:bCs/>
        </w:rPr>
        <w:t xml:space="preserve">%. </w:t>
      </w:r>
    </w:p>
    <w:p w:rsidR="00F80D73" w:rsidRPr="00F3187E" w:rsidRDefault="00F80D73" w:rsidP="00F80D73">
      <w:pPr>
        <w:ind w:firstLine="709"/>
        <w:jc w:val="both"/>
        <w:rPr>
          <w:bCs/>
        </w:rPr>
      </w:pPr>
      <w:r w:rsidRPr="00F3187E">
        <w:rPr>
          <w:bCs/>
        </w:rPr>
        <w:t>Показатели деятельности библиотечной системы района за 202</w:t>
      </w:r>
      <w:r w:rsidR="00267CB0" w:rsidRPr="00F3187E">
        <w:rPr>
          <w:bCs/>
        </w:rPr>
        <w:t>1</w:t>
      </w:r>
      <w:r w:rsidRPr="00F3187E">
        <w:rPr>
          <w:bCs/>
        </w:rPr>
        <w:t>-202</w:t>
      </w:r>
      <w:r w:rsidR="00267CB0" w:rsidRPr="00F3187E">
        <w:rPr>
          <w:bCs/>
        </w:rPr>
        <w:t>2</w:t>
      </w:r>
      <w:r w:rsidRPr="00F3187E">
        <w:rPr>
          <w:bCs/>
        </w:rPr>
        <w:t xml:space="preserve"> годы:</w:t>
      </w:r>
    </w:p>
    <w:p w:rsidR="00F80D73" w:rsidRPr="00F3187E" w:rsidRDefault="00F80D73" w:rsidP="00F80D73">
      <w:pPr>
        <w:ind w:firstLine="709"/>
        <w:jc w:val="both"/>
        <w:rPr>
          <w:b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380"/>
        <w:gridCol w:w="1380"/>
        <w:gridCol w:w="1225"/>
      </w:tblGrid>
      <w:tr w:rsidR="00F3187E" w:rsidRPr="00F3187E" w:rsidTr="00C8221B">
        <w:tc>
          <w:tcPr>
            <w:tcW w:w="5508" w:type="dxa"/>
            <w:vAlign w:val="center"/>
          </w:tcPr>
          <w:p w:rsidR="00F80D73" w:rsidRPr="00F3187E" w:rsidRDefault="00F80D73" w:rsidP="00F80D73">
            <w:pPr>
              <w:keepNext/>
              <w:jc w:val="center"/>
              <w:outlineLvl w:val="0"/>
              <w:rPr>
                <w:i/>
                <w:iCs/>
              </w:rPr>
            </w:pPr>
            <w:r w:rsidRPr="00F3187E">
              <w:rPr>
                <w:i/>
                <w:iCs/>
              </w:rPr>
              <w:t>Наименование показателей</w:t>
            </w:r>
          </w:p>
        </w:tc>
        <w:tc>
          <w:tcPr>
            <w:tcW w:w="1380" w:type="dxa"/>
            <w:tcBorders>
              <w:top w:val="single" w:sz="4" w:space="0" w:color="auto"/>
              <w:left w:val="single" w:sz="4" w:space="0" w:color="auto"/>
              <w:bottom w:val="single" w:sz="4" w:space="0" w:color="auto"/>
              <w:right w:val="single" w:sz="4" w:space="0" w:color="auto"/>
            </w:tcBorders>
            <w:vAlign w:val="center"/>
          </w:tcPr>
          <w:p w:rsidR="00F80D73" w:rsidRPr="00F3187E" w:rsidRDefault="00F80D73" w:rsidP="00267CB0">
            <w:pPr>
              <w:jc w:val="center"/>
              <w:rPr>
                <w:i/>
                <w:iCs/>
              </w:rPr>
            </w:pPr>
            <w:r w:rsidRPr="00F3187E">
              <w:rPr>
                <w:i/>
                <w:iCs/>
              </w:rPr>
              <w:t>202</w:t>
            </w:r>
            <w:r w:rsidR="00267CB0" w:rsidRPr="00F3187E">
              <w:rPr>
                <w:i/>
                <w:iCs/>
              </w:rPr>
              <w:t>1</w:t>
            </w:r>
            <w:r w:rsidRPr="00F3187E">
              <w:rPr>
                <w:i/>
                <w:iCs/>
              </w:rPr>
              <w:t xml:space="preserve"> год</w:t>
            </w:r>
          </w:p>
        </w:tc>
        <w:tc>
          <w:tcPr>
            <w:tcW w:w="1380" w:type="dxa"/>
            <w:tcBorders>
              <w:top w:val="single" w:sz="4" w:space="0" w:color="auto"/>
              <w:left w:val="single" w:sz="4" w:space="0" w:color="auto"/>
              <w:bottom w:val="single" w:sz="4" w:space="0" w:color="auto"/>
              <w:right w:val="single" w:sz="4" w:space="0" w:color="auto"/>
            </w:tcBorders>
            <w:vAlign w:val="center"/>
          </w:tcPr>
          <w:p w:rsidR="00F80D73" w:rsidRPr="00F3187E" w:rsidRDefault="00F80D73" w:rsidP="00267CB0">
            <w:pPr>
              <w:jc w:val="center"/>
              <w:rPr>
                <w:i/>
                <w:iCs/>
              </w:rPr>
            </w:pPr>
            <w:r w:rsidRPr="00F3187E">
              <w:rPr>
                <w:i/>
                <w:iCs/>
              </w:rPr>
              <w:t>202</w:t>
            </w:r>
            <w:r w:rsidR="00267CB0" w:rsidRPr="00F3187E">
              <w:rPr>
                <w:i/>
                <w:iCs/>
              </w:rPr>
              <w:t>2</w:t>
            </w:r>
            <w:r w:rsidRPr="00F3187E">
              <w:rPr>
                <w:i/>
                <w:iCs/>
              </w:rPr>
              <w:t xml:space="preserve"> год</w:t>
            </w:r>
          </w:p>
        </w:tc>
        <w:tc>
          <w:tcPr>
            <w:tcW w:w="1225" w:type="dxa"/>
            <w:tcBorders>
              <w:top w:val="single" w:sz="4" w:space="0" w:color="auto"/>
              <w:left w:val="single" w:sz="4" w:space="0" w:color="auto"/>
              <w:bottom w:val="single" w:sz="4" w:space="0" w:color="auto"/>
              <w:right w:val="single" w:sz="4" w:space="0" w:color="auto"/>
            </w:tcBorders>
            <w:vAlign w:val="center"/>
          </w:tcPr>
          <w:p w:rsidR="00F80D73" w:rsidRPr="00F3187E" w:rsidRDefault="00F80D73" w:rsidP="00F80D73">
            <w:pPr>
              <w:jc w:val="center"/>
              <w:rPr>
                <w:i/>
                <w:iCs/>
              </w:rPr>
            </w:pPr>
            <w:r w:rsidRPr="00F3187E">
              <w:rPr>
                <w:i/>
                <w:iCs/>
              </w:rPr>
              <w:t>Отклонение (+,-)</w:t>
            </w:r>
          </w:p>
        </w:tc>
      </w:tr>
      <w:tr w:rsidR="00F3187E" w:rsidRPr="00F3187E" w:rsidTr="00C8221B">
        <w:tc>
          <w:tcPr>
            <w:tcW w:w="5508" w:type="dxa"/>
          </w:tcPr>
          <w:p w:rsidR="00267CB0" w:rsidRPr="00F3187E" w:rsidRDefault="00267CB0" w:rsidP="00267CB0">
            <w:pPr>
              <w:jc w:val="both"/>
            </w:pPr>
            <w:r w:rsidRPr="00F3187E">
              <w:t>Количество библиотек</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640464" w:rsidP="00267CB0">
            <w:pPr>
              <w:jc w:val="center"/>
            </w:pPr>
            <w:r w:rsidRPr="00F3187E">
              <w:t>16</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16</w:t>
            </w:r>
          </w:p>
        </w:tc>
        <w:tc>
          <w:tcPr>
            <w:tcW w:w="1225" w:type="dxa"/>
            <w:tcBorders>
              <w:top w:val="single" w:sz="4" w:space="0" w:color="auto"/>
              <w:left w:val="single" w:sz="4" w:space="0" w:color="auto"/>
              <w:bottom w:val="single" w:sz="4" w:space="0" w:color="auto"/>
              <w:right w:val="single" w:sz="4" w:space="0" w:color="auto"/>
            </w:tcBorders>
            <w:vAlign w:val="center"/>
          </w:tcPr>
          <w:p w:rsidR="00267CB0" w:rsidRPr="00F3187E" w:rsidRDefault="008459B4" w:rsidP="00267CB0">
            <w:pPr>
              <w:jc w:val="center"/>
            </w:pPr>
            <w:r w:rsidRPr="00F3187E">
              <w:t>-</w:t>
            </w:r>
          </w:p>
        </w:tc>
      </w:tr>
      <w:tr w:rsidR="00F3187E" w:rsidRPr="00F3187E" w:rsidTr="00C8221B">
        <w:tc>
          <w:tcPr>
            <w:tcW w:w="5508" w:type="dxa"/>
          </w:tcPr>
          <w:p w:rsidR="00267CB0" w:rsidRPr="00F3187E" w:rsidRDefault="00267CB0" w:rsidP="00267CB0">
            <w:pPr>
              <w:jc w:val="both"/>
            </w:pPr>
            <w:r w:rsidRPr="00F3187E">
              <w:t>Среднегодовое количество штатных единиц</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24,5</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24,5</w:t>
            </w:r>
          </w:p>
        </w:tc>
        <w:tc>
          <w:tcPr>
            <w:tcW w:w="1225"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w:t>
            </w:r>
          </w:p>
        </w:tc>
      </w:tr>
      <w:tr w:rsidR="00F3187E" w:rsidRPr="00F3187E" w:rsidTr="00C8221B">
        <w:tc>
          <w:tcPr>
            <w:tcW w:w="5508" w:type="dxa"/>
          </w:tcPr>
          <w:p w:rsidR="00267CB0" w:rsidRPr="00F3187E" w:rsidRDefault="00267CB0" w:rsidP="00267CB0">
            <w:pPr>
              <w:jc w:val="both"/>
            </w:pPr>
            <w:r w:rsidRPr="00F3187E">
              <w:t>Книжный фонд, тыс.экз.</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140,6</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132,8</w:t>
            </w:r>
          </w:p>
        </w:tc>
        <w:tc>
          <w:tcPr>
            <w:tcW w:w="1225"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-7,8</w:t>
            </w:r>
          </w:p>
        </w:tc>
      </w:tr>
      <w:tr w:rsidR="00F3187E" w:rsidRPr="00F3187E" w:rsidTr="00C8221B">
        <w:tc>
          <w:tcPr>
            <w:tcW w:w="5508" w:type="dxa"/>
          </w:tcPr>
          <w:p w:rsidR="00267CB0" w:rsidRPr="00F3187E" w:rsidRDefault="00267CB0" w:rsidP="00267CB0">
            <w:pPr>
              <w:jc w:val="both"/>
            </w:pPr>
            <w:r w:rsidRPr="00F3187E">
              <w:t>Количество читателей, тыс.чел.</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7,57</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7,77</w:t>
            </w:r>
          </w:p>
        </w:tc>
        <w:tc>
          <w:tcPr>
            <w:tcW w:w="1225"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+0,2</w:t>
            </w:r>
          </w:p>
        </w:tc>
      </w:tr>
      <w:tr w:rsidR="00F3187E" w:rsidRPr="00F3187E" w:rsidTr="00C8221B">
        <w:tc>
          <w:tcPr>
            <w:tcW w:w="5508" w:type="dxa"/>
          </w:tcPr>
          <w:p w:rsidR="00267CB0" w:rsidRPr="00F3187E" w:rsidRDefault="00267CB0" w:rsidP="00267CB0">
            <w:pPr>
              <w:jc w:val="both"/>
            </w:pPr>
            <w:r w:rsidRPr="00F3187E">
              <w:t>Число посещений, тыс.</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116,5</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138,6</w:t>
            </w:r>
          </w:p>
        </w:tc>
        <w:tc>
          <w:tcPr>
            <w:tcW w:w="1225"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+22,1</w:t>
            </w:r>
          </w:p>
        </w:tc>
      </w:tr>
      <w:tr w:rsidR="00F3187E" w:rsidRPr="00F3187E" w:rsidTr="00C8221B">
        <w:tc>
          <w:tcPr>
            <w:tcW w:w="5508" w:type="dxa"/>
          </w:tcPr>
          <w:p w:rsidR="00267CB0" w:rsidRPr="00F3187E" w:rsidRDefault="00267CB0" w:rsidP="00267CB0">
            <w:pPr>
              <w:jc w:val="both"/>
            </w:pPr>
            <w:r w:rsidRPr="00F3187E">
              <w:t>Книговыдача, тыс.экз.</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219,7</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225,4</w:t>
            </w:r>
          </w:p>
        </w:tc>
        <w:tc>
          <w:tcPr>
            <w:tcW w:w="1225"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+5,7</w:t>
            </w:r>
          </w:p>
        </w:tc>
      </w:tr>
      <w:tr w:rsidR="00F3187E" w:rsidRPr="00F3187E" w:rsidTr="00C8221B">
        <w:tc>
          <w:tcPr>
            <w:tcW w:w="5508" w:type="dxa"/>
          </w:tcPr>
          <w:p w:rsidR="00267CB0" w:rsidRPr="00F3187E" w:rsidRDefault="00267CB0" w:rsidP="00267CB0">
            <w:pPr>
              <w:jc w:val="both"/>
            </w:pPr>
            <w:r w:rsidRPr="00F3187E">
              <w:t>Охват населения библиотечным обслуживанием, %</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63,9</w:t>
            </w:r>
          </w:p>
        </w:tc>
        <w:tc>
          <w:tcPr>
            <w:tcW w:w="1380"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68,0</w:t>
            </w:r>
          </w:p>
        </w:tc>
        <w:tc>
          <w:tcPr>
            <w:tcW w:w="1225" w:type="dxa"/>
            <w:tcBorders>
              <w:top w:val="single" w:sz="4" w:space="0" w:color="auto"/>
              <w:left w:val="single" w:sz="4" w:space="0" w:color="auto"/>
              <w:bottom w:val="single" w:sz="4" w:space="0" w:color="auto"/>
              <w:right w:val="single" w:sz="4" w:space="0" w:color="auto"/>
            </w:tcBorders>
            <w:vAlign w:val="center"/>
          </w:tcPr>
          <w:p w:rsidR="00267CB0" w:rsidRPr="00F3187E" w:rsidRDefault="00267CB0" w:rsidP="00267CB0">
            <w:pPr>
              <w:jc w:val="center"/>
            </w:pPr>
            <w:r w:rsidRPr="00F3187E">
              <w:t>+4,1</w:t>
            </w:r>
          </w:p>
        </w:tc>
      </w:tr>
    </w:tbl>
    <w:p w:rsidR="00F80D73" w:rsidRPr="00F3187E" w:rsidRDefault="00F80D73" w:rsidP="00F80D73">
      <w:pPr>
        <w:ind w:firstLine="709"/>
        <w:jc w:val="both"/>
        <w:rPr>
          <w:bCs/>
        </w:rPr>
      </w:pPr>
      <w:r w:rsidRPr="00F3187E">
        <w:rPr>
          <w:bCs/>
        </w:rPr>
        <w:t xml:space="preserve">В связи с ветхостью и старением библиотечного фонда при низком комплектовании в отчетном году происходит уменьшение книжного фонда на </w:t>
      </w:r>
      <w:r w:rsidR="00267CB0" w:rsidRPr="00F3187E">
        <w:rPr>
          <w:bCs/>
        </w:rPr>
        <w:t>7,8</w:t>
      </w:r>
      <w:r w:rsidRPr="00F3187E">
        <w:rPr>
          <w:bCs/>
        </w:rPr>
        <w:t xml:space="preserve"> тыс. экземпляров.</w:t>
      </w:r>
    </w:p>
    <w:p w:rsidR="00F80D73" w:rsidRPr="00F3187E" w:rsidRDefault="00F80D73" w:rsidP="00F80D73">
      <w:pPr>
        <w:ind w:firstLine="709"/>
        <w:jc w:val="both"/>
        <w:rPr>
          <w:bCs/>
        </w:rPr>
      </w:pPr>
      <w:r w:rsidRPr="00F3187E">
        <w:rPr>
          <w:bCs/>
        </w:rPr>
        <w:t>По сравнению с предыдущим годом увеличились следующие показатели: количество читателей на 0,</w:t>
      </w:r>
      <w:r w:rsidR="00267CB0" w:rsidRPr="00F3187E">
        <w:rPr>
          <w:bCs/>
        </w:rPr>
        <w:t>2</w:t>
      </w:r>
      <w:r w:rsidRPr="00F3187E">
        <w:rPr>
          <w:bCs/>
        </w:rPr>
        <w:t xml:space="preserve"> тыс. человек, число посещений на </w:t>
      </w:r>
      <w:r w:rsidR="00267CB0" w:rsidRPr="00F3187E">
        <w:rPr>
          <w:bCs/>
        </w:rPr>
        <w:t>22,1</w:t>
      </w:r>
      <w:r w:rsidRPr="00F3187E">
        <w:rPr>
          <w:bCs/>
        </w:rPr>
        <w:t xml:space="preserve"> тыс., книговыдача на </w:t>
      </w:r>
      <w:r w:rsidR="00267CB0" w:rsidRPr="00F3187E">
        <w:rPr>
          <w:bCs/>
        </w:rPr>
        <w:t>5,7</w:t>
      </w:r>
      <w:r w:rsidRPr="00F3187E">
        <w:rPr>
          <w:bCs/>
        </w:rPr>
        <w:t xml:space="preserve"> тыс. экземпляров, охват населения библиотечным обслуживанием на </w:t>
      </w:r>
      <w:r w:rsidR="00267CB0" w:rsidRPr="00F3187E">
        <w:rPr>
          <w:bCs/>
        </w:rPr>
        <w:t>4,1</w:t>
      </w:r>
      <w:r w:rsidRPr="00F3187E">
        <w:rPr>
          <w:bCs/>
        </w:rPr>
        <w:t>%.</w:t>
      </w:r>
    </w:p>
    <w:p w:rsidR="00F80D73" w:rsidRPr="00F3187E" w:rsidRDefault="00F80D73" w:rsidP="00F80D73">
      <w:pPr>
        <w:ind w:firstLine="709"/>
        <w:jc w:val="both"/>
      </w:pPr>
      <w:r w:rsidRPr="00F3187E">
        <w:t>Среднегодовое количество штатных единиц составляет 24,5 ед., в том числе 6 ед. руководителей, 17,7 ед. работников культуры, 0,8 ед. прочего персонала.</w:t>
      </w:r>
    </w:p>
    <w:p w:rsidR="00F80D73" w:rsidRPr="00F3187E" w:rsidRDefault="00F80D73" w:rsidP="00F80D73">
      <w:pPr>
        <w:ind w:firstLine="709"/>
        <w:jc w:val="both"/>
      </w:pPr>
      <w:r w:rsidRPr="00F3187E">
        <w:t xml:space="preserve"> Среднегодовое количество штатных единиц, как и среднесписочная численность работников составляет 24,5 человек, коэффициент совмещения равен 1.</w:t>
      </w:r>
    </w:p>
    <w:p w:rsidR="00F80D73" w:rsidRPr="00F3187E" w:rsidRDefault="00F80D73" w:rsidP="00F80D73">
      <w:pPr>
        <w:ind w:firstLine="709"/>
        <w:jc w:val="both"/>
        <w:rPr>
          <w:bCs/>
        </w:rPr>
      </w:pPr>
      <w:r w:rsidRPr="00F3187E">
        <w:rPr>
          <w:bCs/>
        </w:rPr>
        <w:t xml:space="preserve">Среднемесячная заработная плата на 1 работника списочного состава </w:t>
      </w:r>
      <w:r w:rsidR="00724F77" w:rsidRPr="00F3187E">
        <w:rPr>
          <w:bCs/>
        </w:rPr>
        <w:t xml:space="preserve">составляет 57639 </w:t>
      </w:r>
      <w:r w:rsidRPr="00F3187E">
        <w:rPr>
          <w:bCs/>
        </w:rPr>
        <w:t>рублей и увеличилась по сравнению с 202</w:t>
      </w:r>
      <w:r w:rsidR="00724F77" w:rsidRPr="00F3187E">
        <w:rPr>
          <w:bCs/>
        </w:rPr>
        <w:t>1</w:t>
      </w:r>
      <w:r w:rsidRPr="00F3187E">
        <w:rPr>
          <w:bCs/>
        </w:rPr>
        <w:t xml:space="preserve"> годом на </w:t>
      </w:r>
      <w:r w:rsidR="00724F77" w:rsidRPr="00F3187E">
        <w:rPr>
          <w:bCs/>
        </w:rPr>
        <w:t>2694</w:t>
      </w:r>
      <w:r w:rsidRPr="00F3187E">
        <w:rPr>
          <w:bCs/>
        </w:rPr>
        <w:t xml:space="preserve"> рубл</w:t>
      </w:r>
      <w:r w:rsidR="007D406A" w:rsidRPr="00F3187E">
        <w:rPr>
          <w:bCs/>
        </w:rPr>
        <w:t>я</w:t>
      </w:r>
      <w:r w:rsidRPr="00F3187E">
        <w:rPr>
          <w:bCs/>
        </w:rPr>
        <w:t xml:space="preserve">, а на 1 </w:t>
      </w:r>
      <w:r w:rsidR="00724F77" w:rsidRPr="00F3187E">
        <w:rPr>
          <w:bCs/>
        </w:rPr>
        <w:t xml:space="preserve">специалиста </w:t>
      </w:r>
      <w:r w:rsidRPr="00F3187E">
        <w:rPr>
          <w:bCs/>
        </w:rPr>
        <w:t xml:space="preserve">культуры – </w:t>
      </w:r>
      <w:r w:rsidR="00724F77" w:rsidRPr="00F3187E">
        <w:rPr>
          <w:bCs/>
        </w:rPr>
        <w:t>55720</w:t>
      </w:r>
      <w:r w:rsidRPr="00F3187E">
        <w:rPr>
          <w:bCs/>
        </w:rPr>
        <w:t xml:space="preserve"> рублей и увеличилась на </w:t>
      </w:r>
      <w:r w:rsidR="00724F77" w:rsidRPr="00F3187E">
        <w:rPr>
          <w:bCs/>
        </w:rPr>
        <w:t>2762</w:t>
      </w:r>
      <w:r w:rsidRPr="00F3187E">
        <w:rPr>
          <w:bCs/>
        </w:rPr>
        <w:t xml:space="preserve"> рубл</w:t>
      </w:r>
      <w:r w:rsidR="00724F77" w:rsidRPr="00F3187E">
        <w:rPr>
          <w:bCs/>
        </w:rPr>
        <w:t>я</w:t>
      </w:r>
      <w:r w:rsidRPr="00F3187E">
        <w:rPr>
          <w:bCs/>
        </w:rPr>
        <w:t>.</w:t>
      </w:r>
    </w:p>
    <w:p w:rsidR="00F80D73" w:rsidRPr="00F3187E" w:rsidRDefault="00F80D73" w:rsidP="00F80D73">
      <w:pPr>
        <w:ind w:firstLine="709"/>
        <w:jc w:val="both"/>
        <w:rPr>
          <w:bCs/>
        </w:rPr>
      </w:pPr>
      <w:r w:rsidRPr="00F3187E">
        <w:rPr>
          <w:bCs/>
        </w:rPr>
        <w:t>В 202</w:t>
      </w:r>
      <w:r w:rsidR="00724F77" w:rsidRPr="00F3187E">
        <w:rPr>
          <w:bCs/>
        </w:rPr>
        <w:t>2</w:t>
      </w:r>
      <w:r w:rsidRPr="00F3187E">
        <w:rPr>
          <w:bCs/>
        </w:rPr>
        <w:t xml:space="preserve"> году на повышение окладной части заработной платы работников, подпадающих под действие Указов Президента Россиийской Федерации из областного бюджета были выделены и полностью использованы средства в размере </w:t>
      </w:r>
      <w:r w:rsidR="00724F77" w:rsidRPr="00F3187E">
        <w:rPr>
          <w:bCs/>
        </w:rPr>
        <w:t>13517,4</w:t>
      </w:r>
      <w:r w:rsidRPr="00F3187E">
        <w:rPr>
          <w:bCs/>
        </w:rPr>
        <w:t xml:space="preserve"> тыс. рублей (с учетом страховых взносов), в том числе:</w:t>
      </w:r>
    </w:p>
    <w:p w:rsidR="00F80D73" w:rsidRPr="00F3187E" w:rsidRDefault="00F80D73" w:rsidP="00F80D73">
      <w:pPr>
        <w:ind w:firstLine="709"/>
        <w:jc w:val="both"/>
        <w:rPr>
          <w:bCs/>
        </w:rPr>
      </w:pPr>
      <w:r w:rsidRPr="00F3187E">
        <w:rPr>
          <w:bCs/>
        </w:rPr>
        <w:t>за счет дотации на поддержку мер по обеспечению сбалансированности в сумме 3820,4 тыс. рублей;</w:t>
      </w:r>
    </w:p>
    <w:p w:rsidR="00F80D73" w:rsidRPr="00F3187E" w:rsidRDefault="00F80D73" w:rsidP="00F80D73">
      <w:pPr>
        <w:ind w:firstLine="709"/>
        <w:jc w:val="both"/>
        <w:rPr>
          <w:bCs/>
        </w:rPr>
      </w:pPr>
      <w:r w:rsidRPr="00F3187E">
        <w:rPr>
          <w:bCs/>
        </w:rPr>
        <w:t xml:space="preserve"> за счет субсидии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в сумме </w:t>
      </w:r>
      <w:r w:rsidR="00724F77" w:rsidRPr="00F3187E">
        <w:rPr>
          <w:bCs/>
        </w:rPr>
        <w:t>9697,0</w:t>
      </w:r>
      <w:r w:rsidRPr="00F3187E">
        <w:rPr>
          <w:bCs/>
        </w:rPr>
        <w:t xml:space="preserve"> тыс. рублей.</w:t>
      </w:r>
    </w:p>
    <w:p w:rsidR="00F80D73" w:rsidRPr="00F3187E" w:rsidRDefault="00F80D73" w:rsidP="00F80D73">
      <w:pPr>
        <w:ind w:firstLine="709"/>
        <w:jc w:val="both"/>
        <w:rPr>
          <w:bCs/>
        </w:rPr>
      </w:pPr>
      <w:r w:rsidRPr="00F3187E">
        <w:rPr>
          <w:bCs/>
        </w:rPr>
        <w:lastRenderedPageBreak/>
        <w:t xml:space="preserve">Исходя из среднегодового количества получателей 25 человек, средний размер данной выплаты в месяц составил </w:t>
      </w:r>
      <w:r w:rsidR="00724F77" w:rsidRPr="00F3187E">
        <w:rPr>
          <w:bCs/>
        </w:rPr>
        <w:t>34607</w:t>
      </w:r>
      <w:r w:rsidRPr="00F3187E">
        <w:rPr>
          <w:bCs/>
        </w:rPr>
        <w:t xml:space="preserve"> рублей (без учета страховых взносов).</w:t>
      </w:r>
    </w:p>
    <w:p w:rsidR="00F071F9" w:rsidRPr="00F3187E" w:rsidRDefault="00F071F9" w:rsidP="00F80D73">
      <w:pPr>
        <w:ind w:firstLine="709"/>
        <w:jc w:val="both"/>
        <w:rPr>
          <w:bCs/>
        </w:rPr>
      </w:pPr>
      <w:r w:rsidRPr="00F3187E">
        <w:rPr>
          <w:bCs/>
        </w:rPr>
        <w:t>В 2022 году муниципальному учреждению культуры «Межпоселенческая централизованная библиотечная система» из местного бюджета были дополнительно выделены средства:</w:t>
      </w:r>
    </w:p>
    <w:p w:rsidR="00F071F9" w:rsidRPr="00F3187E" w:rsidRDefault="00F071F9" w:rsidP="00F80D73">
      <w:pPr>
        <w:ind w:firstLine="709"/>
        <w:jc w:val="both"/>
        <w:rPr>
          <w:bCs/>
        </w:rPr>
      </w:pPr>
      <w:r w:rsidRPr="00F3187E">
        <w:rPr>
          <w:bCs/>
        </w:rPr>
        <w:t xml:space="preserve"> на капитальный ремонт помещения Обской библиотеки-филиала в сумме 703,8 тыс. рублей;</w:t>
      </w:r>
    </w:p>
    <w:p w:rsidR="00F071F9" w:rsidRPr="00F3187E" w:rsidRDefault="00F071F9" w:rsidP="00F80D73">
      <w:pPr>
        <w:ind w:firstLine="709"/>
        <w:jc w:val="both"/>
        <w:rPr>
          <w:bCs/>
        </w:rPr>
      </w:pPr>
      <w:r w:rsidRPr="00F3187E">
        <w:rPr>
          <w:bCs/>
        </w:rPr>
        <w:t>на обследование конструкций здания центральной библиотеки МБУК «МЦБС» в сумме 350,0 тыс. рублей;</w:t>
      </w:r>
    </w:p>
    <w:p w:rsidR="00F071F9" w:rsidRPr="00F3187E" w:rsidRDefault="00F071F9" w:rsidP="00F80D73">
      <w:pPr>
        <w:ind w:firstLine="709"/>
        <w:jc w:val="both"/>
        <w:rPr>
          <w:bCs/>
        </w:rPr>
      </w:pPr>
      <w:r w:rsidRPr="00F3187E">
        <w:rPr>
          <w:bCs/>
        </w:rPr>
        <w:t>на монтаж водосточной системы здания центральной библиотеки МБУК «МЦБС» в сумме 195,6 тыс. рублей;</w:t>
      </w:r>
    </w:p>
    <w:p w:rsidR="00F071F9" w:rsidRPr="00F3187E" w:rsidRDefault="00E11E9E" w:rsidP="00F80D73">
      <w:pPr>
        <w:ind w:firstLine="709"/>
        <w:jc w:val="both"/>
        <w:rPr>
          <w:bCs/>
        </w:rPr>
      </w:pPr>
      <w:r w:rsidRPr="00F3187E">
        <w:rPr>
          <w:bCs/>
        </w:rPr>
        <w:t>на разработку дизайн-проекта Центральной библиотеки МБУК «МЦБС» в сумме 168,4 тыс. рублей.</w:t>
      </w:r>
    </w:p>
    <w:p w:rsidR="00F80D73" w:rsidRPr="00F3187E" w:rsidRDefault="00F80D73" w:rsidP="00F80D73">
      <w:pPr>
        <w:ind w:firstLine="709"/>
        <w:jc w:val="both"/>
        <w:rPr>
          <w:bCs/>
        </w:rPr>
      </w:pPr>
    </w:p>
    <w:p w:rsidR="00F80D73" w:rsidRPr="00F3187E" w:rsidRDefault="00F80D73" w:rsidP="00F80D73">
      <w:pPr>
        <w:ind w:firstLine="709"/>
        <w:jc w:val="both"/>
        <w:rPr>
          <w:bCs/>
        </w:rPr>
      </w:pPr>
      <w:r w:rsidRPr="00F3187E">
        <w:rPr>
          <w:bCs/>
        </w:rPr>
        <w:t>В Чаинском районе функционирует 1 муниципальное бюджетное учреждение ЦКиД - Подгорнский Центр Культуры и Досуга.</w:t>
      </w:r>
    </w:p>
    <w:p w:rsidR="00F80D73" w:rsidRPr="00F3187E" w:rsidRDefault="00F80D73" w:rsidP="00F80D73">
      <w:pPr>
        <w:ind w:firstLine="709"/>
        <w:jc w:val="both"/>
        <w:rPr>
          <w:bCs/>
        </w:rPr>
      </w:pPr>
      <w:r w:rsidRPr="00F3187E">
        <w:rPr>
          <w:bCs/>
        </w:rPr>
        <w:t>На содержание данного учреждения в 202</w:t>
      </w:r>
      <w:r w:rsidR="004B6A7A" w:rsidRPr="00F3187E">
        <w:rPr>
          <w:bCs/>
        </w:rPr>
        <w:t>2</w:t>
      </w:r>
      <w:r w:rsidRPr="00F3187E">
        <w:rPr>
          <w:bCs/>
        </w:rPr>
        <w:t xml:space="preserve"> году запланировано </w:t>
      </w:r>
      <w:r w:rsidR="004B6A7A" w:rsidRPr="00F3187E">
        <w:rPr>
          <w:bCs/>
        </w:rPr>
        <w:t>11352,0</w:t>
      </w:r>
      <w:r w:rsidRPr="00F3187E">
        <w:rPr>
          <w:bCs/>
        </w:rPr>
        <w:t xml:space="preserve"> тыс. рублей, в том числе: </w:t>
      </w:r>
    </w:p>
    <w:p w:rsidR="004B6A7A" w:rsidRPr="00F3187E" w:rsidRDefault="004B6A7A" w:rsidP="004B6A7A">
      <w:pPr>
        <w:ind w:firstLine="709"/>
        <w:jc w:val="both"/>
        <w:rPr>
          <w:bCs/>
        </w:rPr>
      </w:pPr>
      <w:r w:rsidRPr="00F3187E">
        <w:rPr>
          <w:bCs/>
        </w:rPr>
        <w:t>за счет иных межбюджетных трансфертов на исполнение отдельных полномочий органов местного самоуправления муниципального образования «Подгорнское сельское поселение» по созданию условий для организации досуга и обеспечения жителей поселения услугами организаций культуры в сумме 6766,1 тыс. рублей;</w:t>
      </w:r>
    </w:p>
    <w:p w:rsidR="004B6A7A" w:rsidRPr="00F3187E" w:rsidRDefault="004B6A7A" w:rsidP="004B6A7A">
      <w:pPr>
        <w:ind w:firstLine="709"/>
        <w:jc w:val="both"/>
        <w:rPr>
          <w:bCs/>
        </w:rPr>
      </w:pPr>
      <w:r w:rsidRPr="00F3187E">
        <w:rPr>
          <w:bCs/>
        </w:rPr>
        <w:t>за счет 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 учреждений культуры в сумме 3576,3 тыс. рублей;</w:t>
      </w:r>
    </w:p>
    <w:p w:rsidR="004B6A7A" w:rsidRPr="00F3187E" w:rsidRDefault="004B6A7A" w:rsidP="004B6A7A">
      <w:pPr>
        <w:ind w:firstLine="709"/>
        <w:jc w:val="both"/>
        <w:rPr>
          <w:bCs/>
        </w:rPr>
      </w:pPr>
      <w:r w:rsidRPr="00F3187E">
        <w:rPr>
          <w:bCs/>
        </w:rPr>
        <w:t>за счет субсидии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в сумме 376,3 тыс. рублей;</w:t>
      </w:r>
    </w:p>
    <w:p w:rsidR="004B6A7A" w:rsidRPr="00F3187E" w:rsidRDefault="004B6A7A" w:rsidP="004B6A7A">
      <w:pPr>
        <w:ind w:firstLine="709"/>
        <w:jc w:val="both"/>
        <w:rPr>
          <w:bCs/>
        </w:rPr>
      </w:pPr>
      <w:r w:rsidRPr="00F3187E">
        <w:rPr>
          <w:bCs/>
        </w:rPr>
        <w:t xml:space="preserve">за счет денежного приза МУ «Отдел по культуре, молодежной политике и спорту Администрации Чаинского района» на  </w:t>
      </w:r>
      <w:r w:rsidRPr="00F3187E">
        <w:rPr>
          <w:bCs/>
          <w:lang w:val="en-US"/>
        </w:rPr>
        <w:t>IX</w:t>
      </w:r>
      <w:r w:rsidRPr="00F3187E">
        <w:rPr>
          <w:bCs/>
        </w:rPr>
        <w:t xml:space="preserve"> Губернаторском фестивале народного творчества «Вместе мы – Ро</w:t>
      </w:r>
      <w:r w:rsidR="006966F0" w:rsidRPr="00F3187E">
        <w:rPr>
          <w:bCs/>
        </w:rPr>
        <w:t>ссия» в сумме 450,0 тыс. рублей;</w:t>
      </w:r>
    </w:p>
    <w:p w:rsidR="00F80D73" w:rsidRPr="00F3187E" w:rsidRDefault="004B6A7A" w:rsidP="00F071F9">
      <w:pPr>
        <w:ind w:firstLine="709"/>
        <w:jc w:val="both"/>
        <w:rPr>
          <w:bCs/>
        </w:rPr>
      </w:pPr>
      <w:r w:rsidRPr="00F3187E">
        <w:rPr>
          <w:bCs/>
        </w:rPr>
        <w:t>за счет средств муниципального образования «Чаинский рай</w:t>
      </w:r>
      <w:r w:rsidR="006966F0" w:rsidRPr="00F3187E">
        <w:rPr>
          <w:bCs/>
        </w:rPr>
        <w:t>о</w:t>
      </w:r>
      <w:r w:rsidRPr="00F3187E">
        <w:rPr>
          <w:bCs/>
        </w:rPr>
        <w:t>н Томской области»</w:t>
      </w:r>
      <w:r w:rsidR="00E90A4A" w:rsidRPr="00F3187E">
        <w:rPr>
          <w:bCs/>
        </w:rPr>
        <w:t xml:space="preserve"> на капитальный ремонт крыльца</w:t>
      </w:r>
      <w:r w:rsidRPr="00F3187E">
        <w:rPr>
          <w:bCs/>
        </w:rPr>
        <w:t xml:space="preserve"> </w:t>
      </w:r>
      <w:r w:rsidR="00E90A4A" w:rsidRPr="00F3187E">
        <w:rPr>
          <w:bCs/>
        </w:rPr>
        <w:t xml:space="preserve">в сумме 183,3 тыс. рублей. </w:t>
      </w:r>
    </w:p>
    <w:p w:rsidR="00F80D73" w:rsidRPr="00F3187E" w:rsidRDefault="00F80D73" w:rsidP="00F80D73">
      <w:pPr>
        <w:ind w:firstLine="709"/>
        <w:jc w:val="both"/>
        <w:rPr>
          <w:bCs/>
        </w:rPr>
      </w:pPr>
    </w:p>
    <w:p w:rsidR="00F80D73" w:rsidRPr="00F3187E" w:rsidRDefault="00F80D73" w:rsidP="00F80D73">
      <w:pPr>
        <w:jc w:val="center"/>
        <w:rPr>
          <w:bCs/>
        </w:rPr>
      </w:pPr>
      <w:r w:rsidRPr="00F3187E">
        <w:rPr>
          <w:bCs/>
        </w:rPr>
        <w:t>Показатели деятельности МБУК «Подгорнский ЦКиД» за 202</w:t>
      </w:r>
      <w:r w:rsidR="00F071F9" w:rsidRPr="00F3187E">
        <w:rPr>
          <w:bCs/>
        </w:rPr>
        <w:t>1</w:t>
      </w:r>
      <w:r w:rsidRPr="00F3187E">
        <w:rPr>
          <w:bCs/>
        </w:rPr>
        <w:t>-202</w:t>
      </w:r>
      <w:r w:rsidR="00F071F9" w:rsidRPr="00F3187E">
        <w:rPr>
          <w:bCs/>
        </w:rPr>
        <w:t>2</w:t>
      </w:r>
      <w:r w:rsidRPr="00F3187E">
        <w:rPr>
          <w:bCs/>
        </w:rPr>
        <w:t xml:space="preserve"> годы:</w:t>
      </w:r>
    </w:p>
    <w:p w:rsidR="00F80D73" w:rsidRPr="00F3187E" w:rsidRDefault="00F80D73" w:rsidP="00F80D73">
      <w:pPr>
        <w:jc w:val="center"/>
        <w:rPr>
          <w:b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1559"/>
        <w:gridCol w:w="1417"/>
        <w:gridCol w:w="1447"/>
      </w:tblGrid>
      <w:tr w:rsidR="00F3187E" w:rsidRPr="00F3187E" w:rsidTr="00C8221B">
        <w:tc>
          <w:tcPr>
            <w:tcW w:w="5070" w:type="dxa"/>
            <w:vAlign w:val="center"/>
          </w:tcPr>
          <w:p w:rsidR="00F80D73" w:rsidRPr="00F3187E" w:rsidRDefault="00F80D73" w:rsidP="00F80D73">
            <w:pPr>
              <w:keepNext/>
              <w:jc w:val="center"/>
              <w:outlineLvl w:val="0"/>
              <w:rPr>
                <w:bCs/>
                <w:i/>
                <w:iCs/>
                <w:sz w:val="22"/>
                <w:szCs w:val="22"/>
              </w:rPr>
            </w:pPr>
            <w:r w:rsidRPr="00F3187E">
              <w:rPr>
                <w:bCs/>
                <w:i/>
                <w:iCs/>
                <w:sz w:val="22"/>
                <w:szCs w:val="22"/>
              </w:rPr>
              <w:t>Наименование показателей</w:t>
            </w:r>
          </w:p>
        </w:tc>
        <w:tc>
          <w:tcPr>
            <w:tcW w:w="1559" w:type="dxa"/>
            <w:tcBorders>
              <w:top w:val="single" w:sz="4" w:space="0" w:color="auto"/>
              <w:left w:val="single" w:sz="4" w:space="0" w:color="auto"/>
              <w:bottom w:val="single" w:sz="4" w:space="0" w:color="auto"/>
              <w:right w:val="single" w:sz="4" w:space="0" w:color="auto"/>
            </w:tcBorders>
            <w:vAlign w:val="center"/>
          </w:tcPr>
          <w:p w:rsidR="00F80D73" w:rsidRPr="00F3187E" w:rsidRDefault="00F80D73" w:rsidP="00F071F9">
            <w:pPr>
              <w:jc w:val="center"/>
              <w:rPr>
                <w:bCs/>
                <w:i/>
                <w:iCs/>
                <w:sz w:val="22"/>
                <w:szCs w:val="22"/>
              </w:rPr>
            </w:pPr>
            <w:r w:rsidRPr="00F3187E">
              <w:rPr>
                <w:bCs/>
                <w:i/>
                <w:iCs/>
                <w:sz w:val="22"/>
                <w:szCs w:val="22"/>
              </w:rPr>
              <w:t>202</w:t>
            </w:r>
            <w:r w:rsidR="00F071F9" w:rsidRPr="00F3187E">
              <w:rPr>
                <w:bCs/>
                <w:i/>
                <w:iCs/>
                <w:sz w:val="22"/>
                <w:szCs w:val="22"/>
              </w:rPr>
              <w:t>1</w:t>
            </w:r>
            <w:r w:rsidRPr="00F3187E">
              <w:rPr>
                <w:bCs/>
                <w:i/>
                <w:iCs/>
                <w:sz w:val="22"/>
                <w:szCs w:val="22"/>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F80D73" w:rsidRPr="00F3187E" w:rsidRDefault="00F80D73" w:rsidP="00F071F9">
            <w:pPr>
              <w:jc w:val="center"/>
              <w:rPr>
                <w:bCs/>
                <w:i/>
                <w:iCs/>
                <w:sz w:val="22"/>
                <w:szCs w:val="22"/>
              </w:rPr>
            </w:pPr>
            <w:r w:rsidRPr="00F3187E">
              <w:rPr>
                <w:bCs/>
                <w:i/>
                <w:iCs/>
                <w:sz w:val="22"/>
                <w:szCs w:val="22"/>
              </w:rPr>
              <w:t>202</w:t>
            </w:r>
            <w:r w:rsidR="00F071F9" w:rsidRPr="00F3187E">
              <w:rPr>
                <w:bCs/>
                <w:i/>
                <w:iCs/>
                <w:sz w:val="22"/>
                <w:szCs w:val="22"/>
              </w:rPr>
              <w:t>2</w:t>
            </w:r>
            <w:r w:rsidRPr="00F3187E">
              <w:rPr>
                <w:bCs/>
                <w:i/>
                <w:iCs/>
                <w:sz w:val="22"/>
                <w:szCs w:val="22"/>
              </w:rPr>
              <w:t xml:space="preserve"> год</w:t>
            </w:r>
          </w:p>
        </w:tc>
        <w:tc>
          <w:tcPr>
            <w:tcW w:w="1447" w:type="dxa"/>
            <w:tcBorders>
              <w:top w:val="single" w:sz="4" w:space="0" w:color="auto"/>
              <w:left w:val="single" w:sz="4" w:space="0" w:color="auto"/>
              <w:bottom w:val="single" w:sz="4" w:space="0" w:color="auto"/>
              <w:right w:val="single" w:sz="4" w:space="0" w:color="auto"/>
            </w:tcBorders>
            <w:vAlign w:val="center"/>
          </w:tcPr>
          <w:p w:rsidR="00F80D73" w:rsidRPr="00F3187E" w:rsidRDefault="00F80D73" w:rsidP="00F80D73">
            <w:pPr>
              <w:jc w:val="center"/>
              <w:rPr>
                <w:bCs/>
                <w:i/>
                <w:iCs/>
                <w:sz w:val="22"/>
                <w:szCs w:val="22"/>
              </w:rPr>
            </w:pPr>
            <w:r w:rsidRPr="00F3187E">
              <w:rPr>
                <w:bCs/>
                <w:i/>
                <w:iCs/>
                <w:sz w:val="22"/>
                <w:szCs w:val="22"/>
              </w:rPr>
              <w:t>Отклонение (+,-)</w:t>
            </w:r>
          </w:p>
        </w:tc>
      </w:tr>
      <w:tr w:rsidR="00F3187E" w:rsidRPr="00F3187E" w:rsidTr="00C8221B">
        <w:tc>
          <w:tcPr>
            <w:tcW w:w="5070" w:type="dxa"/>
          </w:tcPr>
          <w:p w:rsidR="00F071F9" w:rsidRPr="00F3187E" w:rsidRDefault="00F071F9" w:rsidP="00F071F9">
            <w:pPr>
              <w:jc w:val="both"/>
              <w:rPr>
                <w:bCs/>
                <w:sz w:val="22"/>
                <w:szCs w:val="22"/>
              </w:rPr>
            </w:pPr>
            <w:r w:rsidRPr="00F3187E">
              <w:rPr>
                <w:bCs/>
                <w:sz w:val="22"/>
                <w:szCs w:val="22"/>
              </w:rPr>
              <w:t>Количество постоянно действующих клубных формирований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lang w:val="en-US"/>
              </w:rPr>
            </w:pPr>
            <w:r w:rsidRPr="00F3187E">
              <w:rPr>
                <w:bCs/>
                <w:sz w:val="22"/>
                <w:szCs w:val="22"/>
                <w:lang w:val="en-US"/>
              </w:rPr>
              <w:t>25</w:t>
            </w:r>
          </w:p>
        </w:tc>
        <w:tc>
          <w:tcPr>
            <w:tcW w:w="1417"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lang w:val="en-US"/>
              </w:rPr>
            </w:pPr>
            <w:r w:rsidRPr="00F3187E">
              <w:rPr>
                <w:bCs/>
                <w:sz w:val="22"/>
                <w:szCs w:val="22"/>
                <w:lang w:val="en-US"/>
              </w:rPr>
              <w:t>25</w:t>
            </w:r>
          </w:p>
        </w:tc>
        <w:tc>
          <w:tcPr>
            <w:tcW w:w="1447"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lang w:val="en-US"/>
              </w:rPr>
            </w:pPr>
            <w:r w:rsidRPr="00F3187E">
              <w:rPr>
                <w:bCs/>
                <w:sz w:val="22"/>
                <w:szCs w:val="22"/>
                <w:lang w:val="en-US"/>
              </w:rPr>
              <w:t>0</w:t>
            </w:r>
          </w:p>
        </w:tc>
      </w:tr>
      <w:tr w:rsidR="00F3187E" w:rsidRPr="00F3187E" w:rsidTr="00C8221B">
        <w:tc>
          <w:tcPr>
            <w:tcW w:w="5070" w:type="dxa"/>
          </w:tcPr>
          <w:p w:rsidR="00F071F9" w:rsidRPr="00F3187E" w:rsidRDefault="00F071F9" w:rsidP="00F071F9">
            <w:pPr>
              <w:jc w:val="both"/>
              <w:rPr>
                <w:bCs/>
                <w:sz w:val="22"/>
                <w:szCs w:val="22"/>
              </w:rPr>
            </w:pPr>
            <w:r w:rsidRPr="00F3187E">
              <w:rPr>
                <w:bCs/>
                <w:sz w:val="22"/>
                <w:szCs w:val="22"/>
              </w:rPr>
              <w:t>Среднегодовое количество штатных единиц</w:t>
            </w:r>
          </w:p>
        </w:tc>
        <w:tc>
          <w:tcPr>
            <w:tcW w:w="1559"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rPr>
            </w:pPr>
            <w:r w:rsidRPr="00F3187E">
              <w:rPr>
                <w:bCs/>
                <w:sz w:val="22"/>
                <w:szCs w:val="22"/>
              </w:rPr>
              <w:t>12</w:t>
            </w:r>
          </w:p>
        </w:tc>
        <w:tc>
          <w:tcPr>
            <w:tcW w:w="1417"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rPr>
            </w:pPr>
            <w:r w:rsidRPr="00F3187E">
              <w:rPr>
                <w:bCs/>
                <w:sz w:val="22"/>
                <w:szCs w:val="22"/>
              </w:rPr>
              <w:t>12</w:t>
            </w:r>
          </w:p>
        </w:tc>
        <w:tc>
          <w:tcPr>
            <w:tcW w:w="1447"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rPr>
            </w:pPr>
            <w:r w:rsidRPr="00F3187E">
              <w:rPr>
                <w:bCs/>
                <w:sz w:val="22"/>
                <w:szCs w:val="22"/>
              </w:rPr>
              <w:t>0</w:t>
            </w:r>
          </w:p>
        </w:tc>
      </w:tr>
      <w:tr w:rsidR="00F3187E" w:rsidRPr="00F3187E" w:rsidTr="00C8221B">
        <w:tc>
          <w:tcPr>
            <w:tcW w:w="5070" w:type="dxa"/>
          </w:tcPr>
          <w:p w:rsidR="00F071F9" w:rsidRPr="00F3187E" w:rsidRDefault="00F071F9" w:rsidP="00F071F9">
            <w:pPr>
              <w:jc w:val="both"/>
              <w:rPr>
                <w:bCs/>
                <w:sz w:val="22"/>
                <w:szCs w:val="22"/>
              </w:rPr>
            </w:pPr>
            <w:r w:rsidRPr="00F3187E">
              <w:rPr>
                <w:bCs/>
                <w:sz w:val="22"/>
                <w:szCs w:val="22"/>
              </w:rPr>
              <w:t>Число участников клубных формирований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rPr>
            </w:pPr>
            <w:r w:rsidRPr="00F3187E">
              <w:rPr>
                <w:bCs/>
                <w:sz w:val="22"/>
                <w:szCs w:val="22"/>
              </w:rPr>
              <w:t>394</w:t>
            </w:r>
          </w:p>
        </w:tc>
        <w:tc>
          <w:tcPr>
            <w:tcW w:w="1417"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rPr>
            </w:pPr>
            <w:r w:rsidRPr="00F3187E">
              <w:rPr>
                <w:bCs/>
                <w:sz w:val="22"/>
                <w:szCs w:val="22"/>
              </w:rPr>
              <w:t>394</w:t>
            </w:r>
          </w:p>
        </w:tc>
        <w:tc>
          <w:tcPr>
            <w:tcW w:w="1447"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lang w:val="en-US"/>
              </w:rPr>
            </w:pPr>
            <w:r w:rsidRPr="00F3187E">
              <w:rPr>
                <w:bCs/>
                <w:sz w:val="22"/>
                <w:szCs w:val="22"/>
              </w:rPr>
              <w:t>0</w:t>
            </w:r>
          </w:p>
        </w:tc>
      </w:tr>
      <w:tr w:rsidR="00F3187E" w:rsidRPr="00F3187E" w:rsidTr="00C8221B">
        <w:tc>
          <w:tcPr>
            <w:tcW w:w="5070" w:type="dxa"/>
          </w:tcPr>
          <w:p w:rsidR="00F071F9" w:rsidRPr="00F3187E" w:rsidRDefault="00F071F9" w:rsidP="00F071F9">
            <w:pPr>
              <w:jc w:val="both"/>
              <w:rPr>
                <w:bCs/>
                <w:sz w:val="22"/>
                <w:szCs w:val="22"/>
              </w:rPr>
            </w:pPr>
            <w:r w:rsidRPr="00F3187E">
              <w:rPr>
                <w:bCs/>
                <w:sz w:val="22"/>
                <w:szCs w:val="22"/>
              </w:rPr>
              <w:t>Число мероприятий (фестивалей, конкурсов, смотров, вечеров, шоу программ и др.)</w:t>
            </w:r>
          </w:p>
        </w:tc>
        <w:tc>
          <w:tcPr>
            <w:tcW w:w="1559"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rPr>
            </w:pPr>
            <w:r w:rsidRPr="00F3187E">
              <w:rPr>
                <w:bCs/>
                <w:sz w:val="22"/>
                <w:szCs w:val="22"/>
              </w:rPr>
              <w:t>205</w:t>
            </w:r>
          </w:p>
        </w:tc>
        <w:tc>
          <w:tcPr>
            <w:tcW w:w="1417"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rPr>
            </w:pPr>
            <w:r w:rsidRPr="00F3187E">
              <w:rPr>
                <w:bCs/>
                <w:sz w:val="22"/>
                <w:szCs w:val="22"/>
              </w:rPr>
              <w:t>254</w:t>
            </w:r>
          </w:p>
        </w:tc>
        <w:tc>
          <w:tcPr>
            <w:tcW w:w="1447"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rPr>
            </w:pPr>
            <w:r w:rsidRPr="00F3187E">
              <w:rPr>
                <w:bCs/>
                <w:sz w:val="22"/>
                <w:szCs w:val="22"/>
                <w:lang w:val="en-US"/>
              </w:rPr>
              <w:t>+</w:t>
            </w:r>
            <w:r w:rsidRPr="00F3187E">
              <w:rPr>
                <w:bCs/>
                <w:sz w:val="22"/>
                <w:szCs w:val="22"/>
              </w:rPr>
              <w:t>49</w:t>
            </w:r>
          </w:p>
        </w:tc>
      </w:tr>
      <w:tr w:rsidR="00F071F9" w:rsidRPr="00F3187E" w:rsidTr="00C8221B">
        <w:tc>
          <w:tcPr>
            <w:tcW w:w="5070" w:type="dxa"/>
          </w:tcPr>
          <w:p w:rsidR="00F071F9" w:rsidRPr="00F3187E" w:rsidRDefault="00F071F9" w:rsidP="00F071F9">
            <w:pPr>
              <w:jc w:val="both"/>
              <w:rPr>
                <w:bCs/>
                <w:sz w:val="22"/>
                <w:szCs w:val="22"/>
              </w:rPr>
            </w:pPr>
            <w:r w:rsidRPr="00F3187E">
              <w:rPr>
                <w:bCs/>
                <w:sz w:val="22"/>
                <w:szCs w:val="22"/>
              </w:rPr>
              <w:t xml:space="preserve">Количество посетителей мероприятий </w:t>
            </w:r>
          </w:p>
        </w:tc>
        <w:tc>
          <w:tcPr>
            <w:tcW w:w="1559"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rPr>
            </w:pPr>
            <w:r w:rsidRPr="00F3187E">
              <w:rPr>
                <w:bCs/>
                <w:sz w:val="22"/>
                <w:szCs w:val="22"/>
              </w:rPr>
              <w:t>25516</w:t>
            </w:r>
          </w:p>
        </w:tc>
        <w:tc>
          <w:tcPr>
            <w:tcW w:w="1417"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rPr>
            </w:pPr>
            <w:r w:rsidRPr="00F3187E">
              <w:rPr>
                <w:bCs/>
                <w:sz w:val="22"/>
                <w:szCs w:val="22"/>
              </w:rPr>
              <w:t>50480</w:t>
            </w:r>
          </w:p>
        </w:tc>
        <w:tc>
          <w:tcPr>
            <w:tcW w:w="1447" w:type="dxa"/>
            <w:tcBorders>
              <w:top w:val="single" w:sz="4" w:space="0" w:color="auto"/>
              <w:left w:val="single" w:sz="4" w:space="0" w:color="auto"/>
              <w:bottom w:val="single" w:sz="4" w:space="0" w:color="auto"/>
              <w:right w:val="single" w:sz="4" w:space="0" w:color="auto"/>
            </w:tcBorders>
            <w:vAlign w:val="center"/>
          </w:tcPr>
          <w:p w:rsidR="00F071F9" w:rsidRPr="00F3187E" w:rsidRDefault="00F071F9" w:rsidP="00F071F9">
            <w:pPr>
              <w:jc w:val="center"/>
              <w:rPr>
                <w:bCs/>
                <w:sz w:val="22"/>
                <w:szCs w:val="22"/>
                <w:lang w:val="en-US"/>
              </w:rPr>
            </w:pPr>
            <w:r w:rsidRPr="00F3187E">
              <w:rPr>
                <w:bCs/>
                <w:sz w:val="22"/>
                <w:szCs w:val="22"/>
              </w:rPr>
              <w:t>+24964</w:t>
            </w:r>
          </w:p>
        </w:tc>
      </w:tr>
    </w:tbl>
    <w:p w:rsidR="00F80D73" w:rsidRPr="00F3187E" w:rsidRDefault="00F80D73" w:rsidP="00F80D73">
      <w:pPr>
        <w:ind w:firstLine="709"/>
        <w:jc w:val="both"/>
        <w:rPr>
          <w:bCs/>
        </w:rPr>
      </w:pPr>
    </w:p>
    <w:p w:rsidR="00F80D73" w:rsidRPr="00F3187E" w:rsidRDefault="00F80D73" w:rsidP="00F80D73">
      <w:pPr>
        <w:ind w:firstLine="709"/>
        <w:jc w:val="both"/>
      </w:pPr>
      <w:r w:rsidRPr="00F3187E">
        <w:t>Показатели «Число мероприятий» по отношению к 202</w:t>
      </w:r>
      <w:r w:rsidR="00F071F9" w:rsidRPr="00F3187E">
        <w:t>1</w:t>
      </w:r>
      <w:r w:rsidRPr="00F3187E">
        <w:t xml:space="preserve"> году увеличилось на </w:t>
      </w:r>
      <w:r w:rsidR="00F071F9" w:rsidRPr="00F3187E">
        <w:t>49</w:t>
      </w:r>
      <w:r w:rsidRPr="00F3187E">
        <w:t xml:space="preserve"> единиц, «количество посетителей мероприятий» увеличилось на </w:t>
      </w:r>
      <w:r w:rsidR="00F071F9" w:rsidRPr="00F3187E">
        <w:t>24964</w:t>
      </w:r>
      <w:r w:rsidRPr="00F3187E">
        <w:t xml:space="preserve"> человека.</w:t>
      </w:r>
    </w:p>
    <w:p w:rsidR="00F80D73" w:rsidRPr="00F3187E" w:rsidRDefault="00F80D73" w:rsidP="00F80D73">
      <w:pPr>
        <w:ind w:firstLine="709"/>
        <w:jc w:val="both"/>
      </w:pPr>
      <w:r w:rsidRPr="00F3187E">
        <w:t xml:space="preserve">Расходы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составили </w:t>
      </w:r>
      <w:r w:rsidR="00E11E9E" w:rsidRPr="00F3187E">
        <w:t>376,3</w:t>
      </w:r>
      <w:r w:rsidRPr="00F3187E">
        <w:t xml:space="preserve"> тыс. рублей. По статье 211 «Заработная плата» </w:t>
      </w:r>
      <w:r w:rsidR="00E11E9E" w:rsidRPr="00F3187E">
        <w:t>289</w:t>
      </w:r>
      <w:r w:rsidRPr="00F3187E">
        <w:t xml:space="preserve"> тыс. рублей</w:t>
      </w:r>
      <w:r w:rsidR="00200909" w:rsidRPr="00F3187E">
        <w:t>.</w:t>
      </w:r>
      <w:r w:rsidRPr="00F3187E">
        <w:t xml:space="preserve"> Средний размер доплаты </w:t>
      </w:r>
      <w:r w:rsidR="00E11E9E" w:rsidRPr="00F3187E">
        <w:t>3010</w:t>
      </w:r>
      <w:r w:rsidRPr="00F3187E">
        <w:t xml:space="preserve"> рублей в месяц. Получателями являются </w:t>
      </w:r>
      <w:r w:rsidR="00E11E9E" w:rsidRPr="00F3187E">
        <w:t>8</w:t>
      </w:r>
      <w:r w:rsidRPr="00F3187E">
        <w:t xml:space="preserve"> человек.</w:t>
      </w:r>
    </w:p>
    <w:p w:rsidR="00F80D73" w:rsidRPr="00F3187E" w:rsidRDefault="00F80D73" w:rsidP="00F80D73">
      <w:pPr>
        <w:ind w:firstLine="709"/>
        <w:jc w:val="both"/>
        <w:rPr>
          <w:bCs/>
        </w:rPr>
      </w:pPr>
      <w:r w:rsidRPr="00F3187E">
        <w:rPr>
          <w:bCs/>
        </w:rPr>
        <w:lastRenderedPageBreak/>
        <w:t>В 202</w:t>
      </w:r>
      <w:r w:rsidR="00E11E9E" w:rsidRPr="00F3187E">
        <w:rPr>
          <w:bCs/>
        </w:rPr>
        <w:t>2</w:t>
      </w:r>
      <w:r w:rsidRPr="00F3187E">
        <w:rPr>
          <w:bCs/>
        </w:rPr>
        <w:t xml:space="preserve"> году на повышение окладной части заработной платы работников, подпадающих под действие Указов Президента Российской Федерации из областного бюджета были выделены и полностью использованы средства в размере </w:t>
      </w:r>
      <w:r w:rsidR="00E11E9E" w:rsidRPr="00F3187E">
        <w:rPr>
          <w:bCs/>
        </w:rPr>
        <w:t>5307,2</w:t>
      </w:r>
      <w:r w:rsidRPr="00F3187E">
        <w:rPr>
          <w:bCs/>
        </w:rPr>
        <w:t xml:space="preserve"> тыс. рублей (с учетом страховых взносов), в том числе:</w:t>
      </w:r>
    </w:p>
    <w:p w:rsidR="00F80D73" w:rsidRPr="00F3187E" w:rsidRDefault="00F80D73" w:rsidP="00F80D73">
      <w:pPr>
        <w:ind w:firstLine="709"/>
        <w:jc w:val="both"/>
        <w:rPr>
          <w:bCs/>
        </w:rPr>
      </w:pPr>
      <w:r w:rsidRPr="00F3187E">
        <w:rPr>
          <w:bCs/>
        </w:rPr>
        <w:t>за счет дотации на поддержку мер по обеспечению сбалансированности в сумме 1730,9 тыс. рублей;</w:t>
      </w:r>
    </w:p>
    <w:p w:rsidR="00F80D73" w:rsidRPr="00F3187E" w:rsidRDefault="00F80D73" w:rsidP="00F80D73">
      <w:pPr>
        <w:ind w:firstLine="709"/>
        <w:jc w:val="both"/>
        <w:rPr>
          <w:bCs/>
        </w:rPr>
      </w:pPr>
      <w:r w:rsidRPr="00F3187E">
        <w:rPr>
          <w:bCs/>
        </w:rPr>
        <w:t xml:space="preserve"> за счет 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сумме </w:t>
      </w:r>
      <w:r w:rsidR="00E11E9E" w:rsidRPr="00F3187E">
        <w:rPr>
          <w:bCs/>
        </w:rPr>
        <w:t>3576,3</w:t>
      </w:r>
      <w:r w:rsidRPr="00F3187E">
        <w:rPr>
          <w:bCs/>
        </w:rPr>
        <w:t xml:space="preserve"> тыс. рублей.</w:t>
      </w:r>
    </w:p>
    <w:p w:rsidR="00F80D73" w:rsidRPr="00F3187E" w:rsidRDefault="00F80D73" w:rsidP="00F80D73">
      <w:pPr>
        <w:ind w:firstLine="709"/>
        <w:jc w:val="both"/>
        <w:rPr>
          <w:bCs/>
        </w:rPr>
      </w:pPr>
      <w:r w:rsidRPr="00F3187E">
        <w:rPr>
          <w:bCs/>
        </w:rPr>
        <w:t xml:space="preserve">Исходя из среднегодового количества получателей 11 человек, средний размер данной выплаты в месяц составил </w:t>
      </w:r>
      <w:r w:rsidR="00E11E9E" w:rsidRPr="00F3187E">
        <w:rPr>
          <w:bCs/>
        </w:rPr>
        <w:t>30880</w:t>
      </w:r>
      <w:r w:rsidRPr="00F3187E">
        <w:rPr>
          <w:bCs/>
        </w:rPr>
        <w:t xml:space="preserve"> рублей (без учета страховых взносов).</w:t>
      </w:r>
    </w:p>
    <w:p w:rsidR="00E11E9E" w:rsidRPr="00F3187E" w:rsidRDefault="00F80D73" w:rsidP="00E11E9E">
      <w:pPr>
        <w:ind w:firstLine="709"/>
        <w:jc w:val="both"/>
      </w:pPr>
      <w:r w:rsidRPr="00F3187E">
        <w:t>Среднегодовое количество штатных единиц – 1</w:t>
      </w:r>
      <w:r w:rsidR="00E11E9E" w:rsidRPr="00F3187E">
        <w:t>2 ед., осталось без изменения.</w:t>
      </w:r>
    </w:p>
    <w:p w:rsidR="00F80D73" w:rsidRPr="00F3187E" w:rsidRDefault="00F80D73" w:rsidP="00E11E9E">
      <w:pPr>
        <w:ind w:firstLine="709"/>
        <w:jc w:val="both"/>
        <w:rPr>
          <w:bCs/>
        </w:rPr>
      </w:pPr>
      <w:r w:rsidRPr="00F3187E">
        <w:rPr>
          <w:bCs/>
        </w:rPr>
        <w:t>Среднемесячная заработная плата на 1 работни</w:t>
      </w:r>
      <w:r w:rsidR="00E11E9E" w:rsidRPr="00F3187E">
        <w:rPr>
          <w:bCs/>
        </w:rPr>
        <w:t xml:space="preserve">ка списочного состава составила 50778 </w:t>
      </w:r>
      <w:r w:rsidRPr="00F3187E">
        <w:rPr>
          <w:bCs/>
        </w:rPr>
        <w:t>рублей увеличение по сравнению с 202</w:t>
      </w:r>
      <w:r w:rsidR="00E11E9E" w:rsidRPr="00F3187E">
        <w:rPr>
          <w:bCs/>
        </w:rPr>
        <w:t>1</w:t>
      </w:r>
      <w:r w:rsidRPr="00F3187E">
        <w:rPr>
          <w:bCs/>
        </w:rPr>
        <w:t xml:space="preserve"> годом составило </w:t>
      </w:r>
      <w:r w:rsidR="00E11E9E" w:rsidRPr="00F3187E">
        <w:rPr>
          <w:bCs/>
        </w:rPr>
        <w:t>2695</w:t>
      </w:r>
      <w:r w:rsidRPr="00F3187E">
        <w:rPr>
          <w:bCs/>
        </w:rPr>
        <w:t xml:space="preserve"> рублей (</w:t>
      </w:r>
      <w:r w:rsidR="00E11E9E" w:rsidRPr="00F3187E">
        <w:rPr>
          <w:bCs/>
        </w:rPr>
        <w:t>5,6</w:t>
      </w:r>
      <w:r w:rsidRPr="00F3187E">
        <w:rPr>
          <w:bCs/>
        </w:rPr>
        <w:t>%).</w:t>
      </w:r>
    </w:p>
    <w:p w:rsidR="00E11E9E" w:rsidRPr="00F3187E" w:rsidRDefault="00E11E9E" w:rsidP="00E11E9E">
      <w:pPr>
        <w:ind w:firstLine="709"/>
        <w:jc w:val="both"/>
        <w:rPr>
          <w:bCs/>
        </w:rPr>
      </w:pPr>
      <w:r w:rsidRPr="00F3187E">
        <w:rPr>
          <w:bCs/>
        </w:rPr>
        <w:t>В 2022 году МБУК «Подгорнский ЦКиД» из местного бюджета были дополнительно выделены средства:</w:t>
      </w:r>
    </w:p>
    <w:p w:rsidR="00E11E9E" w:rsidRPr="00F3187E" w:rsidRDefault="00E11E9E" w:rsidP="00E11E9E">
      <w:pPr>
        <w:ind w:firstLine="709"/>
        <w:jc w:val="both"/>
        <w:rPr>
          <w:bCs/>
        </w:rPr>
      </w:pPr>
      <w:r w:rsidRPr="00F3187E">
        <w:rPr>
          <w:bCs/>
        </w:rPr>
        <w:t>на приобретение надувной сцены для проведения областного национального</w:t>
      </w:r>
      <w:r w:rsidR="001846CE" w:rsidRPr="00F3187E">
        <w:rPr>
          <w:bCs/>
        </w:rPr>
        <w:t xml:space="preserve"> праздника удмурдской культуры «</w:t>
      </w:r>
      <w:r w:rsidRPr="00F3187E">
        <w:rPr>
          <w:bCs/>
        </w:rPr>
        <w:t>Гербер</w:t>
      </w:r>
      <w:r w:rsidR="001846CE" w:rsidRPr="00F3187E">
        <w:rPr>
          <w:bCs/>
        </w:rPr>
        <w:t>»</w:t>
      </w:r>
      <w:r w:rsidRPr="00F3187E">
        <w:rPr>
          <w:bCs/>
        </w:rPr>
        <w:t xml:space="preserve"> в сумме 319,0 тыс. рублей;</w:t>
      </w:r>
    </w:p>
    <w:p w:rsidR="00E11E9E" w:rsidRPr="00F3187E" w:rsidRDefault="00E11E9E" w:rsidP="00E11E9E">
      <w:pPr>
        <w:ind w:firstLine="709"/>
        <w:jc w:val="both"/>
        <w:rPr>
          <w:bCs/>
        </w:rPr>
      </w:pPr>
      <w:r w:rsidRPr="00F3187E">
        <w:rPr>
          <w:bCs/>
        </w:rPr>
        <w:t>на капитальный ремонт крыльца МБУК «Подгорнский ЦКиД» в сумме 183,3 тыс. рублей.</w:t>
      </w:r>
    </w:p>
    <w:p w:rsidR="00F80D73" w:rsidRPr="00F3187E" w:rsidRDefault="00F80D73" w:rsidP="00F80D73">
      <w:pPr>
        <w:ind w:firstLine="709"/>
        <w:jc w:val="both"/>
        <w:rPr>
          <w:bCs/>
        </w:rPr>
      </w:pPr>
    </w:p>
    <w:p w:rsidR="002F6C93" w:rsidRPr="00F3187E" w:rsidRDefault="00F80D73" w:rsidP="00F80D73">
      <w:pPr>
        <w:ind w:firstLine="709"/>
        <w:jc w:val="both"/>
        <w:rPr>
          <w:bCs/>
        </w:rPr>
      </w:pPr>
      <w:r w:rsidRPr="00F3187E">
        <w:rPr>
          <w:bCs/>
        </w:rPr>
        <w:t xml:space="preserve">Расходы </w:t>
      </w:r>
      <w:r w:rsidR="002F6C93" w:rsidRPr="00F3187E">
        <w:rPr>
          <w:bCs/>
        </w:rPr>
        <w:t>на обеспечение</w:t>
      </w:r>
      <w:r w:rsidRPr="00F3187E">
        <w:rPr>
          <w:bCs/>
        </w:rPr>
        <w:t xml:space="preserve"> Отдел</w:t>
      </w:r>
      <w:r w:rsidR="002F6C93" w:rsidRPr="00F3187E">
        <w:rPr>
          <w:bCs/>
        </w:rPr>
        <w:t>а</w:t>
      </w:r>
      <w:r w:rsidRPr="00F3187E">
        <w:rPr>
          <w:bCs/>
        </w:rPr>
        <w:t xml:space="preserve"> по культуре, молодежной политике и спорту составили за 202</w:t>
      </w:r>
      <w:r w:rsidR="002F6C93" w:rsidRPr="00F3187E">
        <w:rPr>
          <w:bCs/>
        </w:rPr>
        <w:t>2</w:t>
      </w:r>
      <w:r w:rsidRPr="00F3187E">
        <w:rPr>
          <w:bCs/>
        </w:rPr>
        <w:t xml:space="preserve"> год </w:t>
      </w:r>
      <w:r w:rsidR="002F6C93" w:rsidRPr="00F3187E">
        <w:rPr>
          <w:bCs/>
        </w:rPr>
        <w:t>2820,2</w:t>
      </w:r>
      <w:r w:rsidRPr="00F3187E">
        <w:rPr>
          <w:bCs/>
        </w:rPr>
        <w:t xml:space="preserve"> тыс. рублей или 99</w:t>
      </w:r>
      <w:r w:rsidR="002F6C93" w:rsidRPr="00F3187E">
        <w:rPr>
          <w:bCs/>
        </w:rPr>
        <w:t>,8% от утвержденного плана и включают в себя:</w:t>
      </w:r>
    </w:p>
    <w:p w:rsidR="002F6C93" w:rsidRPr="00F3187E" w:rsidRDefault="002F6C93" w:rsidP="002F6C93">
      <w:pPr>
        <w:ind w:firstLine="709"/>
        <w:jc w:val="both"/>
        <w:rPr>
          <w:bCs/>
        </w:rPr>
      </w:pPr>
      <w:r w:rsidRPr="00F3187E">
        <w:rPr>
          <w:bCs/>
        </w:rPr>
        <w:t>расходы на содержание Отдела по культуре, молодежной политике и спорту в сумме 2670,2 тыс. рублей (99,8%);</w:t>
      </w:r>
    </w:p>
    <w:p w:rsidR="002F6C93" w:rsidRPr="00F3187E" w:rsidRDefault="002F6C93" w:rsidP="002F6C93">
      <w:pPr>
        <w:ind w:firstLine="709"/>
        <w:jc w:val="both"/>
        <w:rPr>
          <w:bCs/>
        </w:rPr>
      </w:pPr>
      <w:r w:rsidRPr="00F3187E">
        <w:rPr>
          <w:bCs/>
        </w:rPr>
        <w:t xml:space="preserve">расходы за счет резервного фонда непредвиденных расходов Администрации Чаинского района в сумме 150,0 тыс. рублей (100,0%) на </w:t>
      </w:r>
      <w:r w:rsidRPr="00F3187E">
        <w:t>изготовление информационного щита.</w:t>
      </w:r>
    </w:p>
    <w:p w:rsidR="00F80D73" w:rsidRPr="00F3187E" w:rsidRDefault="00F80D73" w:rsidP="00F80D73">
      <w:pPr>
        <w:ind w:firstLine="709"/>
        <w:jc w:val="both"/>
        <w:rPr>
          <w:bCs/>
        </w:rPr>
      </w:pPr>
      <w:r w:rsidRPr="00F3187E">
        <w:rPr>
          <w:bCs/>
        </w:rPr>
        <w:t xml:space="preserve"> Штатная численность работников отдела утверждена в количестве 3 штатные единицы. На 1 января 2022 года были замещены 3,0 шт. единицы.</w:t>
      </w:r>
    </w:p>
    <w:p w:rsidR="003C0089" w:rsidRPr="00F3187E" w:rsidRDefault="003C0089" w:rsidP="00F80D73">
      <w:pPr>
        <w:ind w:firstLine="709"/>
        <w:jc w:val="both"/>
        <w:rPr>
          <w:bCs/>
        </w:rPr>
      </w:pPr>
    </w:p>
    <w:p w:rsidR="003C0089" w:rsidRPr="00F3187E" w:rsidRDefault="00F80D73" w:rsidP="00F80D73">
      <w:pPr>
        <w:ind w:firstLine="709"/>
        <w:jc w:val="both"/>
        <w:rPr>
          <w:bCs/>
        </w:rPr>
      </w:pPr>
      <w:r w:rsidRPr="00F3187E">
        <w:rPr>
          <w:bCs/>
        </w:rPr>
        <w:t xml:space="preserve">Расходы на обеспечение деятельности централизованной бухгалтерии Отдела по культуре, молодежной политике и спорту в отчетном году составили </w:t>
      </w:r>
      <w:r w:rsidR="003C0089" w:rsidRPr="00F3187E">
        <w:rPr>
          <w:bCs/>
        </w:rPr>
        <w:t>2481,0</w:t>
      </w:r>
      <w:r w:rsidRPr="00F3187E">
        <w:rPr>
          <w:bCs/>
        </w:rPr>
        <w:t xml:space="preserve"> тыс. рублей</w:t>
      </w:r>
      <w:r w:rsidR="00C0394C" w:rsidRPr="00F3187E">
        <w:rPr>
          <w:bCs/>
        </w:rPr>
        <w:t>.</w:t>
      </w:r>
      <w:r w:rsidRPr="00F3187E">
        <w:rPr>
          <w:bCs/>
        </w:rPr>
        <w:t xml:space="preserve"> Бюджетные ассигнования использованы на </w:t>
      </w:r>
      <w:r w:rsidR="003C0089" w:rsidRPr="00F3187E">
        <w:rPr>
          <w:bCs/>
        </w:rPr>
        <w:t>99,5</w:t>
      </w:r>
      <w:r w:rsidRPr="00F3187E">
        <w:rPr>
          <w:bCs/>
        </w:rPr>
        <w:t xml:space="preserve">%. </w:t>
      </w:r>
      <w:r w:rsidR="00C0394C" w:rsidRPr="00F3187E">
        <w:rPr>
          <w:bCs/>
        </w:rPr>
        <w:t>Количество утвержденных штатных единиц – 4</w:t>
      </w:r>
      <w:r w:rsidR="009D5F7A" w:rsidRPr="00F3187E">
        <w:rPr>
          <w:bCs/>
        </w:rPr>
        <w:t xml:space="preserve"> единицы.</w:t>
      </w:r>
      <w:r w:rsidR="00C0394C" w:rsidRPr="00F3187E">
        <w:rPr>
          <w:bCs/>
        </w:rPr>
        <w:t xml:space="preserve"> </w:t>
      </w:r>
      <w:r w:rsidRPr="00F3187E">
        <w:rPr>
          <w:bCs/>
        </w:rPr>
        <w:t xml:space="preserve">Среднегодовое число занятых штатных единиц составляет </w:t>
      </w:r>
      <w:r w:rsidR="003C0089" w:rsidRPr="00F3187E">
        <w:rPr>
          <w:bCs/>
        </w:rPr>
        <w:t>3</w:t>
      </w:r>
      <w:r w:rsidRPr="00F3187E">
        <w:rPr>
          <w:bCs/>
        </w:rPr>
        <w:t xml:space="preserve"> единицы, из них 1 руководящий работник - это главный бухгалтер.  </w:t>
      </w:r>
      <w:r w:rsidR="003C0089" w:rsidRPr="00F3187E">
        <w:rPr>
          <w:bCs/>
        </w:rPr>
        <w:t xml:space="preserve">1 штатная единица - вакансия экономиста.  </w:t>
      </w:r>
    </w:p>
    <w:p w:rsidR="00193F46" w:rsidRPr="00F3187E" w:rsidRDefault="00F80D73" w:rsidP="00F80D73">
      <w:pPr>
        <w:ind w:firstLine="709"/>
        <w:jc w:val="both"/>
        <w:rPr>
          <w:bCs/>
        </w:rPr>
      </w:pPr>
      <w:r w:rsidRPr="00F3187E">
        <w:rPr>
          <w:bCs/>
        </w:rPr>
        <w:t xml:space="preserve">Среднемесячная заработная плата на 1 штатную единицу составляет </w:t>
      </w:r>
      <w:r w:rsidR="009D5F7A" w:rsidRPr="00F3187E">
        <w:rPr>
          <w:bCs/>
        </w:rPr>
        <w:t>37469</w:t>
      </w:r>
      <w:r w:rsidR="003C0089" w:rsidRPr="00F3187E">
        <w:rPr>
          <w:bCs/>
        </w:rPr>
        <w:t xml:space="preserve"> </w:t>
      </w:r>
      <w:r w:rsidRPr="00F3187E">
        <w:rPr>
          <w:bCs/>
        </w:rPr>
        <w:t>рубл</w:t>
      </w:r>
      <w:r w:rsidR="009D5F7A" w:rsidRPr="00F3187E">
        <w:rPr>
          <w:bCs/>
        </w:rPr>
        <w:t>ей</w:t>
      </w:r>
      <w:r w:rsidRPr="00F3187E">
        <w:rPr>
          <w:bCs/>
        </w:rPr>
        <w:t xml:space="preserve">, на 1 штатную единицу руководящих работников – </w:t>
      </w:r>
      <w:r w:rsidR="00193F46" w:rsidRPr="00F3187E">
        <w:rPr>
          <w:bCs/>
        </w:rPr>
        <w:t>67474</w:t>
      </w:r>
      <w:r w:rsidRPr="00F3187E">
        <w:rPr>
          <w:bCs/>
        </w:rPr>
        <w:t xml:space="preserve"> рубл</w:t>
      </w:r>
      <w:r w:rsidR="00193F46" w:rsidRPr="00F3187E">
        <w:rPr>
          <w:bCs/>
        </w:rPr>
        <w:t>я.</w:t>
      </w:r>
    </w:p>
    <w:p w:rsidR="00193F46" w:rsidRPr="00F3187E" w:rsidRDefault="00193F46" w:rsidP="00193F46">
      <w:pPr>
        <w:ind w:firstLine="709"/>
        <w:jc w:val="both"/>
        <w:rPr>
          <w:bCs/>
        </w:rPr>
      </w:pPr>
      <w:r w:rsidRPr="00F3187E">
        <w:rPr>
          <w:bCs/>
        </w:rPr>
        <w:t>Среднемесячная заработная плата на 1 работника списочного состава составила 49958 рублей, на 1 руководящего работника – 67474 рубля.</w:t>
      </w:r>
    </w:p>
    <w:p w:rsidR="00F80D73" w:rsidRPr="00F3187E" w:rsidRDefault="00F80D73" w:rsidP="00F80D73">
      <w:pPr>
        <w:ind w:firstLine="709"/>
        <w:jc w:val="both"/>
        <w:rPr>
          <w:bCs/>
          <w:sz w:val="22"/>
          <w:szCs w:val="22"/>
        </w:rPr>
      </w:pPr>
    </w:p>
    <w:p w:rsidR="00F80D73" w:rsidRPr="00F3187E" w:rsidRDefault="00F80D73" w:rsidP="00F80D73">
      <w:pPr>
        <w:ind w:firstLine="709"/>
        <w:jc w:val="both"/>
        <w:rPr>
          <w:bCs/>
        </w:rPr>
      </w:pPr>
      <w:r w:rsidRPr="00F3187E">
        <w:rPr>
          <w:bCs/>
        </w:rPr>
        <w:t xml:space="preserve">На реализацию муниципальных программ в отчетном году израсходовано </w:t>
      </w:r>
      <w:r w:rsidR="003C0089" w:rsidRPr="00F3187E">
        <w:rPr>
          <w:bCs/>
        </w:rPr>
        <w:t>1581,0</w:t>
      </w:r>
      <w:r w:rsidRPr="00F3187E">
        <w:rPr>
          <w:bCs/>
        </w:rPr>
        <w:t xml:space="preserve"> тыс. рублей или 99,</w:t>
      </w:r>
      <w:r w:rsidR="003C0089" w:rsidRPr="00F3187E">
        <w:rPr>
          <w:bCs/>
        </w:rPr>
        <w:t>9</w:t>
      </w:r>
      <w:r w:rsidRPr="00F3187E">
        <w:rPr>
          <w:bCs/>
        </w:rPr>
        <w:t>% от утвержденных бюджетных назначений, в том числе:</w:t>
      </w:r>
    </w:p>
    <w:p w:rsidR="00F80D73" w:rsidRPr="00F3187E" w:rsidRDefault="00F80D73" w:rsidP="00F80D73">
      <w:pPr>
        <w:ind w:firstLine="709"/>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9"/>
        <w:gridCol w:w="1382"/>
        <w:gridCol w:w="1421"/>
        <w:gridCol w:w="1425"/>
      </w:tblGrid>
      <w:tr w:rsidR="00F3187E" w:rsidRPr="00F3187E" w:rsidTr="00C8221B">
        <w:tc>
          <w:tcPr>
            <w:tcW w:w="5554" w:type="dxa"/>
            <w:vAlign w:val="center"/>
          </w:tcPr>
          <w:p w:rsidR="00F80D73" w:rsidRPr="00F3187E" w:rsidRDefault="00F80D73" w:rsidP="00F80D73">
            <w:pPr>
              <w:jc w:val="center"/>
              <w:rPr>
                <w:bCs/>
                <w:i/>
                <w:sz w:val="22"/>
                <w:szCs w:val="22"/>
              </w:rPr>
            </w:pPr>
            <w:r w:rsidRPr="00F3187E">
              <w:rPr>
                <w:bCs/>
                <w:i/>
                <w:sz w:val="22"/>
                <w:szCs w:val="22"/>
              </w:rPr>
              <w:t>Наименование районной целевой программы</w:t>
            </w:r>
          </w:p>
        </w:tc>
        <w:tc>
          <w:tcPr>
            <w:tcW w:w="1427" w:type="dxa"/>
            <w:vAlign w:val="center"/>
          </w:tcPr>
          <w:p w:rsidR="00F80D73" w:rsidRPr="00F3187E" w:rsidRDefault="00F80D73" w:rsidP="00F80D73">
            <w:pPr>
              <w:jc w:val="center"/>
              <w:rPr>
                <w:bCs/>
                <w:i/>
                <w:sz w:val="22"/>
                <w:szCs w:val="22"/>
              </w:rPr>
            </w:pPr>
            <w:r w:rsidRPr="00F3187E">
              <w:rPr>
                <w:bCs/>
                <w:i/>
                <w:sz w:val="22"/>
                <w:szCs w:val="22"/>
              </w:rPr>
              <w:t>План, тыс. рублей</w:t>
            </w:r>
          </w:p>
        </w:tc>
        <w:tc>
          <w:tcPr>
            <w:tcW w:w="1434" w:type="dxa"/>
            <w:vAlign w:val="center"/>
          </w:tcPr>
          <w:p w:rsidR="00F80D73" w:rsidRPr="00F3187E" w:rsidRDefault="00F80D73" w:rsidP="00F80D73">
            <w:pPr>
              <w:jc w:val="center"/>
              <w:rPr>
                <w:bCs/>
                <w:i/>
                <w:sz w:val="22"/>
                <w:szCs w:val="22"/>
              </w:rPr>
            </w:pPr>
            <w:r w:rsidRPr="00F3187E">
              <w:rPr>
                <w:bCs/>
                <w:i/>
                <w:sz w:val="22"/>
                <w:szCs w:val="22"/>
              </w:rPr>
              <w:t>Исполнено, тыс. рублей</w:t>
            </w:r>
          </w:p>
        </w:tc>
        <w:tc>
          <w:tcPr>
            <w:tcW w:w="1438" w:type="dxa"/>
            <w:vAlign w:val="center"/>
          </w:tcPr>
          <w:p w:rsidR="00F80D73" w:rsidRPr="00F3187E" w:rsidRDefault="00F80D73" w:rsidP="00F80D73">
            <w:pPr>
              <w:jc w:val="center"/>
              <w:rPr>
                <w:bCs/>
                <w:i/>
                <w:sz w:val="22"/>
                <w:szCs w:val="22"/>
              </w:rPr>
            </w:pPr>
            <w:r w:rsidRPr="00F3187E">
              <w:rPr>
                <w:bCs/>
                <w:i/>
                <w:sz w:val="22"/>
                <w:szCs w:val="22"/>
              </w:rPr>
              <w:t>Процент исполнения</w:t>
            </w:r>
          </w:p>
        </w:tc>
      </w:tr>
      <w:tr w:rsidR="00472A2F" w:rsidRPr="00F3187E" w:rsidTr="00C8221B">
        <w:tc>
          <w:tcPr>
            <w:tcW w:w="5554" w:type="dxa"/>
          </w:tcPr>
          <w:p w:rsidR="00F80D73" w:rsidRPr="00F3187E" w:rsidRDefault="00F80D73" w:rsidP="00F80D73">
            <w:pPr>
              <w:jc w:val="both"/>
              <w:rPr>
                <w:bCs/>
                <w:sz w:val="22"/>
                <w:szCs w:val="22"/>
              </w:rPr>
            </w:pPr>
            <w:r w:rsidRPr="00F3187E">
              <w:rPr>
                <w:bCs/>
                <w:sz w:val="22"/>
                <w:szCs w:val="22"/>
              </w:rPr>
              <w:t>Муниципальная программа «Развитие культуры в Чаинском районе на 2020-2022 годы»</w:t>
            </w:r>
          </w:p>
        </w:tc>
        <w:tc>
          <w:tcPr>
            <w:tcW w:w="1427" w:type="dxa"/>
            <w:vAlign w:val="center"/>
          </w:tcPr>
          <w:p w:rsidR="00F80D73" w:rsidRPr="00F3187E" w:rsidRDefault="003C0089" w:rsidP="00F80D73">
            <w:pPr>
              <w:jc w:val="center"/>
              <w:rPr>
                <w:bCs/>
                <w:sz w:val="22"/>
                <w:szCs w:val="22"/>
              </w:rPr>
            </w:pPr>
            <w:r w:rsidRPr="00F3187E">
              <w:rPr>
                <w:bCs/>
                <w:sz w:val="22"/>
                <w:szCs w:val="22"/>
              </w:rPr>
              <w:t>1581</w:t>
            </w:r>
            <w:r w:rsidR="00472A2F" w:rsidRPr="00F3187E">
              <w:rPr>
                <w:bCs/>
                <w:sz w:val="22"/>
                <w:szCs w:val="22"/>
              </w:rPr>
              <w:t>,3</w:t>
            </w:r>
          </w:p>
        </w:tc>
        <w:tc>
          <w:tcPr>
            <w:tcW w:w="1434" w:type="dxa"/>
            <w:vAlign w:val="center"/>
          </w:tcPr>
          <w:p w:rsidR="00F80D73" w:rsidRPr="00F3187E" w:rsidRDefault="00472A2F" w:rsidP="00F80D73">
            <w:pPr>
              <w:jc w:val="center"/>
              <w:rPr>
                <w:bCs/>
                <w:sz w:val="22"/>
                <w:szCs w:val="22"/>
              </w:rPr>
            </w:pPr>
            <w:r w:rsidRPr="00F3187E">
              <w:rPr>
                <w:bCs/>
                <w:sz w:val="22"/>
                <w:szCs w:val="22"/>
              </w:rPr>
              <w:t>1581,0</w:t>
            </w:r>
          </w:p>
        </w:tc>
        <w:tc>
          <w:tcPr>
            <w:tcW w:w="1438" w:type="dxa"/>
            <w:vAlign w:val="center"/>
          </w:tcPr>
          <w:p w:rsidR="00F80D73" w:rsidRPr="00F3187E" w:rsidRDefault="00193F46" w:rsidP="00472A2F">
            <w:pPr>
              <w:jc w:val="center"/>
              <w:rPr>
                <w:bCs/>
                <w:sz w:val="22"/>
                <w:szCs w:val="22"/>
              </w:rPr>
            </w:pPr>
            <w:r w:rsidRPr="00F3187E">
              <w:rPr>
                <w:bCs/>
                <w:sz w:val="22"/>
                <w:szCs w:val="22"/>
              </w:rPr>
              <w:t>100,0</w:t>
            </w:r>
          </w:p>
        </w:tc>
      </w:tr>
    </w:tbl>
    <w:p w:rsidR="00F80D73" w:rsidRPr="00F3187E" w:rsidRDefault="00F80D73" w:rsidP="00F80D73">
      <w:pPr>
        <w:ind w:firstLine="709"/>
        <w:jc w:val="both"/>
        <w:rPr>
          <w:bCs/>
        </w:rPr>
      </w:pPr>
    </w:p>
    <w:p w:rsidR="00472A2F" w:rsidRPr="00F3187E" w:rsidRDefault="00F80D73" w:rsidP="00F80D73">
      <w:pPr>
        <w:ind w:firstLine="709"/>
        <w:jc w:val="both"/>
        <w:rPr>
          <w:bCs/>
        </w:rPr>
      </w:pPr>
      <w:r w:rsidRPr="00F3187E">
        <w:rPr>
          <w:bCs/>
        </w:rPr>
        <w:t xml:space="preserve"> </w:t>
      </w:r>
      <w:r w:rsidR="000E5E96" w:rsidRPr="00F3187E">
        <w:rPr>
          <w:bCs/>
        </w:rPr>
        <w:t>Межбюджетные трансферты,</w:t>
      </w:r>
      <w:r w:rsidRPr="00F3187E">
        <w:rPr>
          <w:bCs/>
        </w:rPr>
        <w:t xml:space="preserve"> передаваемые бюджетам поселений по разделу 0800 включают в себя</w:t>
      </w:r>
      <w:r w:rsidR="00472A2F" w:rsidRPr="00F3187E">
        <w:rPr>
          <w:bCs/>
        </w:rPr>
        <w:t>:</w:t>
      </w:r>
    </w:p>
    <w:p w:rsidR="00472A2F" w:rsidRPr="00F3187E" w:rsidRDefault="00F80D73" w:rsidP="00F80D73">
      <w:pPr>
        <w:ind w:firstLine="709"/>
        <w:jc w:val="both"/>
        <w:rPr>
          <w:bCs/>
        </w:rPr>
      </w:pPr>
      <w:r w:rsidRPr="00F3187E">
        <w:rPr>
          <w:bCs/>
        </w:rPr>
        <w:lastRenderedPageBreak/>
        <w:t xml:space="preserve"> расходы за счет субсидии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в сумме </w:t>
      </w:r>
      <w:r w:rsidR="00472A2F" w:rsidRPr="00F3187E">
        <w:rPr>
          <w:bCs/>
        </w:rPr>
        <w:t>607,8</w:t>
      </w:r>
      <w:r w:rsidRPr="00F3187E">
        <w:rPr>
          <w:bCs/>
        </w:rPr>
        <w:t xml:space="preserve"> тыс. рублей (исполнено 9</w:t>
      </w:r>
      <w:r w:rsidR="00472A2F" w:rsidRPr="00F3187E">
        <w:rPr>
          <w:bCs/>
        </w:rPr>
        <w:t>7,4</w:t>
      </w:r>
      <w:r w:rsidRPr="00F3187E">
        <w:rPr>
          <w:bCs/>
        </w:rPr>
        <w:t>% от годового плана)</w:t>
      </w:r>
      <w:r w:rsidR="00193F46" w:rsidRPr="00F3187E">
        <w:rPr>
          <w:bCs/>
        </w:rPr>
        <w:t>;</w:t>
      </w:r>
      <w:r w:rsidRPr="00F3187E">
        <w:rPr>
          <w:bCs/>
        </w:rPr>
        <w:t xml:space="preserve"> </w:t>
      </w:r>
    </w:p>
    <w:p w:rsidR="00F80D73" w:rsidRPr="00F3187E" w:rsidRDefault="00F80D73" w:rsidP="00F80D73">
      <w:pPr>
        <w:ind w:firstLine="709"/>
        <w:jc w:val="both"/>
        <w:rPr>
          <w:bCs/>
        </w:rPr>
      </w:pPr>
      <w:r w:rsidRPr="00F3187E">
        <w:rPr>
          <w:bCs/>
        </w:rPr>
        <w:t xml:space="preserve">расходы за счет 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 учреждений культуры в сумме </w:t>
      </w:r>
      <w:r w:rsidR="00472A2F" w:rsidRPr="00F3187E">
        <w:rPr>
          <w:bCs/>
        </w:rPr>
        <w:t>8918,7</w:t>
      </w:r>
      <w:r w:rsidRPr="00F3187E">
        <w:rPr>
          <w:bCs/>
        </w:rPr>
        <w:t xml:space="preserve"> тыс. рублей (исполнено 100% от годового плана). </w:t>
      </w:r>
    </w:p>
    <w:p w:rsidR="00472A2F" w:rsidRPr="00F3187E" w:rsidRDefault="00472A2F" w:rsidP="00F80D73">
      <w:pPr>
        <w:ind w:firstLine="709"/>
        <w:jc w:val="both"/>
        <w:rPr>
          <w:bCs/>
        </w:rPr>
      </w:pPr>
    </w:p>
    <w:p w:rsidR="00472A2F" w:rsidRPr="00F3187E" w:rsidRDefault="00472A2F" w:rsidP="00472A2F">
      <w:pPr>
        <w:ind w:firstLine="709"/>
        <w:jc w:val="both"/>
        <w:rPr>
          <w:bCs/>
        </w:rPr>
      </w:pPr>
      <w:r w:rsidRPr="00F3187E">
        <w:rPr>
          <w:bCs/>
        </w:rPr>
        <w:t xml:space="preserve">В ходе реализации ведомственной целевой программы «Развитие туризма на территории Чаинского района» расходы составили 20,0 тыс. рублей (100,0%). В рамках данной программы </w:t>
      </w:r>
      <w:r w:rsidR="00590830" w:rsidRPr="00F3187E">
        <w:rPr>
          <w:bCs/>
        </w:rPr>
        <w:t xml:space="preserve">приобретен баннер «Чаинский район», а также </w:t>
      </w:r>
      <w:r w:rsidRPr="00F3187E">
        <w:rPr>
          <w:bCs/>
        </w:rPr>
        <w:t xml:space="preserve">брошюры </w:t>
      </w:r>
      <w:r w:rsidR="00590830" w:rsidRPr="00F3187E">
        <w:rPr>
          <w:bCs/>
        </w:rPr>
        <w:t>«</w:t>
      </w:r>
      <w:r w:rsidRPr="00F3187E">
        <w:rPr>
          <w:bCs/>
        </w:rPr>
        <w:t xml:space="preserve">Путеводитель по событийным </w:t>
      </w:r>
      <w:r w:rsidR="00590830" w:rsidRPr="00F3187E">
        <w:rPr>
          <w:bCs/>
        </w:rPr>
        <w:t>мероприятиям и</w:t>
      </w:r>
      <w:r w:rsidRPr="00F3187E">
        <w:rPr>
          <w:bCs/>
        </w:rPr>
        <w:t xml:space="preserve"> объектам туризма Чаинского района</w:t>
      </w:r>
      <w:r w:rsidR="00590830" w:rsidRPr="00F3187E">
        <w:rPr>
          <w:bCs/>
        </w:rPr>
        <w:t xml:space="preserve">» </w:t>
      </w:r>
      <w:r w:rsidRPr="00F3187E">
        <w:rPr>
          <w:bCs/>
        </w:rPr>
        <w:t>(сувениры)</w:t>
      </w:r>
      <w:r w:rsidR="00590830" w:rsidRPr="00F3187E">
        <w:rPr>
          <w:bCs/>
        </w:rPr>
        <w:t>.</w:t>
      </w:r>
    </w:p>
    <w:p w:rsidR="00472A2F" w:rsidRPr="00F3187E" w:rsidRDefault="00472A2F" w:rsidP="00F80D73">
      <w:pPr>
        <w:ind w:firstLine="709"/>
        <w:jc w:val="both"/>
        <w:rPr>
          <w:bCs/>
        </w:rPr>
      </w:pPr>
    </w:p>
    <w:p w:rsidR="00F80D73" w:rsidRPr="00F3187E" w:rsidRDefault="00F80D73" w:rsidP="00F80D73">
      <w:pPr>
        <w:ind w:firstLine="709"/>
        <w:jc w:val="both"/>
        <w:rPr>
          <w:bCs/>
        </w:rPr>
      </w:pPr>
      <w:r w:rsidRPr="00F3187E">
        <w:rPr>
          <w:bCs/>
        </w:rPr>
        <w:t>Расходы по разделу 1000 «Социальная политика» в 202</w:t>
      </w:r>
      <w:r w:rsidR="008E7A06" w:rsidRPr="00F3187E">
        <w:rPr>
          <w:bCs/>
        </w:rPr>
        <w:t>2</w:t>
      </w:r>
      <w:r w:rsidRPr="00F3187E">
        <w:rPr>
          <w:bCs/>
        </w:rPr>
        <w:t xml:space="preserve"> году запланированы в сумме 302,4 тыс. рублей, и направлены на улучшение жилищных условий молодых семей.</w:t>
      </w:r>
    </w:p>
    <w:p w:rsidR="00F80D73" w:rsidRPr="00F3187E" w:rsidRDefault="00F80D73" w:rsidP="00F80D73">
      <w:pPr>
        <w:ind w:firstLine="709"/>
        <w:jc w:val="both"/>
        <w:rPr>
          <w:bCs/>
        </w:rPr>
      </w:pPr>
      <w:r w:rsidRPr="00F3187E">
        <w:rPr>
          <w:bCs/>
        </w:rPr>
        <w:t>Молодым семьям на строительство (приобретение) жилья в 202</w:t>
      </w:r>
      <w:r w:rsidR="008E7A06" w:rsidRPr="00F3187E">
        <w:rPr>
          <w:bCs/>
        </w:rPr>
        <w:t>2</w:t>
      </w:r>
      <w:r w:rsidRPr="00F3187E">
        <w:rPr>
          <w:bCs/>
        </w:rPr>
        <w:t xml:space="preserve"> году были предоставлены социальные выплаты в сумме 302,4 тыс. рублей, в том числе за счет средств: </w:t>
      </w:r>
    </w:p>
    <w:p w:rsidR="00F80D73" w:rsidRPr="00F3187E" w:rsidRDefault="00F80D73" w:rsidP="00F80D73">
      <w:pPr>
        <w:ind w:firstLine="709"/>
        <w:jc w:val="both"/>
        <w:rPr>
          <w:bCs/>
        </w:rPr>
      </w:pPr>
      <w:r w:rsidRPr="00F3187E">
        <w:rPr>
          <w:bCs/>
        </w:rPr>
        <w:t xml:space="preserve">федерального бюджета </w:t>
      </w:r>
      <w:r w:rsidR="008E7A06" w:rsidRPr="00F3187E">
        <w:rPr>
          <w:bCs/>
        </w:rPr>
        <w:t>148</w:t>
      </w:r>
      <w:r w:rsidRPr="00F3187E">
        <w:rPr>
          <w:bCs/>
        </w:rPr>
        <w:t xml:space="preserve"> тыс. рублей;</w:t>
      </w:r>
    </w:p>
    <w:p w:rsidR="00F80D73" w:rsidRPr="00F3187E" w:rsidRDefault="00F80D73" w:rsidP="00F80D73">
      <w:pPr>
        <w:ind w:firstLine="709"/>
        <w:jc w:val="both"/>
        <w:rPr>
          <w:bCs/>
        </w:rPr>
      </w:pPr>
      <w:r w:rsidRPr="00F3187E">
        <w:rPr>
          <w:bCs/>
        </w:rPr>
        <w:t xml:space="preserve">областного бюджета </w:t>
      </w:r>
      <w:r w:rsidR="008E7A06" w:rsidRPr="00F3187E">
        <w:rPr>
          <w:bCs/>
        </w:rPr>
        <w:t>67,2</w:t>
      </w:r>
      <w:r w:rsidRPr="00F3187E">
        <w:rPr>
          <w:bCs/>
        </w:rPr>
        <w:t xml:space="preserve"> тыс. рублей;</w:t>
      </w:r>
    </w:p>
    <w:p w:rsidR="00F80D73" w:rsidRPr="00F3187E" w:rsidRDefault="00F80D73" w:rsidP="00F80D73">
      <w:pPr>
        <w:ind w:firstLine="709"/>
        <w:jc w:val="both"/>
        <w:rPr>
          <w:bCs/>
        </w:rPr>
      </w:pPr>
      <w:r w:rsidRPr="00F3187E">
        <w:rPr>
          <w:bCs/>
        </w:rPr>
        <w:t xml:space="preserve">районного бюджета </w:t>
      </w:r>
      <w:r w:rsidR="008E7A06" w:rsidRPr="00F3187E">
        <w:rPr>
          <w:bCs/>
        </w:rPr>
        <w:t>87,2</w:t>
      </w:r>
      <w:r w:rsidRPr="00F3187E">
        <w:rPr>
          <w:bCs/>
        </w:rPr>
        <w:t xml:space="preserve"> тыс. рублей.</w:t>
      </w:r>
    </w:p>
    <w:p w:rsidR="008E7A06" w:rsidRPr="00F3187E" w:rsidRDefault="008E7A06" w:rsidP="00F80D73">
      <w:pPr>
        <w:ind w:firstLine="709"/>
        <w:jc w:val="both"/>
        <w:rPr>
          <w:bCs/>
        </w:rPr>
      </w:pPr>
    </w:p>
    <w:p w:rsidR="00F80D73" w:rsidRPr="00F3187E" w:rsidRDefault="00F80D73" w:rsidP="00F80D73">
      <w:pPr>
        <w:ind w:firstLine="709"/>
        <w:jc w:val="both"/>
        <w:rPr>
          <w:bCs/>
        </w:rPr>
      </w:pPr>
      <w:r w:rsidRPr="00F3187E">
        <w:rPr>
          <w:bCs/>
        </w:rPr>
        <w:t>Расходы по разделу 1100 «Физическая культура и спорт» в 202</w:t>
      </w:r>
      <w:r w:rsidR="008E7A06" w:rsidRPr="00F3187E">
        <w:rPr>
          <w:bCs/>
        </w:rPr>
        <w:t>2</w:t>
      </w:r>
      <w:r w:rsidRPr="00F3187E">
        <w:rPr>
          <w:bCs/>
        </w:rPr>
        <w:t xml:space="preserve"> году запланированы в сумме </w:t>
      </w:r>
      <w:r w:rsidR="008E7A06" w:rsidRPr="00F3187E">
        <w:rPr>
          <w:bCs/>
        </w:rPr>
        <w:t>3523,8</w:t>
      </w:r>
      <w:r w:rsidRPr="00F3187E">
        <w:rPr>
          <w:bCs/>
        </w:rPr>
        <w:t xml:space="preserve"> тыс. рублей, исполнены на </w:t>
      </w:r>
      <w:r w:rsidR="008E7A06" w:rsidRPr="00F3187E">
        <w:rPr>
          <w:bCs/>
        </w:rPr>
        <w:t>99,9</w:t>
      </w:r>
      <w:r w:rsidRPr="00F3187E">
        <w:rPr>
          <w:bCs/>
        </w:rPr>
        <w:t>% и включают в себя:</w:t>
      </w:r>
    </w:p>
    <w:p w:rsidR="00F80D73" w:rsidRPr="00F3187E" w:rsidRDefault="00F80D73" w:rsidP="00F80D73">
      <w:pPr>
        <w:ind w:firstLine="709"/>
        <w:jc w:val="both"/>
        <w:rPr>
          <w:bCs/>
        </w:rPr>
      </w:pPr>
      <w:r w:rsidRPr="00F3187E">
        <w:rPr>
          <w:bCs/>
        </w:rPr>
        <w:t xml:space="preserve">расходы на передачу иных межбюджетных трансфертов бюджетам сельских поселений за счет субсидии на обеспечение условий для развития физической культуры и массового спорта в сумме </w:t>
      </w:r>
      <w:r w:rsidR="008E7A06" w:rsidRPr="00F3187E">
        <w:rPr>
          <w:bCs/>
        </w:rPr>
        <w:t>2355,9</w:t>
      </w:r>
      <w:r w:rsidRPr="00F3187E">
        <w:rPr>
          <w:bCs/>
        </w:rPr>
        <w:t xml:space="preserve"> тыс. рублей, которые переданы в полном объеме;</w:t>
      </w:r>
    </w:p>
    <w:p w:rsidR="00F80D73" w:rsidRPr="00F3187E" w:rsidRDefault="00F80D73" w:rsidP="00F80D73">
      <w:pPr>
        <w:ind w:firstLine="709"/>
        <w:jc w:val="both"/>
        <w:rPr>
          <w:bCs/>
        </w:rPr>
      </w:pPr>
      <w:r w:rsidRPr="00F3187E">
        <w:rPr>
          <w:bCs/>
        </w:rPr>
        <w:t xml:space="preserve">расходы на реализацию муниципальной программы «Развитие физической культуры и спорта в Чаинском районе на 2021-2023 годы» в сумме </w:t>
      </w:r>
      <w:r w:rsidR="008E7A06" w:rsidRPr="00F3187E">
        <w:rPr>
          <w:bCs/>
        </w:rPr>
        <w:t>649,9</w:t>
      </w:r>
      <w:r w:rsidRPr="00F3187E">
        <w:rPr>
          <w:bCs/>
        </w:rPr>
        <w:t xml:space="preserve"> тыс. рублей, исполнены </w:t>
      </w:r>
      <w:r w:rsidR="008E7A06" w:rsidRPr="00F3187E">
        <w:rPr>
          <w:bCs/>
        </w:rPr>
        <w:t>на 99,4%</w:t>
      </w:r>
      <w:r w:rsidRPr="00F3187E">
        <w:rPr>
          <w:bCs/>
        </w:rPr>
        <w:t>;</w:t>
      </w:r>
    </w:p>
    <w:p w:rsidR="00F80D73" w:rsidRPr="00F3187E" w:rsidRDefault="00F80D73" w:rsidP="00F80D73">
      <w:pPr>
        <w:ind w:firstLine="709"/>
        <w:jc w:val="both"/>
        <w:rPr>
          <w:bCs/>
        </w:rPr>
      </w:pPr>
      <w:r w:rsidRPr="00F3187E">
        <w:rPr>
          <w:bCs/>
        </w:rPr>
        <w:t xml:space="preserve">расходы на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 закрытое административно-территориальное образование Северск Томской области», муниципального образования «Томский район» за счет средств областного бюджета – </w:t>
      </w:r>
      <w:r w:rsidR="008E7A06" w:rsidRPr="00F3187E">
        <w:rPr>
          <w:bCs/>
        </w:rPr>
        <w:t>493,2</w:t>
      </w:r>
      <w:r w:rsidRPr="00F3187E">
        <w:rPr>
          <w:bCs/>
        </w:rPr>
        <w:t xml:space="preserve"> тыс. рублей; </w:t>
      </w:r>
    </w:p>
    <w:p w:rsidR="00F80D73" w:rsidRPr="00F3187E" w:rsidRDefault="00F80D73" w:rsidP="00F80D73">
      <w:pPr>
        <w:jc w:val="both"/>
      </w:pPr>
      <w:r w:rsidRPr="00F3187E">
        <w:rPr>
          <w:bCs/>
        </w:rPr>
        <w:tab/>
        <w:t>расходы на прочие мероприятия социальной сферы в сумме 24,</w:t>
      </w:r>
      <w:r w:rsidR="008E7A06" w:rsidRPr="00F3187E">
        <w:rPr>
          <w:bCs/>
        </w:rPr>
        <w:t>8</w:t>
      </w:r>
      <w:r w:rsidRPr="00F3187E">
        <w:rPr>
          <w:bCs/>
        </w:rPr>
        <w:t xml:space="preserve"> тыс. рублей.</w:t>
      </w:r>
    </w:p>
    <w:p w:rsidR="00F80D73" w:rsidRPr="00F3187E" w:rsidRDefault="00F80D73" w:rsidP="00F80D73">
      <w:pPr>
        <w:ind w:firstLine="709"/>
        <w:jc w:val="both"/>
        <w:rPr>
          <w:bCs/>
        </w:rPr>
      </w:pPr>
    </w:p>
    <w:p w:rsidR="00F80D73" w:rsidRPr="00F3187E" w:rsidRDefault="00F80D73" w:rsidP="00F80D73">
      <w:pPr>
        <w:ind w:firstLine="709"/>
        <w:jc w:val="center"/>
        <w:rPr>
          <w:b/>
          <w:i/>
        </w:rPr>
      </w:pPr>
      <w:r w:rsidRPr="00F3187E">
        <w:rPr>
          <w:b/>
          <w:i/>
        </w:rPr>
        <w:t>Дума Чаинского района</w:t>
      </w:r>
    </w:p>
    <w:p w:rsidR="00F80D73" w:rsidRPr="00F3187E" w:rsidRDefault="00F80D73" w:rsidP="00F80D73">
      <w:pPr>
        <w:ind w:firstLine="709"/>
        <w:jc w:val="center"/>
      </w:pPr>
      <w:r w:rsidRPr="00F3187E">
        <w:t>(код ведомства 905)</w:t>
      </w:r>
    </w:p>
    <w:p w:rsidR="00F80D73" w:rsidRPr="00F3187E" w:rsidRDefault="00F80D73" w:rsidP="00F80D73">
      <w:pPr>
        <w:ind w:firstLine="709"/>
        <w:jc w:val="center"/>
      </w:pPr>
    </w:p>
    <w:p w:rsidR="00F80D73" w:rsidRPr="00F3187E" w:rsidRDefault="00F80D73" w:rsidP="00F80D73">
      <w:pPr>
        <w:ind w:firstLine="709"/>
        <w:jc w:val="both"/>
      </w:pPr>
      <w:r w:rsidRPr="00F3187E">
        <w:t xml:space="preserve">Кассовое исполнение расходов за счет средств районного бюджета за отчетный период составило </w:t>
      </w:r>
      <w:r w:rsidR="00953F64" w:rsidRPr="00F3187E">
        <w:t>2292,1</w:t>
      </w:r>
      <w:r w:rsidRPr="00F3187E">
        <w:t xml:space="preserve"> </w:t>
      </w:r>
      <w:r w:rsidRPr="00F3187E">
        <w:rPr>
          <w:bCs/>
          <w:iCs/>
        </w:rPr>
        <w:t xml:space="preserve">тыс. рублей или </w:t>
      </w:r>
      <w:r w:rsidR="00953F64" w:rsidRPr="00F3187E">
        <w:rPr>
          <w:bCs/>
          <w:iCs/>
        </w:rPr>
        <w:t>100</w:t>
      </w:r>
      <w:r w:rsidRPr="00F3187E">
        <w:rPr>
          <w:bCs/>
          <w:iCs/>
        </w:rPr>
        <w:t>%</w:t>
      </w:r>
      <w:r w:rsidRPr="00F3187E">
        <w:t xml:space="preserve"> от плана по уточненной сводной бюджетной росписи.</w:t>
      </w:r>
    </w:p>
    <w:p w:rsidR="00F80D73" w:rsidRPr="00F3187E" w:rsidRDefault="00F80D73" w:rsidP="00F80D73">
      <w:pPr>
        <w:ind w:firstLine="709"/>
        <w:jc w:val="right"/>
      </w:pPr>
      <w:r w:rsidRPr="00F3187E">
        <w:t>тыс.рублей</w:t>
      </w:r>
    </w:p>
    <w:tbl>
      <w:tblPr>
        <w:tblW w:w="9522" w:type="dxa"/>
        <w:tblInd w:w="-34" w:type="dxa"/>
        <w:tblLook w:val="00A0" w:firstRow="1" w:lastRow="0" w:firstColumn="1" w:lastColumn="0" w:noHBand="0" w:noVBand="0"/>
      </w:tblPr>
      <w:tblGrid>
        <w:gridCol w:w="5097"/>
        <w:gridCol w:w="1590"/>
        <w:gridCol w:w="1417"/>
        <w:gridCol w:w="1418"/>
      </w:tblGrid>
      <w:tr w:rsidR="00F3187E" w:rsidRPr="00F3187E" w:rsidTr="00C8221B">
        <w:trPr>
          <w:trHeight w:val="315"/>
          <w:tblHeader/>
        </w:trPr>
        <w:tc>
          <w:tcPr>
            <w:tcW w:w="5097" w:type="dxa"/>
            <w:vMerge w:val="restart"/>
            <w:tcBorders>
              <w:top w:val="single" w:sz="8" w:space="0" w:color="auto"/>
              <w:left w:val="single" w:sz="8" w:space="0" w:color="auto"/>
              <w:bottom w:val="single" w:sz="8" w:space="0" w:color="000000"/>
              <w:right w:val="single" w:sz="8" w:space="0" w:color="auto"/>
            </w:tcBorders>
            <w:vAlign w:val="center"/>
          </w:tcPr>
          <w:p w:rsidR="00F80D73" w:rsidRPr="00F3187E" w:rsidRDefault="00F80D73" w:rsidP="00F80D73">
            <w:pPr>
              <w:jc w:val="center"/>
              <w:rPr>
                <w:sz w:val="22"/>
                <w:szCs w:val="22"/>
              </w:rPr>
            </w:pPr>
            <w:r w:rsidRPr="00F3187E">
              <w:rPr>
                <w:sz w:val="22"/>
                <w:szCs w:val="22"/>
              </w:rPr>
              <w:lastRenderedPageBreak/>
              <w:t>Наименование</w:t>
            </w:r>
          </w:p>
        </w:tc>
        <w:tc>
          <w:tcPr>
            <w:tcW w:w="4425" w:type="dxa"/>
            <w:gridSpan w:val="3"/>
            <w:tcBorders>
              <w:top w:val="single" w:sz="8" w:space="0" w:color="auto"/>
              <w:left w:val="nil"/>
              <w:bottom w:val="single" w:sz="8" w:space="0" w:color="auto"/>
              <w:right w:val="single" w:sz="8" w:space="0" w:color="000000"/>
            </w:tcBorders>
            <w:vAlign w:val="bottom"/>
          </w:tcPr>
          <w:p w:rsidR="00F80D73" w:rsidRPr="00F3187E" w:rsidRDefault="00F80D73" w:rsidP="00F80D73">
            <w:pPr>
              <w:jc w:val="center"/>
              <w:rPr>
                <w:sz w:val="22"/>
                <w:szCs w:val="22"/>
              </w:rPr>
            </w:pPr>
            <w:r w:rsidRPr="00F3187E">
              <w:rPr>
                <w:sz w:val="22"/>
                <w:szCs w:val="22"/>
              </w:rPr>
              <w:t>Отчетный год</w:t>
            </w:r>
          </w:p>
        </w:tc>
      </w:tr>
      <w:tr w:rsidR="00F3187E" w:rsidRPr="00F3187E" w:rsidTr="00C8221B">
        <w:trPr>
          <w:trHeight w:val="1489"/>
          <w:tblHeader/>
        </w:trPr>
        <w:tc>
          <w:tcPr>
            <w:tcW w:w="5097" w:type="dxa"/>
            <w:vMerge/>
            <w:tcBorders>
              <w:top w:val="single" w:sz="8" w:space="0" w:color="auto"/>
              <w:left w:val="single" w:sz="8" w:space="0" w:color="auto"/>
              <w:bottom w:val="single" w:sz="8" w:space="0" w:color="000000"/>
              <w:right w:val="single" w:sz="8" w:space="0" w:color="auto"/>
            </w:tcBorders>
            <w:vAlign w:val="center"/>
          </w:tcPr>
          <w:p w:rsidR="00F80D73" w:rsidRPr="00F3187E" w:rsidRDefault="00F80D73" w:rsidP="00F80D73">
            <w:pPr>
              <w:jc w:val="center"/>
              <w:rPr>
                <w:sz w:val="22"/>
                <w:szCs w:val="22"/>
              </w:rPr>
            </w:pPr>
          </w:p>
        </w:tc>
        <w:tc>
          <w:tcPr>
            <w:tcW w:w="1590" w:type="dxa"/>
            <w:tcBorders>
              <w:top w:val="nil"/>
              <w:left w:val="nil"/>
              <w:bottom w:val="single" w:sz="8" w:space="0" w:color="auto"/>
              <w:right w:val="single" w:sz="8" w:space="0" w:color="auto"/>
            </w:tcBorders>
          </w:tcPr>
          <w:p w:rsidR="00F80D73" w:rsidRPr="00F3187E" w:rsidRDefault="00F80D73" w:rsidP="00F80D73">
            <w:pPr>
              <w:jc w:val="center"/>
              <w:rPr>
                <w:sz w:val="22"/>
                <w:szCs w:val="22"/>
              </w:rPr>
            </w:pPr>
            <w:r w:rsidRPr="00F3187E">
              <w:rPr>
                <w:sz w:val="22"/>
                <w:szCs w:val="22"/>
              </w:rPr>
              <w:t>План по уточненной сводной бюджетной росписи</w:t>
            </w:r>
          </w:p>
        </w:tc>
        <w:tc>
          <w:tcPr>
            <w:tcW w:w="1417" w:type="dxa"/>
            <w:tcBorders>
              <w:top w:val="nil"/>
              <w:left w:val="nil"/>
              <w:bottom w:val="single" w:sz="8" w:space="0" w:color="auto"/>
              <w:right w:val="single" w:sz="8" w:space="0" w:color="auto"/>
            </w:tcBorders>
          </w:tcPr>
          <w:p w:rsidR="00F80D73" w:rsidRPr="00F3187E" w:rsidRDefault="00F80D73" w:rsidP="00F80D73">
            <w:pPr>
              <w:jc w:val="center"/>
              <w:rPr>
                <w:sz w:val="22"/>
                <w:szCs w:val="22"/>
              </w:rPr>
            </w:pPr>
            <w:r w:rsidRPr="00F3187E">
              <w:rPr>
                <w:sz w:val="22"/>
                <w:szCs w:val="22"/>
              </w:rPr>
              <w:t>Кассовое</w:t>
            </w:r>
          </w:p>
          <w:p w:rsidR="00F80D73" w:rsidRPr="00F3187E" w:rsidRDefault="00F80D73" w:rsidP="00F80D73">
            <w:pPr>
              <w:jc w:val="center"/>
              <w:rPr>
                <w:sz w:val="22"/>
                <w:szCs w:val="22"/>
              </w:rPr>
            </w:pPr>
            <w:r w:rsidRPr="00F3187E">
              <w:rPr>
                <w:sz w:val="22"/>
                <w:szCs w:val="22"/>
              </w:rPr>
              <w:t>исполнение</w:t>
            </w:r>
          </w:p>
        </w:tc>
        <w:tc>
          <w:tcPr>
            <w:tcW w:w="1418" w:type="dxa"/>
            <w:tcBorders>
              <w:top w:val="nil"/>
              <w:left w:val="nil"/>
              <w:bottom w:val="single" w:sz="8" w:space="0" w:color="auto"/>
              <w:right w:val="single" w:sz="8" w:space="0" w:color="auto"/>
            </w:tcBorders>
          </w:tcPr>
          <w:p w:rsidR="00F80D73" w:rsidRPr="00F3187E" w:rsidRDefault="00F80D73" w:rsidP="00F80D73">
            <w:pPr>
              <w:jc w:val="center"/>
              <w:rPr>
                <w:sz w:val="22"/>
                <w:szCs w:val="22"/>
              </w:rPr>
            </w:pPr>
            <w:r w:rsidRPr="00F3187E">
              <w:rPr>
                <w:sz w:val="22"/>
                <w:szCs w:val="22"/>
              </w:rPr>
              <w:t>% исполнения к плану по уточненной сводной бюджетной росписи</w:t>
            </w:r>
          </w:p>
        </w:tc>
      </w:tr>
      <w:tr w:rsidR="00F3187E" w:rsidRPr="00F3187E" w:rsidTr="00C8221B">
        <w:trPr>
          <w:trHeight w:val="315"/>
        </w:trPr>
        <w:tc>
          <w:tcPr>
            <w:tcW w:w="5097" w:type="dxa"/>
            <w:tcBorders>
              <w:top w:val="nil"/>
              <w:left w:val="single" w:sz="8" w:space="0" w:color="auto"/>
              <w:bottom w:val="single" w:sz="8" w:space="0" w:color="auto"/>
              <w:right w:val="single" w:sz="8" w:space="0" w:color="auto"/>
            </w:tcBorders>
            <w:shd w:val="clear" w:color="auto" w:fill="auto"/>
            <w:vAlign w:val="center"/>
          </w:tcPr>
          <w:p w:rsidR="00953F64" w:rsidRPr="00F3187E" w:rsidRDefault="00953F64" w:rsidP="00953F64">
            <w:pPr>
              <w:jc w:val="both"/>
              <w:rPr>
                <w:b/>
                <w:bCs/>
                <w:sz w:val="22"/>
                <w:szCs w:val="22"/>
              </w:rPr>
            </w:pPr>
            <w:r w:rsidRPr="00F3187E">
              <w:rPr>
                <w:b/>
                <w:bCs/>
                <w:sz w:val="22"/>
                <w:szCs w:val="22"/>
              </w:rPr>
              <w:t>ВСЕГО</w:t>
            </w:r>
          </w:p>
        </w:tc>
        <w:tc>
          <w:tcPr>
            <w:tcW w:w="1590" w:type="dxa"/>
            <w:tcBorders>
              <w:top w:val="nil"/>
              <w:left w:val="nil"/>
              <w:bottom w:val="single" w:sz="8" w:space="0" w:color="auto"/>
              <w:right w:val="single" w:sz="8" w:space="0" w:color="auto"/>
            </w:tcBorders>
            <w:shd w:val="clear" w:color="auto" w:fill="auto"/>
            <w:vAlign w:val="center"/>
          </w:tcPr>
          <w:p w:rsidR="00953F64" w:rsidRPr="00F3187E" w:rsidRDefault="00953F64" w:rsidP="00953F64">
            <w:pPr>
              <w:jc w:val="center"/>
              <w:rPr>
                <w:b/>
                <w:bCs/>
                <w:sz w:val="22"/>
                <w:szCs w:val="22"/>
              </w:rPr>
            </w:pPr>
            <w:r w:rsidRPr="00F3187E">
              <w:rPr>
                <w:b/>
                <w:bCs/>
                <w:sz w:val="22"/>
                <w:szCs w:val="22"/>
              </w:rPr>
              <w:t>2292,7</w:t>
            </w:r>
          </w:p>
        </w:tc>
        <w:tc>
          <w:tcPr>
            <w:tcW w:w="1417" w:type="dxa"/>
            <w:tcBorders>
              <w:top w:val="nil"/>
              <w:left w:val="nil"/>
              <w:bottom w:val="single" w:sz="8" w:space="0" w:color="auto"/>
              <w:right w:val="single" w:sz="8" w:space="0" w:color="auto"/>
            </w:tcBorders>
            <w:shd w:val="clear" w:color="auto" w:fill="auto"/>
            <w:vAlign w:val="center"/>
          </w:tcPr>
          <w:p w:rsidR="00953F64" w:rsidRPr="00F3187E" w:rsidRDefault="00953F64" w:rsidP="00953F64">
            <w:pPr>
              <w:jc w:val="center"/>
              <w:rPr>
                <w:b/>
                <w:bCs/>
                <w:sz w:val="22"/>
                <w:szCs w:val="22"/>
              </w:rPr>
            </w:pPr>
            <w:r w:rsidRPr="00F3187E">
              <w:rPr>
                <w:b/>
                <w:bCs/>
                <w:sz w:val="22"/>
                <w:szCs w:val="22"/>
              </w:rPr>
              <w:t>2292,1</w:t>
            </w:r>
          </w:p>
        </w:tc>
        <w:tc>
          <w:tcPr>
            <w:tcW w:w="1418" w:type="dxa"/>
            <w:tcBorders>
              <w:top w:val="nil"/>
              <w:left w:val="nil"/>
              <w:bottom w:val="single" w:sz="8" w:space="0" w:color="auto"/>
              <w:right w:val="single" w:sz="8" w:space="0" w:color="auto"/>
            </w:tcBorders>
            <w:shd w:val="clear" w:color="auto" w:fill="auto"/>
            <w:vAlign w:val="center"/>
          </w:tcPr>
          <w:p w:rsidR="00953F64" w:rsidRPr="00F3187E" w:rsidRDefault="00953F64" w:rsidP="00953F64">
            <w:pPr>
              <w:jc w:val="center"/>
              <w:rPr>
                <w:b/>
                <w:bCs/>
                <w:sz w:val="22"/>
                <w:szCs w:val="22"/>
              </w:rPr>
            </w:pPr>
            <w:r w:rsidRPr="00F3187E">
              <w:rPr>
                <w:b/>
                <w:bCs/>
                <w:sz w:val="22"/>
                <w:szCs w:val="22"/>
              </w:rPr>
              <w:t>100,0</w:t>
            </w:r>
          </w:p>
        </w:tc>
      </w:tr>
      <w:tr w:rsidR="00F3187E" w:rsidRPr="00F3187E" w:rsidTr="00C8221B">
        <w:trPr>
          <w:trHeight w:val="152"/>
        </w:trPr>
        <w:tc>
          <w:tcPr>
            <w:tcW w:w="5097" w:type="dxa"/>
            <w:tcBorders>
              <w:top w:val="nil"/>
              <w:left w:val="single" w:sz="8" w:space="0" w:color="auto"/>
              <w:bottom w:val="single" w:sz="8" w:space="0" w:color="auto"/>
              <w:right w:val="single" w:sz="8" w:space="0" w:color="auto"/>
            </w:tcBorders>
            <w:shd w:val="clear" w:color="auto" w:fill="auto"/>
            <w:vAlign w:val="center"/>
          </w:tcPr>
          <w:p w:rsidR="00953F64" w:rsidRPr="00F3187E" w:rsidRDefault="00953F64" w:rsidP="00953F64">
            <w:pPr>
              <w:jc w:val="both"/>
              <w:rPr>
                <w:b/>
                <w:bCs/>
                <w:sz w:val="22"/>
                <w:szCs w:val="22"/>
              </w:rPr>
            </w:pPr>
            <w:r w:rsidRPr="00F3187E">
              <w:rPr>
                <w:b/>
                <w:bCs/>
                <w:sz w:val="22"/>
                <w:szCs w:val="22"/>
              </w:rPr>
              <w:t>1) за счет средств районного бюджета</w:t>
            </w:r>
          </w:p>
        </w:tc>
        <w:tc>
          <w:tcPr>
            <w:tcW w:w="1590" w:type="dxa"/>
            <w:tcBorders>
              <w:top w:val="nil"/>
              <w:left w:val="nil"/>
              <w:bottom w:val="single" w:sz="8" w:space="0" w:color="auto"/>
              <w:right w:val="single" w:sz="8" w:space="0" w:color="auto"/>
            </w:tcBorders>
            <w:shd w:val="clear" w:color="auto" w:fill="auto"/>
            <w:vAlign w:val="center"/>
          </w:tcPr>
          <w:p w:rsidR="00953F64" w:rsidRPr="00F3187E" w:rsidRDefault="00953F64" w:rsidP="00953F64">
            <w:pPr>
              <w:jc w:val="center"/>
              <w:rPr>
                <w:b/>
                <w:bCs/>
                <w:sz w:val="22"/>
                <w:szCs w:val="22"/>
              </w:rPr>
            </w:pPr>
            <w:r w:rsidRPr="00F3187E">
              <w:rPr>
                <w:b/>
                <w:bCs/>
                <w:sz w:val="22"/>
                <w:szCs w:val="22"/>
              </w:rPr>
              <w:t>2292,7</w:t>
            </w:r>
          </w:p>
        </w:tc>
        <w:tc>
          <w:tcPr>
            <w:tcW w:w="1417" w:type="dxa"/>
            <w:tcBorders>
              <w:top w:val="nil"/>
              <w:left w:val="nil"/>
              <w:bottom w:val="single" w:sz="8" w:space="0" w:color="auto"/>
              <w:right w:val="single" w:sz="8" w:space="0" w:color="auto"/>
            </w:tcBorders>
            <w:shd w:val="clear" w:color="auto" w:fill="auto"/>
            <w:vAlign w:val="center"/>
          </w:tcPr>
          <w:p w:rsidR="00953F64" w:rsidRPr="00F3187E" w:rsidRDefault="00953F64" w:rsidP="00953F64">
            <w:pPr>
              <w:jc w:val="center"/>
              <w:rPr>
                <w:b/>
                <w:bCs/>
                <w:sz w:val="22"/>
                <w:szCs w:val="22"/>
              </w:rPr>
            </w:pPr>
            <w:r w:rsidRPr="00F3187E">
              <w:rPr>
                <w:b/>
                <w:bCs/>
                <w:sz w:val="22"/>
                <w:szCs w:val="22"/>
              </w:rPr>
              <w:t>2292,1</w:t>
            </w:r>
          </w:p>
        </w:tc>
        <w:tc>
          <w:tcPr>
            <w:tcW w:w="1418" w:type="dxa"/>
            <w:tcBorders>
              <w:top w:val="nil"/>
              <w:left w:val="nil"/>
              <w:bottom w:val="single" w:sz="8" w:space="0" w:color="auto"/>
              <w:right w:val="single" w:sz="8" w:space="0" w:color="auto"/>
            </w:tcBorders>
            <w:shd w:val="clear" w:color="auto" w:fill="auto"/>
            <w:vAlign w:val="center"/>
          </w:tcPr>
          <w:p w:rsidR="00953F64" w:rsidRPr="00F3187E" w:rsidRDefault="00953F64" w:rsidP="00953F64">
            <w:pPr>
              <w:jc w:val="center"/>
              <w:rPr>
                <w:b/>
                <w:bCs/>
                <w:sz w:val="22"/>
                <w:szCs w:val="22"/>
              </w:rPr>
            </w:pPr>
            <w:r w:rsidRPr="00F3187E">
              <w:rPr>
                <w:b/>
                <w:bCs/>
                <w:sz w:val="22"/>
                <w:szCs w:val="22"/>
              </w:rPr>
              <w:t>100,0</w:t>
            </w:r>
          </w:p>
        </w:tc>
      </w:tr>
      <w:tr w:rsidR="00F3187E" w:rsidRPr="00F3187E" w:rsidTr="00C8221B">
        <w:trPr>
          <w:trHeight w:val="397"/>
        </w:trPr>
        <w:tc>
          <w:tcPr>
            <w:tcW w:w="5097"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b/>
                <w:bCs/>
                <w:sz w:val="22"/>
                <w:szCs w:val="22"/>
              </w:rPr>
            </w:pPr>
            <w:r w:rsidRPr="00F3187E">
              <w:rPr>
                <w:b/>
                <w:bCs/>
                <w:sz w:val="22"/>
                <w:szCs w:val="22"/>
              </w:rPr>
              <w:t>непрограммные расходы - всего</w:t>
            </w:r>
          </w:p>
        </w:tc>
        <w:tc>
          <w:tcPr>
            <w:tcW w:w="1590" w:type="dxa"/>
            <w:tcBorders>
              <w:top w:val="nil"/>
              <w:left w:val="nil"/>
              <w:bottom w:val="single" w:sz="8" w:space="0" w:color="auto"/>
              <w:right w:val="single" w:sz="8" w:space="0" w:color="auto"/>
            </w:tcBorders>
            <w:shd w:val="clear" w:color="auto" w:fill="auto"/>
            <w:vAlign w:val="center"/>
          </w:tcPr>
          <w:p w:rsidR="00F80D73" w:rsidRPr="00F3187E" w:rsidRDefault="00953F64" w:rsidP="00F80D73">
            <w:pPr>
              <w:jc w:val="center"/>
              <w:rPr>
                <w:b/>
                <w:bCs/>
                <w:sz w:val="22"/>
                <w:szCs w:val="22"/>
              </w:rPr>
            </w:pPr>
            <w:r w:rsidRPr="00F3187E">
              <w:rPr>
                <w:b/>
                <w:bCs/>
                <w:sz w:val="22"/>
                <w:szCs w:val="22"/>
              </w:rPr>
              <w:t>2292,7</w:t>
            </w:r>
          </w:p>
        </w:tc>
        <w:tc>
          <w:tcPr>
            <w:tcW w:w="1417" w:type="dxa"/>
            <w:tcBorders>
              <w:top w:val="nil"/>
              <w:left w:val="nil"/>
              <w:bottom w:val="single" w:sz="8" w:space="0" w:color="auto"/>
              <w:right w:val="single" w:sz="8" w:space="0" w:color="auto"/>
            </w:tcBorders>
            <w:shd w:val="clear" w:color="auto" w:fill="auto"/>
            <w:vAlign w:val="center"/>
          </w:tcPr>
          <w:p w:rsidR="00F80D73" w:rsidRPr="00F3187E" w:rsidRDefault="00953F64" w:rsidP="00F80D73">
            <w:pPr>
              <w:jc w:val="center"/>
              <w:rPr>
                <w:b/>
                <w:bCs/>
                <w:sz w:val="22"/>
                <w:szCs w:val="22"/>
              </w:rPr>
            </w:pPr>
            <w:r w:rsidRPr="00F3187E">
              <w:rPr>
                <w:b/>
                <w:bCs/>
                <w:sz w:val="22"/>
                <w:szCs w:val="22"/>
              </w:rPr>
              <w:t>2292,1</w:t>
            </w:r>
          </w:p>
        </w:tc>
        <w:tc>
          <w:tcPr>
            <w:tcW w:w="1418" w:type="dxa"/>
            <w:tcBorders>
              <w:top w:val="nil"/>
              <w:left w:val="nil"/>
              <w:bottom w:val="single" w:sz="8" w:space="0" w:color="auto"/>
              <w:right w:val="single" w:sz="8" w:space="0" w:color="auto"/>
            </w:tcBorders>
            <w:shd w:val="clear" w:color="auto" w:fill="auto"/>
            <w:vAlign w:val="center"/>
          </w:tcPr>
          <w:p w:rsidR="00F80D73" w:rsidRPr="00F3187E" w:rsidRDefault="00E809C5" w:rsidP="00F80D73">
            <w:pPr>
              <w:jc w:val="center"/>
              <w:rPr>
                <w:b/>
                <w:bCs/>
                <w:sz w:val="22"/>
                <w:szCs w:val="22"/>
              </w:rPr>
            </w:pPr>
            <w:r w:rsidRPr="00F3187E">
              <w:rPr>
                <w:b/>
                <w:bCs/>
                <w:sz w:val="22"/>
                <w:szCs w:val="22"/>
              </w:rPr>
              <w:t>100,0</w:t>
            </w:r>
          </w:p>
        </w:tc>
      </w:tr>
      <w:tr w:rsidR="00F3187E" w:rsidRPr="00F3187E" w:rsidTr="00C8221B">
        <w:trPr>
          <w:trHeight w:val="168"/>
        </w:trPr>
        <w:tc>
          <w:tcPr>
            <w:tcW w:w="5097"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в том числе</w:t>
            </w:r>
          </w:p>
        </w:tc>
        <w:tc>
          <w:tcPr>
            <w:tcW w:w="1590"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 </w:t>
            </w:r>
          </w:p>
        </w:tc>
        <w:tc>
          <w:tcPr>
            <w:tcW w:w="1417"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 </w:t>
            </w:r>
          </w:p>
        </w:tc>
        <w:tc>
          <w:tcPr>
            <w:tcW w:w="14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 </w:t>
            </w:r>
          </w:p>
        </w:tc>
      </w:tr>
      <w:tr w:rsidR="00F3187E" w:rsidRPr="00F3187E" w:rsidTr="00C8221B">
        <w:trPr>
          <w:trHeight w:val="206"/>
        </w:trPr>
        <w:tc>
          <w:tcPr>
            <w:tcW w:w="5097"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 Центральный аппарат</w:t>
            </w:r>
          </w:p>
        </w:tc>
        <w:tc>
          <w:tcPr>
            <w:tcW w:w="1590" w:type="dxa"/>
            <w:tcBorders>
              <w:top w:val="nil"/>
              <w:left w:val="nil"/>
              <w:bottom w:val="single" w:sz="8" w:space="0" w:color="auto"/>
              <w:right w:val="single" w:sz="8" w:space="0" w:color="auto"/>
            </w:tcBorders>
            <w:shd w:val="clear" w:color="auto" w:fill="auto"/>
            <w:vAlign w:val="center"/>
          </w:tcPr>
          <w:p w:rsidR="00F80D73" w:rsidRPr="00F3187E" w:rsidRDefault="00953F64" w:rsidP="00F80D73">
            <w:pPr>
              <w:jc w:val="center"/>
              <w:rPr>
                <w:sz w:val="22"/>
                <w:szCs w:val="22"/>
              </w:rPr>
            </w:pPr>
            <w:r w:rsidRPr="00F3187E">
              <w:rPr>
                <w:sz w:val="22"/>
                <w:szCs w:val="22"/>
              </w:rPr>
              <w:t>1279,3</w:t>
            </w:r>
          </w:p>
        </w:tc>
        <w:tc>
          <w:tcPr>
            <w:tcW w:w="1417" w:type="dxa"/>
            <w:tcBorders>
              <w:top w:val="nil"/>
              <w:left w:val="nil"/>
              <w:bottom w:val="single" w:sz="8" w:space="0" w:color="auto"/>
              <w:right w:val="single" w:sz="8" w:space="0" w:color="auto"/>
            </w:tcBorders>
            <w:shd w:val="clear" w:color="auto" w:fill="auto"/>
            <w:vAlign w:val="center"/>
          </w:tcPr>
          <w:p w:rsidR="00F80D73" w:rsidRPr="00F3187E" w:rsidRDefault="00953F64" w:rsidP="00F80D73">
            <w:pPr>
              <w:jc w:val="center"/>
              <w:rPr>
                <w:sz w:val="22"/>
                <w:szCs w:val="22"/>
              </w:rPr>
            </w:pPr>
            <w:r w:rsidRPr="00F3187E">
              <w:rPr>
                <w:sz w:val="22"/>
                <w:szCs w:val="22"/>
              </w:rPr>
              <w:t>1278,8</w:t>
            </w:r>
          </w:p>
        </w:tc>
        <w:tc>
          <w:tcPr>
            <w:tcW w:w="1418" w:type="dxa"/>
            <w:tcBorders>
              <w:top w:val="nil"/>
              <w:left w:val="nil"/>
              <w:bottom w:val="single" w:sz="8" w:space="0" w:color="auto"/>
              <w:right w:val="single" w:sz="8" w:space="0" w:color="auto"/>
            </w:tcBorders>
            <w:shd w:val="clear" w:color="auto" w:fill="auto"/>
            <w:vAlign w:val="center"/>
          </w:tcPr>
          <w:p w:rsidR="00F80D73" w:rsidRPr="00F3187E" w:rsidRDefault="00953F64" w:rsidP="00F80D73">
            <w:pPr>
              <w:jc w:val="center"/>
              <w:rPr>
                <w:sz w:val="22"/>
                <w:szCs w:val="22"/>
              </w:rPr>
            </w:pPr>
            <w:r w:rsidRPr="00F3187E">
              <w:rPr>
                <w:sz w:val="22"/>
                <w:szCs w:val="22"/>
              </w:rPr>
              <w:t>100,0</w:t>
            </w:r>
          </w:p>
        </w:tc>
      </w:tr>
      <w:tr w:rsidR="00F3187E" w:rsidRPr="00F3187E" w:rsidTr="00C8221B">
        <w:trPr>
          <w:trHeight w:val="87"/>
        </w:trPr>
        <w:tc>
          <w:tcPr>
            <w:tcW w:w="5097" w:type="dxa"/>
            <w:tcBorders>
              <w:top w:val="nil"/>
              <w:left w:val="single" w:sz="8" w:space="0" w:color="auto"/>
              <w:bottom w:val="single" w:sz="8" w:space="0" w:color="auto"/>
              <w:right w:val="single" w:sz="8" w:space="0" w:color="auto"/>
            </w:tcBorders>
            <w:shd w:val="clear" w:color="auto" w:fill="auto"/>
            <w:vAlign w:val="center"/>
          </w:tcPr>
          <w:p w:rsidR="00F80D73" w:rsidRPr="00F3187E" w:rsidRDefault="00F80D73" w:rsidP="00F80D73">
            <w:pPr>
              <w:jc w:val="both"/>
              <w:rPr>
                <w:sz w:val="22"/>
                <w:szCs w:val="22"/>
              </w:rPr>
            </w:pPr>
            <w:r w:rsidRPr="00F3187E">
              <w:rPr>
                <w:sz w:val="22"/>
                <w:szCs w:val="22"/>
              </w:rPr>
              <w:t>- Председатель представительного органа муниципального образования</w:t>
            </w:r>
          </w:p>
        </w:tc>
        <w:tc>
          <w:tcPr>
            <w:tcW w:w="1590" w:type="dxa"/>
            <w:tcBorders>
              <w:top w:val="nil"/>
              <w:left w:val="nil"/>
              <w:bottom w:val="single" w:sz="8" w:space="0" w:color="auto"/>
              <w:right w:val="single" w:sz="8" w:space="0" w:color="auto"/>
            </w:tcBorders>
            <w:shd w:val="clear" w:color="auto" w:fill="auto"/>
            <w:vAlign w:val="center"/>
          </w:tcPr>
          <w:p w:rsidR="00F80D73" w:rsidRPr="00F3187E" w:rsidRDefault="00953F64" w:rsidP="00F80D73">
            <w:pPr>
              <w:jc w:val="center"/>
              <w:rPr>
                <w:sz w:val="22"/>
                <w:szCs w:val="22"/>
              </w:rPr>
            </w:pPr>
            <w:r w:rsidRPr="00F3187E">
              <w:rPr>
                <w:sz w:val="22"/>
                <w:szCs w:val="22"/>
              </w:rPr>
              <w:t>1013,4</w:t>
            </w:r>
          </w:p>
        </w:tc>
        <w:tc>
          <w:tcPr>
            <w:tcW w:w="1417" w:type="dxa"/>
            <w:tcBorders>
              <w:top w:val="nil"/>
              <w:left w:val="nil"/>
              <w:bottom w:val="single" w:sz="8" w:space="0" w:color="auto"/>
              <w:right w:val="single" w:sz="8" w:space="0" w:color="auto"/>
            </w:tcBorders>
            <w:shd w:val="clear" w:color="auto" w:fill="auto"/>
            <w:vAlign w:val="center"/>
          </w:tcPr>
          <w:p w:rsidR="00F80D73" w:rsidRPr="00F3187E" w:rsidRDefault="00953F64" w:rsidP="00F80D73">
            <w:pPr>
              <w:jc w:val="center"/>
              <w:rPr>
                <w:sz w:val="22"/>
                <w:szCs w:val="22"/>
              </w:rPr>
            </w:pPr>
            <w:r w:rsidRPr="00F3187E">
              <w:rPr>
                <w:sz w:val="22"/>
                <w:szCs w:val="22"/>
              </w:rPr>
              <w:t>1013,3</w:t>
            </w:r>
          </w:p>
        </w:tc>
        <w:tc>
          <w:tcPr>
            <w:tcW w:w="1418" w:type="dxa"/>
            <w:tcBorders>
              <w:top w:val="nil"/>
              <w:left w:val="nil"/>
              <w:bottom w:val="single" w:sz="8" w:space="0" w:color="auto"/>
              <w:right w:val="single" w:sz="8" w:space="0" w:color="auto"/>
            </w:tcBorders>
            <w:shd w:val="clear" w:color="auto" w:fill="auto"/>
            <w:vAlign w:val="center"/>
          </w:tcPr>
          <w:p w:rsidR="00F80D73" w:rsidRPr="00F3187E" w:rsidRDefault="00F80D73" w:rsidP="00F80D73">
            <w:pPr>
              <w:jc w:val="center"/>
              <w:rPr>
                <w:sz w:val="22"/>
                <w:szCs w:val="22"/>
              </w:rPr>
            </w:pPr>
            <w:r w:rsidRPr="00F3187E">
              <w:rPr>
                <w:sz w:val="22"/>
                <w:szCs w:val="22"/>
              </w:rPr>
              <w:t>100,0</w:t>
            </w:r>
          </w:p>
        </w:tc>
      </w:tr>
    </w:tbl>
    <w:p w:rsidR="00F80D73" w:rsidRPr="00F3187E" w:rsidRDefault="00F80D73" w:rsidP="00F80D73">
      <w:pPr>
        <w:ind w:firstLine="709"/>
        <w:jc w:val="both"/>
        <w:rPr>
          <w:bCs/>
          <w:iCs/>
        </w:rPr>
      </w:pPr>
    </w:p>
    <w:p w:rsidR="00F80D73" w:rsidRPr="00F3187E" w:rsidRDefault="00F80D73" w:rsidP="00F80D73">
      <w:pPr>
        <w:ind w:firstLine="709"/>
        <w:jc w:val="both"/>
        <w:rPr>
          <w:bCs/>
          <w:iCs/>
        </w:rPr>
      </w:pPr>
      <w:r w:rsidRPr="00F3187E">
        <w:rPr>
          <w:bCs/>
          <w:iCs/>
        </w:rPr>
        <w:t>Расходы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направлены на содержание Думы Чаинского района и составили за 202</w:t>
      </w:r>
      <w:r w:rsidR="00953F64" w:rsidRPr="00F3187E">
        <w:rPr>
          <w:bCs/>
          <w:iCs/>
        </w:rPr>
        <w:t>2</w:t>
      </w:r>
      <w:r w:rsidRPr="00F3187E">
        <w:rPr>
          <w:bCs/>
          <w:iCs/>
        </w:rPr>
        <w:t xml:space="preserve"> год </w:t>
      </w:r>
      <w:r w:rsidR="00E809C5" w:rsidRPr="00F3187E">
        <w:rPr>
          <w:bCs/>
          <w:iCs/>
        </w:rPr>
        <w:t>2037,4</w:t>
      </w:r>
      <w:r w:rsidRPr="00F3187E">
        <w:rPr>
          <w:bCs/>
          <w:iCs/>
        </w:rPr>
        <w:t xml:space="preserve"> тыс. рублей или </w:t>
      </w:r>
      <w:r w:rsidR="00E809C5" w:rsidRPr="00F3187E">
        <w:rPr>
          <w:bCs/>
          <w:iCs/>
        </w:rPr>
        <w:t>100,0</w:t>
      </w:r>
      <w:r w:rsidRPr="00F3187E">
        <w:rPr>
          <w:bCs/>
          <w:iCs/>
        </w:rPr>
        <w:t>% от установленного плана. Среднегодовая штатная численность работников Думы Чаинского района за 202</w:t>
      </w:r>
      <w:r w:rsidR="00E809C5" w:rsidRPr="00F3187E">
        <w:rPr>
          <w:bCs/>
          <w:iCs/>
        </w:rPr>
        <w:t>2</w:t>
      </w:r>
      <w:r w:rsidRPr="00F3187E">
        <w:rPr>
          <w:bCs/>
          <w:iCs/>
        </w:rPr>
        <w:t xml:space="preserve"> год составила 1,9 шт. единиц. </w:t>
      </w:r>
    </w:p>
    <w:p w:rsidR="00F80D73" w:rsidRPr="00F3187E" w:rsidRDefault="00F80D73" w:rsidP="00F80D73">
      <w:pPr>
        <w:ind w:firstLine="709"/>
        <w:jc w:val="both"/>
      </w:pPr>
      <w:r w:rsidRPr="00F3187E">
        <w:rPr>
          <w:bCs/>
          <w:iCs/>
        </w:rPr>
        <w:t>Расходы по подразделу 0106 «</w:t>
      </w:r>
      <w:r w:rsidRPr="00F3187E">
        <w:t>Обеспечение деятельности финансовых, налоговых и таможенных органов и органов финансового (финансово-бюджетного) надзора</w:t>
      </w:r>
      <w:r w:rsidRPr="00F3187E">
        <w:rPr>
          <w:bCs/>
          <w:iCs/>
        </w:rPr>
        <w:t>» направлены на содержание Контрольно-счетной комиссии МО «Чаинский район» и составили за 202</w:t>
      </w:r>
      <w:r w:rsidR="00ED17A2" w:rsidRPr="00F3187E">
        <w:rPr>
          <w:bCs/>
          <w:iCs/>
        </w:rPr>
        <w:t>2</w:t>
      </w:r>
      <w:r w:rsidRPr="00F3187E">
        <w:rPr>
          <w:bCs/>
          <w:iCs/>
        </w:rPr>
        <w:t xml:space="preserve"> год </w:t>
      </w:r>
      <w:r w:rsidR="00ED17A2" w:rsidRPr="00F3187E">
        <w:rPr>
          <w:bCs/>
          <w:iCs/>
        </w:rPr>
        <w:t>по данному ГРБС 254,7</w:t>
      </w:r>
      <w:r w:rsidRPr="00F3187E">
        <w:rPr>
          <w:bCs/>
          <w:iCs/>
        </w:rPr>
        <w:t xml:space="preserve"> тыс. рублей или </w:t>
      </w:r>
      <w:r w:rsidR="00ED17A2" w:rsidRPr="00F3187E">
        <w:rPr>
          <w:bCs/>
          <w:iCs/>
        </w:rPr>
        <w:t>100,0</w:t>
      </w:r>
      <w:r w:rsidRPr="00F3187E">
        <w:rPr>
          <w:bCs/>
          <w:iCs/>
        </w:rPr>
        <w:t xml:space="preserve">% от установленного плана. </w:t>
      </w:r>
    </w:p>
    <w:p w:rsidR="00ED17A2" w:rsidRPr="00F3187E" w:rsidRDefault="00ED17A2" w:rsidP="00ED17A2">
      <w:pPr>
        <w:ind w:firstLine="708"/>
        <w:jc w:val="both"/>
        <w:rPr>
          <w:bCs/>
        </w:rPr>
      </w:pPr>
      <w:r w:rsidRPr="00F3187E">
        <w:t>В связи с наделением Контрольно-счетной комиссии муниципального образования «Чаинский район» статусом юридического лица (Решение Думы Чаинског района от 24.02.2022 № 167 «О наделении Контрольно-счетной комиссии муниципального образования «Чаинский район», имеющую статус органа местного самоуправления, правами юридического лица»), в бюджет муниципального образования добавлен новый ГРБС. И соответственно из бюджетных ассигнований Думы Чаинского района перераспределена часть расходов на функционирование Контрольно-счетной комиссии.</w:t>
      </w:r>
    </w:p>
    <w:p w:rsidR="00953F64" w:rsidRPr="00F3187E" w:rsidRDefault="00953F64" w:rsidP="00F80D73">
      <w:pPr>
        <w:ind w:firstLine="709"/>
        <w:jc w:val="both"/>
        <w:rPr>
          <w:b/>
          <w:i/>
        </w:rPr>
      </w:pPr>
    </w:p>
    <w:p w:rsidR="000E5E96" w:rsidRPr="00F3187E" w:rsidRDefault="000E5E96" w:rsidP="00F80D73">
      <w:pPr>
        <w:ind w:firstLine="709"/>
        <w:jc w:val="both"/>
        <w:rPr>
          <w:b/>
          <w:i/>
        </w:rPr>
      </w:pPr>
    </w:p>
    <w:p w:rsidR="00131A28" w:rsidRPr="00F3187E" w:rsidRDefault="00131A28" w:rsidP="00F80D73">
      <w:pPr>
        <w:ind w:firstLine="709"/>
        <w:jc w:val="both"/>
        <w:rPr>
          <w:b/>
          <w:i/>
        </w:rPr>
      </w:pPr>
      <w:r w:rsidRPr="00F3187E">
        <w:rPr>
          <w:b/>
          <w:i/>
        </w:rPr>
        <w:t>Контрольно-счетная комис</w:t>
      </w:r>
      <w:r w:rsidR="00DC6AA2" w:rsidRPr="00F3187E">
        <w:rPr>
          <w:b/>
          <w:i/>
        </w:rPr>
        <w:t>сия муниципального образования «</w:t>
      </w:r>
      <w:r w:rsidRPr="00F3187E">
        <w:rPr>
          <w:b/>
          <w:i/>
        </w:rPr>
        <w:t>Чаинский район</w:t>
      </w:r>
      <w:r w:rsidR="00DC6AA2" w:rsidRPr="00F3187E">
        <w:rPr>
          <w:b/>
          <w:i/>
        </w:rPr>
        <w:t>»</w:t>
      </w:r>
    </w:p>
    <w:p w:rsidR="00953F64" w:rsidRPr="00F3187E" w:rsidRDefault="00953F64" w:rsidP="00953F64">
      <w:pPr>
        <w:ind w:firstLine="709"/>
        <w:jc w:val="center"/>
      </w:pPr>
      <w:r w:rsidRPr="00F3187E">
        <w:t>(код ведомства 907)</w:t>
      </w:r>
    </w:p>
    <w:p w:rsidR="00131A28" w:rsidRPr="00F3187E" w:rsidRDefault="00131A28" w:rsidP="00F80D73">
      <w:pPr>
        <w:ind w:firstLine="709"/>
        <w:jc w:val="both"/>
      </w:pPr>
    </w:p>
    <w:p w:rsidR="00953F64" w:rsidRPr="00F3187E" w:rsidRDefault="00953F64" w:rsidP="00953F64">
      <w:pPr>
        <w:ind w:firstLine="709"/>
        <w:jc w:val="both"/>
      </w:pPr>
      <w:r w:rsidRPr="00F3187E">
        <w:t xml:space="preserve">Кассовое исполнение расходов за счет средств районного бюджета за отчетный период составило </w:t>
      </w:r>
      <w:r w:rsidR="00ED17A2" w:rsidRPr="00F3187E">
        <w:t>1262,8</w:t>
      </w:r>
      <w:r w:rsidRPr="00F3187E">
        <w:t xml:space="preserve"> </w:t>
      </w:r>
      <w:r w:rsidRPr="00F3187E">
        <w:rPr>
          <w:bCs/>
          <w:iCs/>
        </w:rPr>
        <w:t xml:space="preserve">тыс. рублей или </w:t>
      </w:r>
      <w:r w:rsidR="00ED17A2" w:rsidRPr="00F3187E">
        <w:rPr>
          <w:bCs/>
          <w:iCs/>
        </w:rPr>
        <w:t>96,7</w:t>
      </w:r>
      <w:r w:rsidRPr="00F3187E">
        <w:rPr>
          <w:bCs/>
          <w:iCs/>
        </w:rPr>
        <w:t>%</w:t>
      </w:r>
      <w:r w:rsidRPr="00F3187E">
        <w:t xml:space="preserve"> от плана по уточненной сводной бюджетной росписи.</w:t>
      </w:r>
    </w:p>
    <w:p w:rsidR="000E5E96" w:rsidRPr="00F3187E" w:rsidRDefault="000E5E96" w:rsidP="00953F64">
      <w:pPr>
        <w:ind w:firstLine="709"/>
        <w:jc w:val="right"/>
      </w:pPr>
    </w:p>
    <w:p w:rsidR="00953F64" w:rsidRPr="00F3187E" w:rsidRDefault="00953F64" w:rsidP="00953F64">
      <w:pPr>
        <w:ind w:firstLine="709"/>
        <w:jc w:val="right"/>
      </w:pPr>
      <w:r w:rsidRPr="00F3187E">
        <w:t>тыс.рублей</w:t>
      </w:r>
    </w:p>
    <w:tbl>
      <w:tblPr>
        <w:tblW w:w="9522" w:type="dxa"/>
        <w:tblInd w:w="-34" w:type="dxa"/>
        <w:tblLook w:val="00A0" w:firstRow="1" w:lastRow="0" w:firstColumn="1" w:lastColumn="0" w:noHBand="0" w:noVBand="0"/>
      </w:tblPr>
      <w:tblGrid>
        <w:gridCol w:w="5097"/>
        <w:gridCol w:w="1590"/>
        <w:gridCol w:w="1417"/>
        <w:gridCol w:w="1418"/>
      </w:tblGrid>
      <w:tr w:rsidR="00F3187E" w:rsidRPr="00F3187E" w:rsidTr="00E809C5">
        <w:trPr>
          <w:trHeight w:val="315"/>
          <w:tblHeader/>
        </w:trPr>
        <w:tc>
          <w:tcPr>
            <w:tcW w:w="5097" w:type="dxa"/>
            <w:vMerge w:val="restart"/>
            <w:tcBorders>
              <w:top w:val="single" w:sz="8" w:space="0" w:color="auto"/>
              <w:left w:val="single" w:sz="8" w:space="0" w:color="auto"/>
              <w:bottom w:val="single" w:sz="8" w:space="0" w:color="000000"/>
              <w:right w:val="single" w:sz="8" w:space="0" w:color="auto"/>
            </w:tcBorders>
            <w:vAlign w:val="center"/>
          </w:tcPr>
          <w:p w:rsidR="00953F64" w:rsidRPr="00F3187E" w:rsidRDefault="00953F64" w:rsidP="00E809C5">
            <w:pPr>
              <w:jc w:val="center"/>
              <w:rPr>
                <w:sz w:val="22"/>
                <w:szCs w:val="22"/>
              </w:rPr>
            </w:pPr>
            <w:r w:rsidRPr="00F3187E">
              <w:rPr>
                <w:sz w:val="22"/>
                <w:szCs w:val="22"/>
              </w:rPr>
              <w:t>Наименование</w:t>
            </w:r>
          </w:p>
        </w:tc>
        <w:tc>
          <w:tcPr>
            <w:tcW w:w="4425" w:type="dxa"/>
            <w:gridSpan w:val="3"/>
            <w:tcBorders>
              <w:top w:val="single" w:sz="8" w:space="0" w:color="auto"/>
              <w:left w:val="nil"/>
              <w:bottom w:val="single" w:sz="8" w:space="0" w:color="auto"/>
              <w:right w:val="single" w:sz="8" w:space="0" w:color="000000"/>
            </w:tcBorders>
            <w:vAlign w:val="bottom"/>
          </w:tcPr>
          <w:p w:rsidR="00953F64" w:rsidRPr="00F3187E" w:rsidRDefault="00953F64" w:rsidP="00E809C5">
            <w:pPr>
              <w:jc w:val="center"/>
              <w:rPr>
                <w:sz w:val="22"/>
                <w:szCs w:val="22"/>
              </w:rPr>
            </w:pPr>
            <w:r w:rsidRPr="00F3187E">
              <w:rPr>
                <w:sz w:val="22"/>
                <w:szCs w:val="22"/>
              </w:rPr>
              <w:t>Отчетный год</w:t>
            </w:r>
          </w:p>
        </w:tc>
      </w:tr>
      <w:tr w:rsidR="00F3187E" w:rsidRPr="00F3187E" w:rsidTr="00E809C5">
        <w:trPr>
          <w:trHeight w:val="1489"/>
          <w:tblHeader/>
        </w:trPr>
        <w:tc>
          <w:tcPr>
            <w:tcW w:w="5097" w:type="dxa"/>
            <w:vMerge/>
            <w:tcBorders>
              <w:top w:val="single" w:sz="8" w:space="0" w:color="auto"/>
              <w:left w:val="single" w:sz="8" w:space="0" w:color="auto"/>
              <w:bottom w:val="single" w:sz="8" w:space="0" w:color="000000"/>
              <w:right w:val="single" w:sz="8" w:space="0" w:color="auto"/>
            </w:tcBorders>
            <w:vAlign w:val="center"/>
          </w:tcPr>
          <w:p w:rsidR="00953F64" w:rsidRPr="00F3187E" w:rsidRDefault="00953F64" w:rsidP="00E809C5">
            <w:pPr>
              <w:jc w:val="center"/>
              <w:rPr>
                <w:sz w:val="22"/>
                <w:szCs w:val="22"/>
              </w:rPr>
            </w:pPr>
          </w:p>
        </w:tc>
        <w:tc>
          <w:tcPr>
            <w:tcW w:w="1590" w:type="dxa"/>
            <w:tcBorders>
              <w:top w:val="nil"/>
              <w:left w:val="nil"/>
              <w:bottom w:val="single" w:sz="8" w:space="0" w:color="auto"/>
              <w:right w:val="single" w:sz="8" w:space="0" w:color="auto"/>
            </w:tcBorders>
          </w:tcPr>
          <w:p w:rsidR="00953F64" w:rsidRPr="00F3187E" w:rsidRDefault="00953F64" w:rsidP="00E809C5">
            <w:pPr>
              <w:jc w:val="center"/>
              <w:rPr>
                <w:sz w:val="22"/>
                <w:szCs w:val="22"/>
              </w:rPr>
            </w:pPr>
            <w:r w:rsidRPr="00F3187E">
              <w:rPr>
                <w:sz w:val="22"/>
                <w:szCs w:val="22"/>
              </w:rPr>
              <w:t>План по уточненной сводной бюджетной росписи</w:t>
            </w:r>
          </w:p>
        </w:tc>
        <w:tc>
          <w:tcPr>
            <w:tcW w:w="1417" w:type="dxa"/>
            <w:tcBorders>
              <w:top w:val="nil"/>
              <w:left w:val="nil"/>
              <w:bottom w:val="single" w:sz="8" w:space="0" w:color="auto"/>
              <w:right w:val="single" w:sz="8" w:space="0" w:color="auto"/>
            </w:tcBorders>
          </w:tcPr>
          <w:p w:rsidR="00953F64" w:rsidRPr="00F3187E" w:rsidRDefault="00953F64" w:rsidP="00E809C5">
            <w:pPr>
              <w:jc w:val="center"/>
              <w:rPr>
                <w:sz w:val="22"/>
                <w:szCs w:val="22"/>
              </w:rPr>
            </w:pPr>
            <w:r w:rsidRPr="00F3187E">
              <w:rPr>
                <w:sz w:val="22"/>
                <w:szCs w:val="22"/>
              </w:rPr>
              <w:t>Кассовое</w:t>
            </w:r>
          </w:p>
          <w:p w:rsidR="00953F64" w:rsidRPr="00F3187E" w:rsidRDefault="00953F64" w:rsidP="00E809C5">
            <w:pPr>
              <w:jc w:val="center"/>
              <w:rPr>
                <w:sz w:val="22"/>
                <w:szCs w:val="22"/>
              </w:rPr>
            </w:pPr>
            <w:r w:rsidRPr="00F3187E">
              <w:rPr>
                <w:sz w:val="22"/>
                <w:szCs w:val="22"/>
              </w:rPr>
              <w:t>исполнение</w:t>
            </w:r>
          </w:p>
        </w:tc>
        <w:tc>
          <w:tcPr>
            <w:tcW w:w="1418" w:type="dxa"/>
            <w:tcBorders>
              <w:top w:val="nil"/>
              <w:left w:val="nil"/>
              <w:bottom w:val="single" w:sz="8" w:space="0" w:color="auto"/>
              <w:right w:val="single" w:sz="8" w:space="0" w:color="auto"/>
            </w:tcBorders>
          </w:tcPr>
          <w:p w:rsidR="00953F64" w:rsidRPr="00F3187E" w:rsidRDefault="00953F64" w:rsidP="00E809C5">
            <w:pPr>
              <w:jc w:val="center"/>
              <w:rPr>
                <w:sz w:val="22"/>
                <w:szCs w:val="22"/>
              </w:rPr>
            </w:pPr>
            <w:r w:rsidRPr="00F3187E">
              <w:rPr>
                <w:sz w:val="22"/>
                <w:szCs w:val="22"/>
              </w:rPr>
              <w:t>% исполнения к плану по уточненной сводной бюджетной росписи</w:t>
            </w:r>
          </w:p>
        </w:tc>
      </w:tr>
      <w:tr w:rsidR="00F3187E" w:rsidRPr="00F3187E" w:rsidTr="00E809C5">
        <w:trPr>
          <w:trHeight w:val="315"/>
        </w:trPr>
        <w:tc>
          <w:tcPr>
            <w:tcW w:w="5097" w:type="dxa"/>
            <w:tcBorders>
              <w:top w:val="nil"/>
              <w:left w:val="single" w:sz="8" w:space="0" w:color="auto"/>
              <w:bottom w:val="single" w:sz="8" w:space="0" w:color="auto"/>
              <w:right w:val="single" w:sz="8" w:space="0" w:color="auto"/>
            </w:tcBorders>
            <w:shd w:val="clear" w:color="auto" w:fill="auto"/>
            <w:vAlign w:val="center"/>
          </w:tcPr>
          <w:p w:rsidR="00953F64" w:rsidRPr="00F3187E" w:rsidRDefault="00953F64" w:rsidP="00E809C5">
            <w:pPr>
              <w:jc w:val="both"/>
              <w:rPr>
                <w:b/>
                <w:bCs/>
                <w:sz w:val="22"/>
                <w:szCs w:val="22"/>
              </w:rPr>
            </w:pPr>
            <w:r w:rsidRPr="00F3187E">
              <w:rPr>
                <w:b/>
                <w:bCs/>
                <w:sz w:val="22"/>
                <w:szCs w:val="22"/>
              </w:rPr>
              <w:t>ВСЕГО</w:t>
            </w:r>
          </w:p>
        </w:tc>
        <w:tc>
          <w:tcPr>
            <w:tcW w:w="1590" w:type="dxa"/>
            <w:tcBorders>
              <w:top w:val="nil"/>
              <w:left w:val="nil"/>
              <w:bottom w:val="single" w:sz="8" w:space="0" w:color="auto"/>
              <w:right w:val="single" w:sz="8" w:space="0" w:color="auto"/>
            </w:tcBorders>
            <w:shd w:val="clear" w:color="auto" w:fill="auto"/>
            <w:vAlign w:val="center"/>
          </w:tcPr>
          <w:p w:rsidR="00953F64" w:rsidRPr="00F3187E" w:rsidRDefault="00ED17A2" w:rsidP="00E809C5">
            <w:pPr>
              <w:jc w:val="center"/>
              <w:rPr>
                <w:b/>
                <w:bCs/>
                <w:sz w:val="22"/>
                <w:szCs w:val="22"/>
              </w:rPr>
            </w:pPr>
            <w:r w:rsidRPr="00F3187E">
              <w:rPr>
                <w:b/>
                <w:bCs/>
                <w:sz w:val="22"/>
                <w:szCs w:val="22"/>
              </w:rPr>
              <w:t>1306,2</w:t>
            </w:r>
          </w:p>
        </w:tc>
        <w:tc>
          <w:tcPr>
            <w:tcW w:w="1417" w:type="dxa"/>
            <w:tcBorders>
              <w:top w:val="nil"/>
              <w:left w:val="nil"/>
              <w:bottom w:val="single" w:sz="8" w:space="0" w:color="auto"/>
              <w:right w:val="single" w:sz="8" w:space="0" w:color="auto"/>
            </w:tcBorders>
            <w:shd w:val="clear" w:color="auto" w:fill="auto"/>
            <w:vAlign w:val="center"/>
          </w:tcPr>
          <w:p w:rsidR="00953F64" w:rsidRPr="00F3187E" w:rsidRDefault="00ED17A2" w:rsidP="00E809C5">
            <w:pPr>
              <w:jc w:val="center"/>
              <w:rPr>
                <w:b/>
                <w:bCs/>
                <w:sz w:val="22"/>
                <w:szCs w:val="22"/>
              </w:rPr>
            </w:pPr>
            <w:r w:rsidRPr="00F3187E">
              <w:rPr>
                <w:b/>
                <w:bCs/>
                <w:sz w:val="22"/>
                <w:szCs w:val="22"/>
              </w:rPr>
              <w:t>1262,8</w:t>
            </w:r>
          </w:p>
        </w:tc>
        <w:tc>
          <w:tcPr>
            <w:tcW w:w="1418" w:type="dxa"/>
            <w:tcBorders>
              <w:top w:val="nil"/>
              <w:left w:val="nil"/>
              <w:bottom w:val="single" w:sz="8" w:space="0" w:color="auto"/>
              <w:right w:val="single" w:sz="8" w:space="0" w:color="auto"/>
            </w:tcBorders>
            <w:shd w:val="clear" w:color="auto" w:fill="auto"/>
            <w:vAlign w:val="center"/>
          </w:tcPr>
          <w:p w:rsidR="00953F64" w:rsidRPr="00F3187E" w:rsidRDefault="000E5E96" w:rsidP="00E809C5">
            <w:pPr>
              <w:jc w:val="center"/>
              <w:rPr>
                <w:b/>
                <w:bCs/>
                <w:sz w:val="22"/>
                <w:szCs w:val="22"/>
              </w:rPr>
            </w:pPr>
            <w:r w:rsidRPr="00F3187E">
              <w:rPr>
                <w:b/>
                <w:bCs/>
                <w:sz w:val="22"/>
                <w:szCs w:val="22"/>
              </w:rPr>
              <w:t>96,7</w:t>
            </w:r>
          </w:p>
        </w:tc>
      </w:tr>
      <w:tr w:rsidR="00F3187E" w:rsidRPr="00F3187E" w:rsidTr="00E809C5">
        <w:trPr>
          <w:trHeight w:val="152"/>
        </w:trPr>
        <w:tc>
          <w:tcPr>
            <w:tcW w:w="5097" w:type="dxa"/>
            <w:tcBorders>
              <w:top w:val="nil"/>
              <w:left w:val="single" w:sz="8" w:space="0" w:color="auto"/>
              <w:bottom w:val="single" w:sz="8" w:space="0" w:color="auto"/>
              <w:right w:val="single" w:sz="8" w:space="0" w:color="auto"/>
            </w:tcBorders>
            <w:shd w:val="clear" w:color="auto" w:fill="auto"/>
            <w:vAlign w:val="center"/>
          </w:tcPr>
          <w:p w:rsidR="00ED17A2" w:rsidRPr="00F3187E" w:rsidRDefault="00ED17A2" w:rsidP="00ED17A2">
            <w:pPr>
              <w:jc w:val="both"/>
              <w:rPr>
                <w:b/>
                <w:bCs/>
                <w:sz w:val="22"/>
                <w:szCs w:val="22"/>
              </w:rPr>
            </w:pPr>
            <w:r w:rsidRPr="00F3187E">
              <w:rPr>
                <w:b/>
                <w:bCs/>
                <w:sz w:val="22"/>
                <w:szCs w:val="22"/>
              </w:rPr>
              <w:t>1) за счет средств районного бюджета</w:t>
            </w:r>
          </w:p>
        </w:tc>
        <w:tc>
          <w:tcPr>
            <w:tcW w:w="1590" w:type="dxa"/>
            <w:tcBorders>
              <w:top w:val="nil"/>
              <w:left w:val="nil"/>
              <w:bottom w:val="single" w:sz="8" w:space="0" w:color="auto"/>
              <w:right w:val="single" w:sz="8" w:space="0" w:color="auto"/>
            </w:tcBorders>
            <w:shd w:val="clear" w:color="auto" w:fill="auto"/>
            <w:vAlign w:val="center"/>
          </w:tcPr>
          <w:p w:rsidR="00ED17A2" w:rsidRPr="00F3187E" w:rsidRDefault="00ED17A2" w:rsidP="00ED17A2">
            <w:pPr>
              <w:jc w:val="center"/>
              <w:rPr>
                <w:b/>
                <w:bCs/>
                <w:sz w:val="22"/>
                <w:szCs w:val="22"/>
              </w:rPr>
            </w:pPr>
            <w:r w:rsidRPr="00F3187E">
              <w:rPr>
                <w:b/>
                <w:bCs/>
                <w:sz w:val="22"/>
                <w:szCs w:val="22"/>
              </w:rPr>
              <w:t>1306,2</w:t>
            </w:r>
          </w:p>
        </w:tc>
        <w:tc>
          <w:tcPr>
            <w:tcW w:w="1417" w:type="dxa"/>
            <w:tcBorders>
              <w:top w:val="nil"/>
              <w:left w:val="nil"/>
              <w:bottom w:val="single" w:sz="8" w:space="0" w:color="auto"/>
              <w:right w:val="single" w:sz="8" w:space="0" w:color="auto"/>
            </w:tcBorders>
            <w:shd w:val="clear" w:color="auto" w:fill="auto"/>
            <w:vAlign w:val="center"/>
          </w:tcPr>
          <w:p w:rsidR="00ED17A2" w:rsidRPr="00F3187E" w:rsidRDefault="00ED17A2" w:rsidP="00ED17A2">
            <w:pPr>
              <w:jc w:val="center"/>
              <w:rPr>
                <w:b/>
                <w:bCs/>
                <w:sz w:val="22"/>
                <w:szCs w:val="22"/>
              </w:rPr>
            </w:pPr>
            <w:r w:rsidRPr="00F3187E">
              <w:rPr>
                <w:b/>
                <w:bCs/>
                <w:sz w:val="22"/>
                <w:szCs w:val="22"/>
              </w:rPr>
              <w:t>1262,8</w:t>
            </w:r>
          </w:p>
        </w:tc>
        <w:tc>
          <w:tcPr>
            <w:tcW w:w="1418" w:type="dxa"/>
            <w:tcBorders>
              <w:top w:val="nil"/>
              <w:left w:val="nil"/>
              <w:bottom w:val="single" w:sz="8" w:space="0" w:color="auto"/>
              <w:right w:val="single" w:sz="8" w:space="0" w:color="auto"/>
            </w:tcBorders>
            <w:shd w:val="clear" w:color="auto" w:fill="auto"/>
            <w:vAlign w:val="center"/>
          </w:tcPr>
          <w:p w:rsidR="00ED17A2" w:rsidRPr="00F3187E" w:rsidRDefault="000E5E96" w:rsidP="00ED17A2">
            <w:pPr>
              <w:jc w:val="center"/>
              <w:rPr>
                <w:b/>
                <w:bCs/>
                <w:sz w:val="22"/>
                <w:szCs w:val="22"/>
              </w:rPr>
            </w:pPr>
            <w:r w:rsidRPr="00F3187E">
              <w:rPr>
                <w:b/>
                <w:bCs/>
                <w:sz w:val="22"/>
                <w:szCs w:val="22"/>
              </w:rPr>
              <w:t>96,7</w:t>
            </w:r>
          </w:p>
        </w:tc>
      </w:tr>
      <w:tr w:rsidR="00F3187E" w:rsidRPr="00F3187E" w:rsidTr="00E809C5">
        <w:trPr>
          <w:trHeight w:val="397"/>
        </w:trPr>
        <w:tc>
          <w:tcPr>
            <w:tcW w:w="5097" w:type="dxa"/>
            <w:tcBorders>
              <w:top w:val="nil"/>
              <w:left w:val="single" w:sz="8" w:space="0" w:color="auto"/>
              <w:bottom w:val="single" w:sz="8" w:space="0" w:color="auto"/>
              <w:right w:val="single" w:sz="8" w:space="0" w:color="auto"/>
            </w:tcBorders>
            <w:shd w:val="clear" w:color="auto" w:fill="auto"/>
            <w:vAlign w:val="center"/>
          </w:tcPr>
          <w:p w:rsidR="00ED17A2" w:rsidRPr="00F3187E" w:rsidRDefault="00ED17A2" w:rsidP="00ED17A2">
            <w:pPr>
              <w:jc w:val="both"/>
              <w:rPr>
                <w:b/>
                <w:bCs/>
                <w:sz w:val="22"/>
                <w:szCs w:val="22"/>
              </w:rPr>
            </w:pPr>
            <w:r w:rsidRPr="00F3187E">
              <w:rPr>
                <w:b/>
                <w:bCs/>
                <w:sz w:val="22"/>
                <w:szCs w:val="22"/>
              </w:rPr>
              <w:lastRenderedPageBreak/>
              <w:t>непрограммные расходы - всего</w:t>
            </w:r>
          </w:p>
        </w:tc>
        <w:tc>
          <w:tcPr>
            <w:tcW w:w="1590" w:type="dxa"/>
            <w:tcBorders>
              <w:top w:val="nil"/>
              <w:left w:val="nil"/>
              <w:bottom w:val="single" w:sz="8" w:space="0" w:color="auto"/>
              <w:right w:val="single" w:sz="8" w:space="0" w:color="auto"/>
            </w:tcBorders>
            <w:shd w:val="clear" w:color="auto" w:fill="auto"/>
            <w:vAlign w:val="center"/>
          </w:tcPr>
          <w:p w:rsidR="00ED17A2" w:rsidRPr="00F3187E" w:rsidRDefault="00ED17A2" w:rsidP="00ED17A2">
            <w:pPr>
              <w:jc w:val="center"/>
              <w:rPr>
                <w:b/>
                <w:bCs/>
                <w:sz w:val="22"/>
                <w:szCs w:val="22"/>
              </w:rPr>
            </w:pPr>
            <w:r w:rsidRPr="00F3187E">
              <w:rPr>
                <w:b/>
                <w:bCs/>
                <w:sz w:val="22"/>
                <w:szCs w:val="22"/>
              </w:rPr>
              <w:t>1306,2</w:t>
            </w:r>
          </w:p>
        </w:tc>
        <w:tc>
          <w:tcPr>
            <w:tcW w:w="1417" w:type="dxa"/>
            <w:tcBorders>
              <w:top w:val="nil"/>
              <w:left w:val="nil"/>
              <w:bottom w:val="single" w:sz="8" w:space="0" w:color="auto"/>
              <w:right w:val="single" w:sz="8" w:space="0" w:color="auto"/>
            </w:tcBorders>
            <w:shd w:val="clear" w:color="auto" w:fill="auto"/>
            <w:vAlign w:val="center"/>
          </w:tcPr>
          <w:p w:rsidR="00ED17A2" w:rsidRPr="00F3187E" w:rsidRDefault="00ED17A2" w:rsidP="00ED17A2">
            <w:pPr>
              <w:jc w:val="center"/>
              <w:rPr>
                <w:b/>
                <w:bCs/>
                <w:sz w:val="22"/>
                <w:szCs w:val="22"/>
              </w:rPr>
            </w:pPr>
            <w:r w:rsidRPr="00F3187E">
              <w:rPr>
                <w:b/>
                <w:bCs/>
                <w:sz w:val="22"/>
                <w:szCs w:val="22"/>
              </w:rPr>
              <w:t>1262,8</w:t>
            </w:r>
          </w:p>
        </w:tc>
        <w:tc>
          <w:tcPr>
            <w:tcW w:w="1418" w:type="dxa"/>
            <w:tcBorders>
              <w:top w:val="nil"/>
              <w:left w:val="nil"/>
              <w:bottom w:val="single" w:sz="8" w:space="0" w:color="auto"/>
              <w:right w:val="single" w:sz="8" w:space="0" w:color="auto"/>
            </w:tcBorders>
            <w:shd w:val="clear" w:color="auto" w:fill="auto"/>
            <w:vAlign w:val="center"/>
          </w:tcPr>
          <w:p w:rsidR="00ED17A2" w:rsidRPr="00F3187E" w:rsidRDefault="000E5E96" w:rsidP="00ED17A2">
            <w:pPr>
              <w:jc w:val="center"/>
              <w:rPr>
                <w:b/>
                <w:bCs/>
                <w:sz w:val="22"/>
                <w:szCs w:val="22"/>
              </w:rPr>
            </w:pPr>
            <w:r w:rsidRPr="00F3187E">
              <w:rPr>
                <w:b/>
                <w:bCs/>
                <w:sz w:val="22"/>
                <w:szCs w:val="22"/>
              </w:rPr>
              <w:t>96,7</w:t>
            </w:r>
          </w:p>
        </w:tc>
      </w:tr>
      <w:tr w:rsidR="00F3187E" w:rsidRPr="00F3187E" w:rsidTr="00E809C5">
        <w:trPr>
          <w:trHeight w:val="168"/>
        </w:trPr>
        <w:tc>
          <w:tcPr>
            <w:tcW w:w="5097" w:type="dxa"/>
            <w:tcBorders>
              <w:top w:val="nil"/>
              <w:left w:val="single" w:sz="8" w:space="0" w:color="auto"/>
              <w:bottom w:val="single" w:sz="8" w:space="0" w:color="auto"/>
              <w:right w:val="single" w:sz="8" w:space="0" w:color="auto"/>
            </w:tcBorders>
            <w:shd w:val="clear" w:color="auto" w:fill="auto"/>
            <w:vAlign w:val="center"/>
          </w:tcPr>
          <w:p w:rsidR="00953F64" w:rsidRPr="00F3187E" w:rsidRDefault="00953F64" w:rsidP="00E809C5">
            <w:pPr>
              <w:jc w:val="both"/>
              <w:rPr>
                <w:sz w:val="22"/>
                <w:szCs w:val="22"/>
              </w:rPr>
            </w:pPr>
            <w:r w:rsidRPr="00F3187E">
              <w:rPr>
                <w:sz w:val="22"/>
                <w:szCs w:val="22"/>
              </w:rPr>
              <w:t>в том числе</w:t>
            </w:r>
          </w:p>
        </w:tc>
        <w:tc>
          <w:tcPr>
            <w:tcW w:w="1590" w:type="dxa"/>
            <w:tcBorders>
              <w:top w:val="nil"/>
              <w:left w:val="nil"/>
              <w:bottom w:val="single" w:sz="8" w:space="0" w:color="auto"/>
              <w:right w:val="single" w:sz="8" w:space="0" w:color="auto"/>
            </w:tcBorders>
            <w:shd w:val="clear" w:color="auto" w:fill="auto"/>
            <w:vAlign w:val="center"/>
          </w:tcPr>
          <w:p w:rsidR="00953F64" w:rsidRPr="00F3187E" w:rsidRDefault="00953F64" w:rsidP="00E809C5">
            <w:pPr>
              <w:jc w:val="center"/>
              <w:rPr>
                <w:sz w:val="22"/>
                <w:szCs w:val="22"/>
              </w:rPr>
            </w:pPr>
            <w:r w:rsidRPr="00F3187E">
              <w:rPr>
                <w:sz w:val="22"/>
                <w:szCs w:val="22"/>
              </w:rPr>
              <w:t> </w:t>
            </w:r>
          </w:p>
        </w:tc>
        <w:tc>
          <w:tcPr>
            <w:tcW w:w="1417" w:type="dxa"/>
            <w:tcBorders>
              <w:top w:val="nil"/>
              <w:left w:val="nil"/>
              <w:bottom w:val="single" w:sz="8" w:space="0" w:color="auto"/>
              <w:right w:val="single" w:sz="8" w:space="0" w:color="auto"/>
            </w:tcBorders>
            <w:shd w:val="clear" w:color="auto" w:fill="auto"/>
            <w:vAlign w:val="center"/>
          </w:tcPr>
          <w:p w:rsidR="00953F64" w:rsidRPr="00F3187E" w:rsidRDefault="00953F64" w:rsidP="00E809C5">
            <w:pPr>
              <w:jc w:val="center"/>
              <w:rPr>
                <w:sz w:val="22"/>
                <w:szCs w:val="22"/>
              </w:rPr>
            </w:pPr>
            <w:r w:rsidRPr="00F3187E">
              <w:rPr>
                <w:sz w:val="22"/>
                <w:szCs w:val="22"/>
              </w:rPr>
              <w:t> </w:t>
            </w:r>
          </w:p>
        </w:tc>
        <w:tc>
          <w:tcPr>
            <w:tcW w:w="1418" w:type="dxa"/>
            <w:tcBorders>
              <w:top w:val="nil"/>
              <w:left w:val="nil"/>
              <w:bottom w:val="single" w:sz="8" w:space="0" w:color="auto"/>
              <w:right w:val="single" w:sz="8" w:space="0" w:color="auto"/>
            </w:tcBorders>
            <w:shd w:val="clear" w:color="auto" w:fill="auto"/>
            <w:vAlign w:val="center"/>
          </w:tcPr>
          <w:p w:rsidR="00953F64" w:rsidRPr="00F3187E" w:rsidRDefault="00953F64" w:rsidP="00E809C5">
            <w:pPr>
              <w:jc w:val="center"/>
              <w:rPr>
                <w:sz w:val="22"/>
                <w:szCs w:val="22"/>
              </w:rPr>
            </w:pPr>
            <w:r w:rsidRPr="00F3187E">
              <w:rPr>
                <w:sz w:val="22"/>
                <w:szCs w:val="22"/>
              </w:rPr>
              <w:t> </w:t>
            </w:r>
          </w:p>
        </w:tc>
      </w:tr>
      <w:tr w:rsidR="00F3187E" w:rsidRPr="00F3187E" w:rsidTr="00E809C5">
        <w:trPr>
          <w:trHeight w:val="206"/>
        </w:trPr>
        <w:tc>
          <w:tcPr>
            <w:tcW w:w="5097" w:type="dxa"/>
            <w:tcBorders>
              <w:top w:val="nil"/>
              <w:left w:val="single" w:sz="8" w:space="0" w:color="auto"/>
              <w:bottom w:val="single" w:sz="8" w:space="0" w:color="auto"/>
              <w:right w:val="single" w:sz="8" w:space="0" w:color="auto"/>
            </w:tcBorders>
            <w:shd w:val="clear" w:color="auto" w:fill="auto"/>
            <w:vAlign w:val="center"/>
          </w:tcPr>
          <w:p w:rsidR="00953F64" w:rsidRPr="00F3187E" w:rsidRDefault="00953F64" w:rsidP="00E809C5">
            <w:pPr>
              <w:jc w:val="both"/>
              <w:rPr>
                <w:sz w:val="22"/>
                <w:szCs w:val="22"/>
              </w:rPr>
            </w:pPr>
            <w:r w:rsidRPr="00F3187E">
              <w:rPr>
                <w:sz w:val="22"/>
                <w:szCs w:val="22"/>
              </w:rPr>
              <w:t>- Центральный аппарат</w:t>
            </w:r>
          </w:p>
        </w:tc>
        <w:tc>
          <w:tcPr>
            <w:tcW w:w="1590" w:type="dxa"/>
            <w:tcBorders>
              <w:top w:val="nil"/>
              <w:left w:val="nil"/>
              <w:bottom w:val="single" w:sz="8" w:space="0" w:color="auto"/>
              <w:right w:val="single" w:sz="8" w:space="0" w:color="auto"/>
            </w:tcBorders>
            <w:shd w:val="clear" w:color="auto" w:fill="auto"/>
            <w:vAlign w:val="center"/>
          </w:tcPr>
          <w:p w:rsidR="00953F64" w:rsidRPr="00F3187E" w:rsidRDefault="00ED17A2" w:rsidP="00E809C5">
            <w:pPr>
              <w:jc w:val="center"/>
              <w:rPr>
                <w:sz w:val="22"/>
                <w:szCs w:val="22"/>
              </w:rPr>
            </w:pPr>
            <w:r w:rsidRPr="00F3187E">
              <w:rPr>
                <w:sz w:val="22"/>
                <w:szCs w:val="22"/>
              </w:rPr>
              <w:t>1306,2</w:t>
            </w:r>
          </w:p>
        </w:tc>
        <w:tc>
          <w:tcPr>
            <w:tcW w:w="1417" w:type="dxa"/>
            <w:tcBorders>
              <w:top w:val="nil"/>
              <w:left w:val="nil"/>
              <w:bottom w:val="single" w:sz="8" w:space="0" w:color="auto"/>
              <w:right w:val="single" w:sz="8" w:space="0" w:color="auto"/>
            </w:tcBorders>
            <w:shd w:val="clear" w:color="auto" w:fill="auto"/>
            <w:vAlign w:val="center"/>
          </w:tcPr>
          <w:p w:rsidR="00953F64" w:rsidRPr="00F3187E" w:rsidRDefault="00ED17A2" w:rsidP="00E809C5">
            <w:pPr>
              <w:jc w:val="center"/>
              <w:rPr>
                <w:sz w:val="22"/>
                <w:szCs w:val="22"/>
              </w:rPr>
            </w:pPr>
            <w:r w:rsidRPr="00F3187E">
              <w:rPr>
                <w:sz w:val="22"/>
                <w:szCs w:val="22"/>
              </w:rPr>
              <w:t>1262,8</w:t>
            </w:r>
          </w:p>
        </w:tc>
        <w:tc>
          <w:tcPr>
            <w:tcW w:w="1418" w:type="dxa"/>
            <w:tcBorders>
              <w:top w:val="nil"/>
              <w:left w:val="nil"/>
              <w:bottom w:val="single" w:sz="8" w:space="0" w:color="auto"/>
              <w:right w:val="single" w:sz="8" w:space="0" w:color="auto"/>
            </w:tcBorders>
            <w:shd w:val="clear" w:color="auto" w:fill="auto"/>
            <w:vAlign w:val="center"/>
          </w:tcPr>
          <w:p w:rsidR="00953F64" w:rsidRPr="00F3187E" w:rsidRDefault="000E5E96" w:rsidP="00E809C5">
            <w:pPr>
              <w:jc w:val="center"/>
              <w:rPr>
                <w:sz w:val="22"/>
                <w:szCs w:val="22"/>
              </w:rPr>
            </w:pPr>
            <w:r w:rsidRPr="00F3187E">
              <w:rPr>
                <w:sz w:val="22"/>
                <w:szCs w:val="22"/>
              </w:rPr>
              <w:t>96,7</w:t>
            </w:r>
          </w:p>
        </w:tc>
      </w:tr>
    </w:tbl>
    <w:p w:rsidR="00953F64" w:rsidRPr="00F3187E" w:rsidRDefault="00953F64" w:rsidP="00953F64">
      <w:pPr>
        <w:ind w:firstLine="709"/>
        <w:jc w:val="both"/>
        <w:rPr>
          <w:bCs/>
          <w:iCs/>
        </w:rPr>
      </w:pPr>
    </w:p>
    <w:p w:rsidR="002065A1" w:rsidRPr="00F3187E" w:rsidRDefault="00953F64" w:rsidP="00953F64">
      <w:pPr>
        <w:ind w:firstLine="709"/>
        <w:jc w:val="both"/>
        <w:rPr>
          <w:bCs/>
          <w:iCs/>
        </w:rPr>
      </w:pPr>
      <w:r w:rsidRPr="00F3187E">
        <w:rPr>
          <w:bCs/>
          <w:iCs/>
        </w:rPr>
        <w:t>Расходы по подразделу 0106 «</w:t>
      </w:r>
      <w:r w:rsidRPr="00F3187E">
        <w:t>Обеспечение деятельности финансовых, налоговых и таможенных органов и органов финансового (финансово-бюджетного) надзора</w:t>
      </w:r>
      <w:r w:rsidRPr="00F3187E">
        <w:rPr>
          <w:bCs/>
          <w:iCs/>
        </w:rPr>
        <w:t xml:space="preserve">» </w:t>
      </w:r>
      <w:r w:rsidR="002065A1" w:rsidRPr="00F3187E">
        <w:rPr>
          <w:bCs/>
          <w:iCs/>
        </w:rPr>
        <w:t>составили за 2022</w:t>
      </w:r>
      <w:r w:rsidRPr="00F3187E">
        <w:rPr>
          <w:bCs/>
          <w:iCs/>
        </w:rPr>
        <w:t xml:space="preserve"> год </w:t>
      </w:r>
      <w:r w:rsidR="002065A1" w:rsidRPr="00F3187E">
        <w:rPr>
          <w:bCs/>
          <w:iCs/>
        </w:rPr>
        <w:t>1262,8</w:t>
      </w:r>
      <w:r w:rsidRPr="00F3187E">
        <w:rPr>
          <w:bCs/>
          <w:iCs/>
        </w:rPr>
        <w:t xml:space="preserve"> тыс. рублей или </w:t>
      </w:r>
      <w:r w:rsidR="002065A1" w:rsidRPr="00F3187E">
        <w:rPr>
          <w:bCs/>
          <w:iCs/>
        </w:rPr>
        <w:t>96,</w:t>
      </w:r>
      <w:r w:rsidR="000E5E96" w:rsidRPr="00F3187E">
        <w:rPr>
          <w:bCs/>
          <w:iCs/>
        </w:rPr>
        <w:t>7</w:t>
      </w:r>
      <w:r w:rsidRPr="00F3187E">
        <w:rPr>
          <w:bCs/>
          <w:iCs/>
        </w:rPr>
        <w:t>% от установленного плана</w:t>
      </w:r>
      <w:r w:rsidR="002065A1" w:rsidRPr="00F3187E">
        <w:rPr>
          <w:bCs/>
          <w:iCs/>
        </w:rPr>
        <w:t>, в том числе:</w:t>
      </w:r>
    </w:p>
    <w:p w:rsidR="002065A1" w:rsidRPr="00F3187E" w:rsidRDefault="002065A1" w:rsidP="00953F64">
      <w:pPr>
        <w:ind w:firstLine="709"/>
        <w:jc w:val="both"/>
        <w:rPr>
          <w:bCs/>
          <w:iCs/>
        </w:rPr>
      </w:pPr>
      <w:r w:rsidRPr="00F3187E">
        <w:rPr>
          <w:bCs/>
          <w:iCs/>
        </w:rPr>
        <w:t>за счет средств местного бюджета в сумме 1208,9 тыс. рублей;</w:t>
      </w:r>
    </w:p>
    <w:p w:rsidR="002065A1" w:rsidRPr="00F3187E" w:rsidRDefault="002065A1" w:rsidP="00953F64">
      <w:pPr>
        <w:ind w:firstLine="709"/>
        <w:jc w:val="both"/>
        <w:rPr>
          <w:bCs/>
          <w:iCs/>
        </w:rPr>
      </w:pPr>
      <w:r w:rsidRPr="00F3187E">
        <w:rPr>
          <w:bCs/>
          <w:iCs/>
        </w:rPr>
        <w:t>за счет средств бюджетов сельских поселений на осуществление полномочий контрольно-счетного органа по осуществлению внешнего муниципального финансового контроля в сумме 53,9 тыс. рублей.</w:t>
      </w:r>
    </w:p>
    <w:p w:rsidR="00953F64" w:rsidRPr="00F3187E" w:rsidRDefault="00953F64" w:rsidP="00953F64">
      <w:pPr>
        <w:ind w:firstLine="709"/>
        <w:jc w:val="both"/>
        <w:rPr>
          <w:bCs/>
          <w:iCs/>
        </w:rPr>
      </w:pPr>
      <w:r w:rsidRPr="00F3187E">
        <w:rPr>
          <w:bCs/>
          <w:iCs/>
        </w:rPr>
        <w:t xml:space="preserve"> </w:t>
      </w:r>
      <w:r w:rsidR="002065A1" w:rsidRPr="00F3187E">
        <w:rPr>
          <w:bCs/>
          <w:iCs/>
        </w:rPr>
        <w:t>Ш</w:t>
      </w:r>
      <w:r w:rsidRPr="00F3187E">
        <w:rPr>
          <w:bCs/>
          <w:iCs/>
        </w:rPr>
        <w:t xml:space="preserve">татная численность работников Контрольно-счетной комиссии </w:t>
      </w:r>
      <w:r w:rsidR="000E5E96" w:rsidRPr="00F3187E">
        <w:rPr>
          <w:bCs/>
          <w:iCs/>
        </w:rPr>
        <w:t>на конец</w:t>
      </w:r>
      <w:r w:rsidRPr="00F3187E">
        <w:rPr>
          <w:bCs/>
          <w:iCs/>
        </w:rPr>
        <w:t xml:space="preserve"> 202</w:t>
      </w:r>
      <w:r w:rsidR="002065A1" w:rsidRPr="00F3187E">
        <w:rPr>
          <w:bCs/>
          <w:iCs/>
        </w:rPr>
        <w:t>2</w:t>
      </w:r>
      <w:r w:rsidRPr="00F3187E">
        <w:rPr>
          <w:bCs/>
          <w:iCs/>
        </w:rPr>
        <w:t xml:space="preserve"> год</w:t>
      </w:r>
      <w:r w:rsidR="000E5E96" w:rsidRPr="00F3187E">
        <w:rPr>
          <w:bCs/>
          <w:iCs/>
        </w:rPr>
        <w:t>а</w:t>
      </w:r>
      <w:r w:rsidRPr="00F3187E">
        <w:rPr>
          <w:bCs/>
          <w:iCs/>
        </w:rPr>
        <w:t xml:space="preserve"> составила 2,0 шт. единиц</w:t>
      </w:r>
      <w:r w:rsidR="002065A1" w:rsidRPr="00F3187E">
        <w:rPr>
          <w:bCs/>
          <w:iCs/>
        </w:rPr>
        <w:t>ы</w:t>
      </w:r>
      <w:r w:rsidRPr="00F3187E">
        <w:rPr>
          <w:bCs/>
          <w:iCs/>
        </w:rPr>
        <w:t xml:space="preserve">. </w:t>
      </w:r>
    </w:p>
    <w:p w:rsidR="00131A28" w:rsidRPr="00F3187E" w:rsidRDefault="00131A28" w:rsidP="00F80D73">
      <w:pPr>
        <w:ind w:firstLine="709"/>
        <w:jc w:val="both"/>
      </w:pPr>
    </w:p>
    <w:p w:rsidR="00F80D73" w:rsidRPr="00F3187E" w:rsidRDefault="00F80D73" w:rsidP="00F80D73">
      <w:pPr>
        <w:ind w:firstLine="709"/>
        <w:jc w:val="center"/>
        <w:rPr>
          <w:b/>
          <w:iCs/>
        </w:rPr>
      </w:pPr>
      <w:r w:rsidRPr="00F3187E">
        <w:rPr>
          <w:b/>
          <w:iCs/>
        </w:rPr>
        <w:t>Кредиторская задолженность получателей бюджетных средств районного бюджета</w:t>
      </w:r>
    </w:p>
    <w:p w:rsidR="00F80D73" w:rsidRPr="00F3187E" w:rsidRDefault="00F80D73" w:rsidP="00F80D73">
      <w:pPr>
        <w:ind w:firstLine="709"/>
        <w:jc w:val="center"/>
        <w:rPr>
          <w:b/>
          <w:iCs/>
        </w:rPr>
      </w:pPr>
    </w:p>
    <w:p w:rsidR="00F80D73" w:rsidRPr="00F3187E" w:rsidRDefault="00F80D73" w:rsidP="00F80D73">
      <w:pPr>
        <w:ind w:firstLine="709"/>
        <w:jc w:val="both"/>
        <w:rPr>
          <w:bCs/>
        </w:rPr>
      </w:pPr>
      <w:r w:rsidRPr="00F3187E">
        <w:rPr>
          <w:bCs/>
        </w:rPr>
        <w:t>Кредиторская задолженность получателей бю</w:t>
      </w:r>
      <w:r w:rsidR="007515CB" w:rsidRPr="00F3187E">
        <w:rPr>
          <w:bCs/>
        </w:rPr>
        <w:t>джетных средств на 1 января 2023</w:t>
      </w:r>
      <w:r w:rsidRPr="00F3187E">
        <w:rPr>
          <w:bCs/>
        </w:rPr>
        <w:t xml:space="preserve"> года составила </w:t>
      </w:r>
      <w:r w:rsidR="00832735" w:rsidRPr="00F3187E">
        <w:rPr>
          <w:bCs/>
        </w:rPr>
        <w:t xml:space="preserve">469,4 </w:t>
      </w:r>
      <w:r w:rsidRPr="00F3187E">
        <w:rPr>
          <w:bCs/>
        </w:rPr>
        <w:t xml:space="preserve">тыс. рублей и за </w:t>
      </w:r>
      <w:r w:rsidR="00781F43" w:rsidRPr="00F3187E">
        <w:rPr>
          <w:bCs/>
        </w:rPr>
        <w:t>отчетный год увеличилась</w:t>
      </w:r>
      <w:r w:rsidR="00832735" w:rsidRPr="00F3187E">
        <w:rPr>
          <w:bCs/>
        </w:rPr>
        <w:t xml:space="preserve"> на 116,0 тыс. рублей или на 32,8</w:t>
      </w:r>
      <w:r w:rsidRPr="00F3187E">
        <w:rPr>
          <w:bCs/>
        </w:rPr>
        <w:t xml:space="preserve"> % (см. таблицу 4), в том числе:</w:t>
      </w:r>
    </w:p>
    <w:p w:rsidR="00F80D73" w:rsidRPr="00F3187E" w:rsidRDefault="00832735" w:rsidP="00F80D73">
      <w:pPr>
        <w:ind w:firstLine="709"/>
        <w:jc w:val="both"/>
        <w:rPr>
          <w:bCs/>
        </w:rPr>
      </w:pPr>
      <w:r w:rsidRPr="00F3187E">
        <w:rPr>
          <w:bCs/>
        </w:rPr>
        <w:t>уменьшение на 5,5</w:t>
      </w:r>
      <w:r w:rsidR="00F80D73" w:rsidRPr="00F3187E">
        <w:rPr>
          <w:bCs/>
        </w:rPr>
        <w:t xml:space="preserve"> тыс. рублей в том числе:</w:t>
      </w:r>
    </w:p>
    <w:p w:rsidR="00F80D73" w:rsidRPr="00F3187E" w:rsidRDefault="00F80D73" w:rsidP="00F80D73">
      <w:pPr>
        <w:ind w:firstLine="709"/>
        <w:jc w:val="both"/>
        <w:rPr>
          <w:bCs/>
        </w:rPr>
      </w:pPr>
      <w:r w:rsidRPr="00F3187E">
        <w:rPr>
          <w:bCs/>
        </w:rPr>
        <w:t xml:space="preserve">- по заработной плате – </w:t>
      </w:r>
      <w:r w:rsidR="00832735" w:rsidRPr="00F3187E">
        <w:rPr>
          <w:bCs/>
        </w:rPr>
        <w:t>0,4</w:t>
      </w:r>
      <w:r w:rsidRPr="00F3187E">
        <w:rPr>
          <w:bCs/>
        </w:rPr>
        <w:t xml:space="preserve"> тыс. рублей;</w:t>
      </w:r>
    </w:p>
    <w:p w:rsidR="00832735" w:rsidRPr="00F3187E" w:rsidRDefault="00832735" w:rsidP="00F80D73">
      <w:pPr>
        <w:ind w:firstLine="709"/>
        <w:jc w:val="both"/>
        <w:rPr>
          <w:bCs/>
        </w:rPr>
      </w:pPr>
      <w:r w:rsidRPr="00F3187E">
        <w:rPr>
          <w:bCs/>
        </w:rPr>
        <w:t>- по работам и услугам по содержанию имущества – 5,1 тыс. рублей;</w:t>
      </w:r>
    </w:p>
    <w:p w:rsidR="00F80D73" w:rsidRPr="00F3187E" w:rsidRDefault="005A491B" w:rsidP="00F80D73">
      <w:pPr>
        <w:ind w:firstLine="709"/>
        <w:jc w:val="both"/>
        <w:rPr>
          <w:bCs/>
        </w:rPr>
      </w:pPr>
      <w:r w:rsidRPr="00F3187E">
        <w:rPr>
          <w:bCs/>
        </w:rPr>
        <w:t>увеличение на сумму 121</w:t>
      </w:r>
      <w:r w:rsidR="00832735" w:rsidRPr="00F3187E">
        <w:rPr>
          <w:bCs/>
        </w:rPr>
        <w:t>,5</w:t>
      </w:r>
      <w:r w:rsidR="00F80D73" w:rsidRPr="00F3187E">
        <w:rPr>
          <w:bCs/>
        </w:rPr>
        <w:t xml:space="preserve"> тыс. рублей в том числе:</w:t>
      </w:r>
    </w:p>
    <w:p w:rsidR="005A491B" w:rsidRPr="00F3187E" w:rsidRDefault="005A491B" w:rsidP="00F80D73">
      <w:pPr>
        <w:ind w:firstLine="709"/>
        <w:jc w:val="both"/>
        <w:rPr>
          <w:bCs/>
        </w:rPr>
      </w:pPr>
      <w:r w:rsidRPr="00F3187E">
        <w:rPr>
          <w:bCs/>
        </w:rPr>
        <w:t>- по прочим выплатам 1,0 тыс. рублей;</w:t>
      </w:r>
    </w:p>
    <w:p w:rsidR="00F80D73" w:rsidRPr="00F3187E" w:rsidRDefault="00832735" w:rsidP="00F80D73">
      <w:pPr>
        <w:ind w:firstLine="709"/>
        <w:jc w:val="both"/>
        <w:rPr>
          <w:bCs/>
        </w:rPr>
      </w:pPr>
      <w:r w:rsidRPr="00F3187E">
        <w:rPr>
          <w:bCs/>
        </w:rPr>
        <w:t>- по услугам связи – 9,3</w:t>
      </w:r>
      <w:r w:rsidR="00F80D73" w:rsidRPr="00F3187E">
        <w:rPr>
          <w:bCs/>
        </w:rPr>
        <w:t xml:space="preserve"> тыс. рублей;</w:t>
      </w:r>
    </w:p>
    <w:p w:rsidR="00832735" w:rsidRPr="00F3187E" w:rsidRDefault="00832735" w:rsidP="00F80D73">
      <w:pPr>
        <w:ind w:firstLine="709"/>
        <w:jc w:val="both"/>
        <w:rPr>
          <w:bCs/>
        </w:rPr>
      </w:pPr>
      <w:r w:rsidRPr="00F3187E">
        <w:rPr>
          <w:bCs/>
        </w:rPr>
        <w:t>- по коммунальным услугам – 63,5 тыс. рублей;</w:t>
      </w:r>
    </w:p>
    <w:p w:rsidR="00832735" w:rsidRPr="00F3187E" w:rsidRDefault="00832735" w:rsidP="00F80D73">
      <w:pPr>
        <w:ind w:firstLine="709"/>
        <w:jc w:val="both"/>
        <w:rPr>
          <w:bCs/>
        </w:rPr>
      </w:pPr>
      <w:r w:rsidRPr="00F3187E">
        <w:rPr>
          <w:bCs/>
        </w:rPr>
        <w:t>- по прочим работам и услугам – 7,9 тыс. рублей</w:t>
      </w:r>
      <w:r w:rsidR="000E5E96" w:rsidRPr="00F3187E">
        <w:rPr>
          <w:bCs/>
        </w:rPr>
        <w:t>;</w:t>
      </w:r>
    </w:p>
    <w:p w:rsidR="00F80D73" w:rsidRPr="00F3187E" w:rsidRDefault="00832735" w:rsidP="00F80D73">
      <w:pPr>
        <w:ind w:firstLine="709"/>
        <w:jc w:val="both"/>
        <w:rPr>
          <w:bCs/>
        </w:rPr>
      </w:pPr>
      <w:r w:rsidRPr="00F3187E">
        <w:rPr>
          <w:bCs/>
        </w:rPr>
        <w:t>- по материальным запасам – 39,8</w:t>
      </w:r>
      <w:r w:rsidR="00F80D73" w:rsidRPr="00F3187E">
        <w:rPr>
          <w:bCs/>
        </w:rPr>
        <w:t xml:space="preserve"> тыс. рублей</w:t>
      </w:r>
      <w:r w:rsidR="000E5E96" w:rsidRPr="00F3187E">
        <w:rPr>
          <w:bCs/>
        </w:rPr>
        <w:t>.</w:t>
      </w:r>
    </w:p>
    <w:p w:rsidR="00F80D73" w:rsidRPr="00F3187E" w:rsidRDefault="00F80D73" w:rsidP="00F80D73">
      <w:pPr>
        <w:ind w:firstLine="709"/>
        <w:jc w:val="both"/>
        <w:rPr>
          <w:bCs/>
        </w:rPr>
      </w:pPr>
      <w:r w:rsidRPr="00F3187E">
        <w:rPr>
          <w:bCs/>
        </w:rPr>
        <w:t>Согласно условиям договоров, оплата</w:t>
      </w:r>
      <w:r w:rsidR="00781F43" w:rsidRPr="00F3187E">
        <w:rPr>
          <w:bCs/>
        </w:rPr>
        <w:t xml:space="preserve"> </w:t>
      </w:r>
      <w:r w:rsidRPr="00F3187E">
        <w:rPr>
          <w:bCs/>
        </w:rPr>
        <w:t>услугам связи, коммунальным услугам,</w:t>
      </w:r>
      <w:r w:rsidR="00781F43" w:rsidRPr="00F3187E">
        <w:rPr>
          <w:bCs/>
        </w:rPr>
        <w:t xml:space="preserve"> по прочим работам и услугам,</w:t>
      </w:r>
      <w:r w:rsidRPr="00F3187E">
        <w:rPr>
          <w:bCs/>
        </w:rPr>
        <w:t xml:space="preserve"> материальным запасам произведена в январе 202</w:t>
      </w:r>
      <w:r w:rsidR="00832735" w:rsidRPr="00F3187E">
        <w:rPr>
          <w:bCs/>
        </w:rPr>
        <w:t>3</w:t>
      </w:r>
      <w:r w:rsidRPr="00F3187E">
        <w:rPr>
          <w:bCs/>
        </w:rPr>
        <w:t xml:space="preserve"> года.</w:t>
      </w:r>
    </w:p>
    <w:p w:rsidR="00F80D73" w:rsidRPr="00F3187E" w:rsidRDefault="00F80D73" w:rsidP="00F80D73">
      <w:pPr>
        <w:ind w:firstLine="709"/>
        <w:jc w:val="both"/>
        <w:rPr>
          <w:bCs/>
        </w:rPr>
      </w:pPr>
      <w:r w:rsidRPr="00F3187E">
        <w:rPr>
          <w:bCs/>
        </w:rPr>
        <w:t>Просроченная кредиторская задолженность у получателей бю</w:t>
      </w:r>
      <w:r w:rsidR="00832735" w:rsidRPr="00F3187E">
        <w:rPr>
          <w:bCs/>
        </w:rPr>
        <w:t>джетных средств на 1 января 2023</w:t>
      </w:r>
      <w:r w:rsidRPr="00F3187E">
        <w:rPr>
          <w:bCs/>
        </w:rPr>
        <w:t xml:space="preserve"> года отсутствует.</w:t>
      </w:r>
    </w:p>
    <w:p w:rsidR="00F80D73" w:rsidRPr="00F3187E" w:rsidRDefault="00F80D73" w:rsidP="00F80D73">
      <w:pPr>
        <w:ind w:firstLine="709"/>
        <w:jc w:val="both"/>
        <w:rPr>
          <w:b/>
        </w:rPr>
      </w:pPr>
    </w:p>
    <w:p w:rsidR="00F80D73" w:rsidRPr="00F3187E" w:rsidRDefault="00D60C4A" w:rsidP="00C4209C">
      <w:pPr>
        <w:ind w:firstLine="709"/>
        <w:jc w:val="center"/>
        <w:rPr>
          <w:b/>
        </w:rPr>
      </w:pPr>
      <w:r w:rsidRPr="00F3187E">
        <w:rPr>
          <w:b/>
        </w:rPr>
        <w:t>5</w:t>
      </w:r>
      <w:r w:rsidR="00F80D73" w:rsidRPr="00F3187E">
        <w:rPr>
          <w:b/>
        </w:rPr>
        <w:t>. Исполнение консолидированного бюджета Чаинского района</w:t>
      </w:r>
    </w:p>
    <w:p w:rsidR="00F80D73" w:rsidRPr="00F3187E" w:rsidRDefault="00F80D73" w:rsidP="00F80D73">
      <w:pPr>
        <w:ind w:firstLine="709"/>
        <w:jc w:val="both"/>
        <w:rPr>
          <w:b/>
        </w:rPr>
      </w:pPr>
    </w:p>
    <w:p w:rsidR="00F80D73" w:rsidRPr="00F3187E" w:rsidRDefault="00F80D73" w:rsidP="00F80D73">
      <w:pPr>
        <w:ind w:firstLine="709"/>
        <w:jc w:val="both"/>
      </w:pPr>
      <w:r w:rsidRPr="00F3187E">
        <w:t>План поступлений налоговых и неналоговых доходов в консолидированный</w:t>
      </w:r>
      <w:r w:rsidR="00635CC9" w:rsidRPr="00F3187E">
        <w:t xml:space="preserve"> бюджет Чаинского района за 2022 год исполнен на 104,5</w:t>
      </w:r>
      <w:r w:rsidRPr="00F3187E">
        <w:t>%. План поступлений налогов</w:t>
      </w:r>
      <w:r w:rsidR="00635CC9" w:rsidRPr="00F3187E">
        <w:t>ых и неналоговых доходов на 2022</w:t>
      </w:r>
      <w:r w:rsidRPr="00F3187E">
        <w:t xml:space="preserve"> год был установлен в сумме </w:t>
      </w:r>
      <w:r w:rsidR="00635CC9" w:rsidRPr="00F3187E">
        <w:t>112467,1</w:t>
      </w:r>
      <w:r w:rsidRPr="00F3187E">
        <w:t xml:space="preserve"> тыс. рублей, а фактические поступления составили </w:t>
      </w:r>
      <w:r w:rsidR="00635CC9" w:rsidRPr="00F3187E">
        <w:t>117475,2</w:t>
      </w:r>
      <w:r w:rsidRPr="00F3187E">
        <w:t xml:space="preserve"> тыс. рублей.</w:t>
      </w:r>
    </w:p>
    <w:p w:rsidR="00F80D73" w:rsidRPr="00F3187E" w:rsidRDefault="00635CC9" w:rsidP="00F80D73">
      <w:pPr>
        <w:ind w:firstLine="709"/>
        <w:jc w:val="both"/>
      </w:pPr>
      <w:r w:rsidRPr="00F3187E">
        <w:t>По итогам 2022</w:t>
      </w:r>
      <w:r w:rsidR="00F80D73" w:rsidRPr="00F3187E">
        <w:t xml:space="preserve"> года </w:t>
      </w:r>
      <w:r w:rsidRPr="00F3187E">
        <w:t>план перевыполнен в сумме 5008,1</w:t>
      </w:r>
      <w:r w:rsidR="00F80D73" w:rsidRPr="00F3187E">
        <w:t xml:space="preserve"> тыс. рублей, в том числе по налоговым доходам план перевыполнен на </w:t>
      </w:r>
      <w:r w:rsidRPr="00F3187E">
        <w:t>5398,7</w:t>
      </w:r>
      <w:r w:rsidR="00F80D73" w:rsidRPr="00F3187E">
        <w:t xml:space="preserve"> тыс. рублей или на </w:t>
      </w:r>
      <w:r w:rsidRPr="00F3187E">
        <w:t>5,0</w:t>
      </w:r>
      <w:r w:rsidR="00F80D73" w:rsidRPr="00F3187E">
        <w:t xml:space="preserve">%, по неналоговым доходам план </w:t>
      </w:r>
      <w:r w:rsidRPr="00F3187E">
        <w:t>не выполнен</w:t>
      </w:r>
      <w:r w:rsidR="00F80D73" w:rsidRPr="00F3187E">
        <w:t xml:space="preserve"> на </w:t>
      </w:r>
      <w:r w:rsidRPr="00F3187E">
        <w:t>390,6</w:t>
      </w:r>
      <w:r w:rsidR="00F80D73" w:rsidRPr="00F3187E">
        <w:t xml:space="preserve"> тыс. рублей или на </w:t>
      </w:r>
      <w:r w:rsidRPr="00F3187E">
        <w:t>7,8</w:t>
      </w:r>
      <w:r w:rsidR="00F80D73" w:rsidRPr="00F3187E">
        <w:t>%.</w:t>
      </w:r>
    </w:p>
    <w:p w:rsidR="00F80D73" w:rsidRPr="00F3187E" w:rsidRDefault="00F80D73" w:rsidP="00F80D73">
      <w:pPr>
        <w:ind w:firstLine="709"/>
        <w:jc w:val="both"/>
      </w:pPr>
      <w:r w:rsidRPr="00F3187E">
        <w:t>В сопоставимых условиях поступления налоговых и неналоговых доходов в консолидированный</w:t>
      </w:r>
      <w:r w:rsidR="00C16A68" w:rsidRPr="00F3187E">
        <w:t xml:space="preserve"> бюджет Чаинского района за 2022</w:t>
      </w:r>
      <w:r w:rsidRPr="00F3187E">
        <w:t xml:space="preserve"> год по сравнению с </w:t>
      </w:r>
      <w:r w:rsidRPr="00F3187E">
        <w:lastRenderedPageBreak/>
        <w:t xml:space="preserve">соответствующим периодом предыдущего года увеличились на </w:t>
      </w:r>
      <w:r w:rsidR="00C16A68" w:rsidRPr="00F3187E">
        <w:t>6560,5</w:t>
      </w:r>
      <w:r w:rsidRPr="00F3187E">
        <w:t xml:space="preserve"> тыс. рублей (</w:t>
      </w:r>
      <w:r w:rsidR="00B517AE" w:rsidRPr="00F3187E">
        <w:t>117475,2</w:t>
      </w:r>
      <w:r w:rsidRPr="00F3187E">
        <w:t>-(</w:t>
      </w:r>
      <w:r w:rsidR="00B517AE" w:rsidRPr="00F3187E">
        <w:t>124327,3</w:t>
      </w:r>
      <w:r w:rsidRPr="00F3187E">
        <w:t>-</w:t>
      </w:r>
      <w:r w:rsidR="00B517AE" w:rsidRPr="00F3187E">
        <w:t>100321,0</w:t>
      </w:r>
      <w:r w:rsidRPr="00F3187E">
        <w:t>+</w:t>
      </w:r>
      <w:r w:rsidR="00B517AE" w:rsidRPr="00F3187E">
        <w:t>86908,4</w:t>
      </w:r>
      <w:r w:rsidRPr="00F3187E">
        <w:t xml:space="preserve">)) или на </w:t>
      </w:r>
      <w:r w:rsidR="00C16A68" w:rsidRPr="00F3187E">
        <w:t>5,9</w:t>
      </w:r>
      <w:r w:rsidRPr="00F3187E">
        <w:t>% (</w:t>
      </w:r>
      <w:r w:rsidR="00B517AE" w:rsidRPr="00F3187E">
        <w:t>6560,5</w:t>
      </w:r>
      <w:r w:rsidRPr="00F3187E">
        <w:t>*100/</w:t>
      </w:r>
      <w:r w:rsidR="00B517AE" w:rsidRPr="00F3187E">
        <w:t>110914,7</w:t>
      </w:r>
      <w:r w:rsidRPr="00F3187E">
        <w:t>).</w:t>
      </w:r>
    </w:p>
    <w:p w:rsidR="00F80D73" w:rsidRPr="00F3187E" w:rsidRDefault="00F80D73" w:rsidP="00F80D73">
      <w:pPr>
        <w:ind w:firstLine="709"/>
        <w:jc w:val="both"/>
      </w:pPr>
      <w:r w:rsidRPr="00F3187E">
        <w:t>В б</w:t>
      </w:r>
      <w:r w:rsidR="00B517AE" w:rsidRPr="00F3187E">
        <w:t>юджеты сельских поселений в 2022</w:t>
      </w:r>
      <w:r w:rsidRPr="00F3187E">
        <w:t xml:space="preserve"> году поступило </w:t>
      </w:r>
      <w:r w:rsidR="00AA36ED" w:rsidRPr="00F3187E">
        <w:t>25791,3</w:t>
      </w:r>
      <w:r w:rsidRPr="00F3187E">
        <w:t xml:space="preserve"> тыс. рублей налоговых и неналоговых доходов, что составляет </w:t>
      </w:r>
      <w:r w:rsidR="00AA36ED" w:rsidRPr="00F3187E">
        <w:t>107,3</w:t>
      </w:r>
      <w:r w:rsidRPr="00F3187E">
        <w:t xml:space="preserve">% от установленного плана. План перевыполнен на </w:t>
      </w:r>
      <w:r w:rsidR="00AA36ED" w:rsidRPr="00F3187E">
        <w:t>1752,4</w:t>
      </w:r>
      <w:r w:rsidRPr="00F3187E">
        <w:t xml:space="preserve"> тыс. рублей.</w:t>
      </w:r>
    </w:p>
    <w:p w:rsidR="00F80D73" w:rsidRPr="00F3187E" w:rsidRDefault="00F80D73" w:rsidP="00F80D73">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1"/>
        <w:gridCol w:w="1547"/>
        <w:gridCol w:w="1583"/>
        <w:gridCol w:w="1586"/>
      </w:tblGrid>
      <w:tr w:rsidR="00F3187E" w:rsidRPr="00F3187E" w:rsidTr="00C8221B">
        <w:tc>
          <w:tcPr>
            <w:tcW w:w="5148" w:type="dxa"/>
            <w:vAlign w:val="center"/>
          </w:tcPr>
          <w:p w:rsidR="00F80D73" w:rsidRPr="00F3187E" w:rsidRDefault="00F80D73" w:rsidP="00F80D73">
            <w:pPr>
              <w:jc w:val="center"/>
              <w:rPr>
                <w:i/>
                <w:sz w:val="22"/>
                <w:szCs w:val="22"/>
              </w:rPr>
            </w:pPr>
            <w:r w:rsidRPr="00F3187E">
              <w:rPr>
                <w:i/>
                <w:sz w:val="22"/>
                <w:szCs w:val="22"/>
              </w:rPr>
              <w:t>Наименование сельского поселения</w:t>
            </w:r>
          </w:p>
        </w:tc>
        <w:tc>
          <w:tcPr>
            <w:tcW w:w="1620" w:type="dxa"/>
            <w:vAlign w:val="center"/>
          </w:tcPr>
          <w:p w:rsidR="00F80D73" w:rsidRPr="00F3187E" w:rsidRDefault="00F80D73" w:rsidP="00F80D73">
            <w:pPr>
              <w:jc w:val="center"/>
              <w:rPr>
                <w:i/>
                <w:sz w:val="22"/>
                <w:szCs w:val="22"/>
              </w:rPr>
            </w:pPr>
            <w:r w:rsidRPr="00F3187E">
              <w:rPr>
                <w:i/>
                <w:sz w:val="22"/>
                <w:szCs w:val="22"/>
              </w:rPr>
              <w:t>План, тыс. рублей</w:t>
            </w:r>
          </w:p>
        </w:tc>
        <w:tc>
          <w:tcPr>
            <w:tcW w:w="1620" w:type="dxa"/>
            <w:vAlign w:val="center"/>
          </w:tcPr>
          <w:p w:rsidR="00F80D73" w:rsidRPr="00F3187E" w:rsidRDefault="00F80D73" w:rsidP="00F80D73">
            <w:pPr>
              <w:jc w:val="center"/>
              <w:rPr>
                <w:i/>
                <w:sz w:val="22"/>
                <w:szCs w:val="22"/>
              </w:rPr>
            </w:pPr>
            <w:r w:rsidRPr="00F3187E">
              <w:rPr>
                <w:i/>
                <w:sz w:val="22"/>
                <w:szCs w:val="22"/>
              </w:rPr>
              <w:t>Исполнено, тыс. рублей</w:t>
            </w:r>
          </w:p>
        </w:tc>
        <w:tc>
          <w:tcPr>
            <w:tcW w:w="1624" w:type="dxa"/>
            <w:vAlign w:val="center"/>
          </w:tcPr>
          <w:p w:rsidR="00F80D73" w:rsidRPr="00F3187E" w:rsidRDefault="00F80D73" w:rsidP="00F80D73">
            <w:pPr>
              <w:jc w:val="center"/>
              <w:rPr>
                <w:i/>
                <w:sz w:val="22"/>
                <w:szCs w:val="22"/>
              </w:rPr>
            </w:pPr>
            <w:r w:rsidRPr="00F3187E">
              <w:rPr>
                <w:i/>
                <w:sz w:val="22"/>
                <w:szCs w:val="22"/>
              </w:rPr>
              <w:t>Процент исполнения</w:t>
            </w:r>
          </w:p>
        </w:tc>
      </w:tr>
      <w:tr w:rsidR="00F3187E" w:rsidRPr="00F3187E" w:rsidTr="00C8221B">
        <w:tc>
          <w:tcPr>
            <w:tcW w:w="5148" w:type="dxa"/>
          </w:tcPr>
          <w:p w:rsidR="00F80D73" w:rsidRPr="00F3187E" w:rsidRDefault="00F80D73" w:rsidP="00F80D73">
            <w:pPr>
              <w:jc w:val="both"/>
              <w:rPr>
                <w:sz w:val="22"/>
                <w:szCs w:val="22"/>
              </w:rPr>
            </w:pPr>
            <w:r w:rsidRPr="00F3187E">
              <w:rPr>
                <w:sz w:val="22"/>
                <w:szCs w:val="22"/>
              </w:rPr>
              <w:t>Коломинское</w:t>
            </w:r>
          </w:p>
        </w:tc>
        <w:tc>
          <w:tcPr>
            <w:tcW w:w="1620" w:type="dxa"/>
            <w:vAlign w:val="center"/>
          </w:tcPr>
          <w:p w:rsidR="00F80D73" w:rsidRPr="00F3187E" w:rsidRDefault="00901A3A" w:rsidP="00F80D73">
            <w:pPr>
              <w:jc w:val="center"/>
              <w:rPr>
                <w:sz w:val="22"/>
                <w:szCs w:val="22"/>
              </w:rPr>
            </w:pPr>
            <w:r w:rsidRPr="00F3187E">
              <w:rPr>
                <w:sz w:val="22"/>
                <w:szCs w:val="22"/>
              </w:rPr>
              <w:t>3121,5</w:t>
            </w:r>
          </w:p>
        </w:tc>
        <w:tc>
          <w:tcPr>
            <w:tcW w:w="1620" w:type="dxa"/>
            <w:vAlign w:val="center"/>
          </w:tcPr>
          <w:p w:rsidR="00F80D73" w:rsidRPr="00F3187E" w:rsidRDefault="00901A3A" w:rsidP="00F80D73">
            <w:pPr>
              <w:jc w:val="center"/>
              <w:rPr>
                <w:sz w:val="22"/>
                <w:szCs w:val="22"/>
              </w:rPr>
            </w:pPr>
            <w:r w:rsidRPr="00F3187E">
              <w:rPr>
                <w:sz w:val="22"/>
                <w:szCs w:val="22"/>
              </w:rPr>
              <w:t>3220,2</w:t>
            </w:r>
          </w:p>
        </w:tc>
        <w:tc>
          <w:tcPr>
            <w:tcW w:w="1624" w:type="dxa"/>
            <w:vAlign w:val="center"/>
          </w:tcPr>
          <w:p w:rsidR="00F80D73" w:rsidRPr="00F3187E" w:rsidRDefault="00901A3A" w:rsidP="00F80D73">
            <w:pPr>
              <w:jc w:val="center"/>
              <w:rPr>
                <w:sz w:val="22"/>
                <w:szCs w:val="22"/>
              </w:rPr>
            </w:pPr>
            <w:r w:rsidRPr="00F3187E">
              <w:rPr>
                <w:sz w:val="22"/>
                <w:szCs w:val="22"/>
              </w:rPr>
              <w:t>103,2</w:t>
            </w:r>
          </w:p>
        </w:tc>
      </w:tr>
      <w:tr w:rsidR="00F3187E" w:rsidRPr="00F3187E" w:rsidTr="00C8221B">
        <w:tc>
          <w:tcPr>
            <w:tcW w:w="5148" w:type="dxa"/>
          </w:tcPr>
          <w:p w:rsidR="00F80D73" w:rsidRPr="00F3187E" w:rsidRDefault="00F80D73" w:rsidP="00F80D73">
            <w:pPr>
              <w:jc w:val="both"/>
              <w:rPr>
                <w:sz w:val="22"/>
                <w:szCs w:val="22"/>
              </w:rPr>
            </w:pPr>
            <w:r w:rsidRPr="00F3187E">
              <w:rPr>
                <w:sz w:val="22"/>
                <w:szCs w:val="22"/>
              </w:rPr>
              <w:t>Подгорнское</w:t>
            </w:r>
          </w:p>
        </w:tc>
        <w:tc>
          <w:tcPr>
            <w:tcW w:w="1620" w:type="dxa"/>
            <w:vAlign w:val="center"/>
          </w:tcPr>
          <w:p w:rsidR="00F80D73" w:rsidRPr="00F3187E" w:rsidRDefault="00901A3A" w:rsidP="00F80D73">
            <w:pPr>
              <w:jc w:val="center"/>
              <w:rPr>
                <w:sz w:val="22"/>
                <w:szCs w:val="22"/>
              </w:rPr>
            </w:pPr>
            <w:r w:rsidRPr="00F3187E">
              <w:rPr>
                <w:sz w:val="22"/>
                <w:szCs w:val="22"/>
              </w:rPr>
              <w:t>14000,1</w:t>
            </w:r>
          </w:p>
        </w:tc>
        <w:tc>
          <w:tcPr>
            <w:tcW w:w="1620" w:type="dxa"/>
            <w:vAlign w:val="center"/>
          </w:tcPr>
          <w:p w:rsidR="00F80D73" w:rsidRPr="00F3187E" w:rsidRDefault="00901A3A" w:rsidP="00F80D73">
            <w:pPr>
              <w:jc w:val="center"/>
              <w:rPr>
                <w:sz w:val="22"/>
                <w:szCs w:val="22"/>
              </w:rPr>
            </w:pPr>
            <w:r w:rsidRPr="00F3187E">
              <w:rPr>
                <w:sz w:val="22"/>
                <w:szCs w:val="22"/>
              </w:rPr>
              <w:t>15022,7</w:t>
            </w:r>
          </w:p>
        </w:tc>
        <w:tc>
          <w:tcPr>
            <w:tcW w:w="1624" w:type="dxa"/>
            <w:vAlign w:val="center"/>
          </w:tcPr>
          <w:p w:rsidR="00F80D73" w:rsidRPr="00F3187E" w:rsidRDefault="00901A3A" w:rsidP="00F80D73">
            <w:pPr>
              <w:jc w:val="center"/>
              <w:rPr>
                <w:sz w:val="22"/>
                <w:szCs w:val="22"/>
              </w:rPr>
            </w:pPr>
            <w:r w:rsidRPr="00F3187E">
              <w:rPr>
                <w:sz w:val="22"/>
                <w:szCs w:val="22"/>
              </w:rPr>
              <w:t>107,3</w:t>
            </w:r>
          </w:p>
        </w:tc>
      </w:tr>
      <w:tr w:rsidR="00F3187E" w:rsidRPr="00F3187E" w:rsidTr="00C8221B">
        <w:tc>
          <w:tcPr>
            <w:tcW w:w="5148" w:type="dxa"/>
          </w:tcPr>
          <w:p w:rsidR="00F80D73" w:rsidRPr="00F3187E" w:rsidRDefault="00F80D73" w:rsidP="00F80D73">
            <w:pPr>
              <w:jc w:val="both"/>
              <w:rPr>
                <w:sz w:val="22"/>
                <w:szCs w:val="22"/>
              </w:rPr>
            </w:pPr>
            <w:r w:rsidRPr="00F3187E">
              <w:rPr>
                <w:sz w:val="22"/>
                <w:szCs w:val="22"/>
              </w:rPr>
              <w:t>Усть-Бакчарское</w:t>
            </w:r>
          </w:p>
        </w:tc>
        <w:tc>
          <w:tcPr>
            <w:tcW w:w="1620" w:type="dxa"/>
            <w:vAlign w:val="center"/>
          </w:tcPr>
          <w:p w:rsidR="00F80D73" w:rsidRPr="00F3187E" w:rsidRDefault="00901A3A" w:rsidP="00F80D73">
            <w:pPr>
              <w:jc w:val="center"/>
              <w:rPr>
                <w:sz w:val="22"/>
                <w:szCs w:val="22"/>
              </w:rPr>
            </w:pPr>
            <w:r w:rsidRPr="00F3187E">
              <w:rPr>
                <w:sz w:val="22"/>
                <w:szCs w:val="22"/>
              </w:rPr>
              <w:t>5136,6</w:t>
            </w:r>
          </w:p>
        </w:tc>
        <w:tc>
          <w:tcPr>
            <w:tcW w:w="1620" w:type="dxa"/>
            <w:vAlign w:val="center"/>
          </w:tcPr>
          <w:p w:rsidR="00F80D73" w:rsidRPr="00F3187E" w:rsidRDefault="00901A3A" w:rsidP="00F80D73">
            <w:pPr>
              <w:jc w:val="center"/>
              <w:rPr>
                <w:sz w:val="22"/>
                <w:szCs w:val="22"/>
              </w:rPr>
            </w:pPr>
            <w:r w:rsidRPr="00F3187E">
              <w:rPr>
                <w:sz w:val="22"/>
                <w:szCs w:val="22"/>
              </w:rPr>
              <w:t>5558,7</w:t>
            </w:r>
          </w:p>
        </w:tc>
        <w:tc>
          <w:tcPr>
            <w:tcW w:w="1624" w:type="dxa"/>
            <w:vAlign w:val="center"/>
          </w:tcPr>
          <w:p w:rsidR="00F80D73" w:rsidRPr="00F3187E" w:rsidRDefault="00901A3A" w:rsidP="00F80D73">
            <w:pPr>
              <w:jc w:val="center"/>
              <w:rPr>
                <w:sz w:val="22"/>
                <w:szCs w:val="22"/>
              </w:rPr>
            </w:pPr>
            <w:r w:rsidRPr="00F3187E">
              <w:rPr>
                <w:sz w:val="22"/>
                <w:szCs w:val="22"/>
              </w:rPr>
              <w:t>108,2</w:t>
            </w:r>
          </w:p>
        </w:tc>
      </w:tr>
      <w:tr w:rsidR="00F3187E" w:rsidRPr="00F3187E" w:rsidTr="00C8221B">
        <w:tc>
          <w:tcPr>
            <w:tcW w:w="5148" w:type="dxa"/>
          </w:tcPr>
          <w:p w:rsidR="00F80D73" w:rsidRPr="00F3187E" w:rsidRDefault="00F80D73" w:rsidP="00F80D73">
            <w:pPr>
              <w:jc w:val="both"/>
              <w:rPr>
                <w:sz w:val="22"/>
                <w:szCs w:val="22"/>
              </w:rPr>
            </w:pPr>
            <w:r w:rsidRPr="00F3187E">
              <w:rPr>
                <w:sz w:val="22"/>
                <w:szCs w:val="22"/>
              </w:rPr>
              <w:t>Чаинское</w:t>
            </w:r>
          </w:p>
        </w:tc>
        <w:tc>
          <w:tcPr>
            <w:tcW w:w="1620" w:type="dxa"/>
            <w:vAlign w:val="center"/>
          </w:tcPr>
          <w:p w:rsidR="00F80D73" w:rsidRPr="00F3187E" w:rsidRDefault="00901A3A" w:rsidP="00F80D73">
            <w:pPr>
              <w:jc w:val="center"/>
              <w:rPr>
                <w:sz w:val="22"/>
                <w:szCs w:val="22"/>
              </w:rPr>
            </w:pPr>
            <w:r w:rsidRPr="00F3187E">
              <w:rPr>
                <w:sz w:val="22"/>
                <w:szCs w:val="22"/>
              </w:rPr>
              <w:t>1780,7</w:t>
            </w:r>
          </w:p>
        </w:tc>
        <w:tc>
          <w:tcPr>
            <w:tcW w:w="1620" w:type="dxa"/>
            <w:vAlign w:val="center"/>
          </w:tcPr>
          <w:p w:rsidR="00F80D73" w:rsidRPr="00F3187E" w:rsidRDefault="00901A3A" w:rsidP="00F80D73">
            <w:pPr>
              <w:jc w:val="center"/>
              <w:rPr>
                <w:sz w:val="22"/>
                <w:szCs w:val="22"/>
              </w:rPr>
            </w:pPr>
            <w:r w:rsidRPr="00F3187E">
              <w:rPr>
                <w:sz w:val="22"/>
                <w:szCs w:val="22"/>
              </w:rPr>
              <w:t>1989,7</w:t>
            </w:r>
          </w:p>
        </w:tc>
        <w:tc>
          <w:tcPr>
            <w:tcW w:w="1624" w:type="dxa"/>
            <w:vAlign w:val="center"/>
          </w:tcPr>
          <w:p w:rsidR="00F80D73" w:rsidRPr="00F3187E" w:rsidRDefault="00901A3A" w:rsidP="00F80D73">
            <w:pPr>
              <w:jc w:val="center"/>
              <w:rPr>
                <w:sz w:val="22"/>
                <w:szCs w:val="22"/>
              </w:rPr>
            </w:pPr>
            <w:r w:rsidRPr="00F3187E">
              <w:rPr>
                <w:sz w:val="22"/>
                <w:szCs w:val="22"/>
              </w:rPr>
              <w:t>111,7</w:t>
            </w:r>
          </w:p>
        </w:tc>
      </w:tr>
      <w:tr w:rsidR="00F80D73" w:rsidRPr="00F3187E" w:rsidTr="00C8221B">
        <w:trPr>
          <w:trHeight w:val="80"/>
        </w:trPr>
        <w:tc>
          <w:tcPr>
            <w:tcW w:w="5148" w:type="dxa"/>
          </w:tcPr>
          <w:p w:rsidR="00F80D73" w:rsidRPr="00F3187E" w:rsidRDefault="00F80D73" w:rsidP="00F80D73">
            <w:pPr>
              <w:jc w:val="both"/>
              <w:rPr>
                <w:i/>
                <w:sz w:val="22"/>
                <w:szCs w:val="22"/>
              </w:rPr>
            </w:pPr>
            <w:r w:rsidRPr="00F3187E">
              <w:rPr>
                <w:i/>
                <w:sz w:val="22"/>
                <w:szCs w:val="22"/>
              </w:rPr>
              <w:t>ИТОГО</w:t>
            </w:r>
          </w:p>
        </w:tc>
        <w:tc>
          <w:tcPr>
            <w:tcW w:w="1620" w:type="dxa"/>
            <w:vAlign w:val="center"/>
          </w:tcPr>
          <w:p w:rsidR="00F80D73" w:rsidRPr="00F3187E" w:rsidRDefault="00901A3A" w:rsidP="00F80D73">
            <w:pPr>
              <w:jc w:val="center"/>
              <w:rPr>
                <w:i/>
                <w:sz w:val="22"/>
                <w:szCs w:val="22"/>
              </w:rPr>
            </w:pPr>
            <w:r w:rsidRPr="00F3187E">
              <w:rPr>
                <w:i/>
                <w:sz w:val="22"/>
                <w:szCs w:val="22"/>
              </w:rPr>
              <w:t>24038,9</w:t>
            </w:r>
          </w:p>
        </w:tc>
        <w:tc>
          <w:tcPr>
            <w:tcW w:w="1620" w:type="dxa"/>
            <w:vAlign w:val="center"/>
          </w:tcPr>
          <w:p w:rsidR="00F80D73" w:rsidRPr="00F3187E" w:rsidRDefault="00901A3A" w:rsidP="00F80D73">
            <w:pPr>
              <w:jc w:val="center"/>
              <w:rPr>
                <w:i/>
                <w:sz w:val="22"/>
                <w:szCs w:val="22"/>
              </w:rPr>
            </w:pPr>
            <w:r w:rsidRPr="00F3187E">
              <w:rPr>
                <w:i/>
                <w:sz w:val="22"/>
                <w:szCs w:val="22"/>
              </w:rPr>
              <w:t>25791,3</w:t>
            </w:r>
          </w:p>
        </w:tc>
        <w:tc>
          <w:tcPr>
            <w:tcW w:w="1624" w:type="dxa"/>
            <w:vAlign w:val="center"/>
          </w:tcPr>
          <w:p w:rsidR="00F80D73" w:rsidRPr="00F3187E" w:rsidRDefault="00901A3A" w:rsidP="00F80D73">
            <w:pPr>
              <w:jc w:val="center"/>
              <w:rPr>
                <w:i/>
                <w:sz w:val="22"/>
                <w:szCs w:val="22"/>
              </w:rPr>
            </w:pPr>
            <w:r w:rsidRPr="00F3187E">
              <w:rPr>
                <w:i/>
                <w:sz w:val="22"/>
                <w:szCs w:val="22"/>
              </w:rPr>
              <w:t>107,3</w:t>
            </w:r>
          </w:p>
        </w:tc>
      </w:tr>
    </w:tbl>
    <w:p w:rsidR="00F80D73" w:rsidRPr="00F3187E" w:rsidRDefault="00F80D73" w:rsidP="00F80D73">
      <w:pPr>
        <w:ind w:firstLine="709"/>
        <w:jc w:val="both"/>
      </w:pPr>
    </w:p>
    <w:p w:rsidR="00F80D73" w:rsidRPr="00F3187E" w:rsidRDefault="00723A00" w:rsidP="00F80D73">
      <w:pPr>
        <w:ind w:firstLine="709"/>
        <w:jc w:val="both"/>
      </w:pPr>
      <w:r w:rsidRPr="00F3187E">
        <w:rPr>
          <w:lang w:val="x-none" w:eastAsia="x-none"/>
        </w:rPr>
        <w:t>За 202</w:t>
      </w:r>
      <w:r w:rsidRPr="00F3187E">
        <w:rPr>
          <w:lang w:eastAsia="x-none"/>
        </w:rPr>
        <w:t>2</w:t>
      </w:r>
      <w:r w:rsidRPr="00F3187E">
        <w:rPr>
          <w:lang w:val="x-none" w:eastAsia="x-none"/>
        </w:rPr>
        <w:t xml:space="preserve"> год из областного бюджета получено межбюджетных трансфертов в сумме </w:t>
      </w:r>
      <w:r w:rsidRPr="00F3187E">
        <w:rPr>
          <w:lang w:eastAsia="x-none"/>
        </w:rPr>
        <w:t>701244,6</w:t>
      </w:r>
      <w:r w:rsidRPr="00F3187E">
        <w:rPr>
          <w:lang w:val="x-none" w:eastAsia="x-none"/>
        </w:rPr>
        <w:t xml:space="preserve"> тыс. рублей (</w:t>
      </w:r>
      <w:r w:rsidRPr="00F3187E">
        <w:rPr>
          <w:lang w:eastAsia="x-none"/>
        </w:rPr>
        <w:t>686870,2+15074,4-700,0</w:t>
      </w:r>
      <w:r w:rsidRPr="00F3187E">
        <w:rPr>
          <w:lang w:val="x-none" w:eastAsia="x-none"/>
        </w:rPr>
        <w:t xml:space="preserve">) или в размере </w:t>
      </w:r>
      <w:r w:rsidRPr="00F3187E">
        <w:rPr>
          <w:lang w:eastAsia="x-none"/>
        </w:rPr>
        <w:t>93,1</w:t>
      </w:r>
      <w:r w:rsidRPr="00F3187E">
        <w:rPr>
          <w:lang w:val="x-none" w:eastAsia="x-none"/>
        </w:rPr>
        <w:t>% от установленного кассового плана.</w:t>
      </w:r>
    </w:p>
    <w:p w:rsidR="00F80D73" w:rsidRPr="00F3187E" w:rsidRDefault="00420B0F" w:rsidP="00420B0F">
      <w:pPr>
        <w:tabs>
          <w:tab w:val="left" w:pos="-120"/>
        </w:tabs>
        <w:ind w:firstLine="709"/>
        <w:jc w:val="both"/>
        <w:rPr>
          <w:lang w:val="x-none" w:eastAsia="x-none"/>
        </w:rPr>
      </w:pPr>
      <w:r w:rsidRPr="00F3187E">
        <w:rPr>
          <w:lang w:val="x-none" w:eastAsia="x-none"/>
        </w:rPr>
        <w:t>Общий объем доходов за 202</w:t>
      </w:r>
      <w:r w:rsidRPr="00F3187E">
        <w:rPr>
          <w:lang w:eastAsia="x-none"/>
        </w:rPr>
        <w:t>2</w:t>
      </w:r>
      <w:r w:rsidRPr="00F3187E">
        <w:rPr>
          <w:lang w:val="x-none" w:eastAsia="x-none"/>
        </w:rPr>
        <w:t xml:space="preserve"> год составил </w:t>
      </w:r>
      <w:r w:rsidRPr="00F3187E">
        <w:rPr>
          <w:lang w:eastAsia="x-none"/>
        </w:rPr>
        <w:t>804345,4</w:t>
      </w:r>
      <w:r w:rsidRPr="00F3187E">
        <w:rPr>
          <w:lang w:val="x-none" w:eastAsia="x-none"/>
        </w:rPr>
        <w:t xml:space="preserve"> тыс. рублей или </w:t>
      </w:r>
      <w:r w:rsidRPr="00F3187E">
        <w:rPr>
          <w:lang w:eastAsia="x-none"/>
        </w:rPr>
        <w:t>94,5</w:t>
      </w:r>
      <w:r w:rsidRPr="00F3187E">
        <w:rPr>
          <w:lang w:val="x-none" w:eastAsia="x-none"/>
        </w:rPr>
        <w:t>% от установленного плана.</w:t>
      </w:r>
      <w:r w:rsidRPr="00F3187E">
        <w:rPr>
          <w:lang w:eastAsia="x-none"/>
        </w:rPr>
        <w:t xml:space="preserve"> </w:t>
      </w:r>
      <w:r w:rsidRPr="00F3187E">
        <w:rPr>
          <w:lang w:val="x-none" w:eastAsia="x-none"/>
        </w:rPr>
        <w:t xml:space="preserve">По сравнению с прошлым годом общий объем доходов </w:t>
      </w:r>
      <w:r w:rsidRPr="00F3187E">
        <w:rPr>
          <w:lang w:eastAsia="x-none"/>
        </w:rPr>
        <w:t>увеличился</w:t>
      </w:r>
      <w:r w:rsidRPr="00F3187E">
        <w:rPr>
          <w:lang w:val="x-none" w:eastAsia="x-none"/>
        </w:rPr>
        <w:t xml:space="preserve"> на </w:t>
      </w:r>
      <w:r w:rsidRPr="00F3187E">
        <w:rPr>
          <w:lang w:eastAsia="x-none"/>
        </w:rPr>
        <w:t xml:space="preserve">112648,4 </w:t>
      </w:r>
      <w:r w:rsidRPr="00F3187E">
        <w:rPr>
          <w:lang w:val="x-none" w:eastAsia="x-none"/>
        </w:rPr>
        <w:t xml:space="preserve">тыс. рублей или на </w:t>
      </w:r>
      <w:r w:rsidRPr="00F3187E">
        <w:rPr>
          <w:lang w:eastAsia="x-none"/>
        </w:rPr>
        <w:t>16,3</w:t>
      </w:r>
      <w:r w:rsidRPr="00F3187E">
        <w:rPr>
          <w:lang w:val="x-none" w:eastAsia="x-none"/>
        </w:rPr>
        <w:t>%.</w:t>
      </w:r>
    </w:p>
    <w:p w:rsidR="00F80D73" w:rsidRPr="00F3187E" w:rsidRDefault="00F80D73" w:rsidP="00F80D73">
      <w:pPr>
        <w:ind w:firstLine="709"/>
        <w:jc w:val="both"/>
        <w:rPr>
          <w:bCs/>
          <w:iCs/>
        </w:rPr>
      </w:pPr>
      <w:r w:rsidRPr="00F3187E">
        <w:rPr>
          <w:bCs/>
          <w:iCs/>
        </w:rPr>
        <w:t>Расходы консолиди</w:t>
      </w:r>
      <w:r w:rsidR="00D306DB" w:rsidRPr="00F3187E">
        <w:rPr>
          <w:bCs/>
          <w:iCs/>
        </w:rPr>
        <w:t>рованного бюджета района за 2022</w:t>
      </w:r>
      <w:r w:rsidRPr="00F3187E">
        <w:rPr>
          <w:bCs/>
          <w:iCs/>
        </w:rPr>
        <w:t xml:space="preserve"> год составили </w:t>
      </w:r>
      <w:r w:rsidR="00C311F7" w:rsidRPr="00F3187E">
        <w:rPr>
          <w:bCs/>
          <w:iCs/>
        </w:rPr>
        <w:t>811711,7</w:t>
      </w:r>
      <w:r w:rsidRPr="00F3187E">
        <w:rPr>
          <w:bCs/>
          <w:iCs/>
        </w:rPr>
        <w:t xml:space="preserve"> тыс. рублей. Бюджетные ассигнования исполнены на </w:t>
      </w:r>
      <w:r w:rsidR="00C311F7" w:rsidRPr="00F3187E">
        <w:rPr>
          <w:bCs/>
          <w:iCs/>
        </w:rPr>
        <w:t>93,1</w:t>
      </w:r>
      <w:r w:rsidRPr="00F3187E">
        <w:rPr>
          <w:bCs/>
          <w:iCs/>
        </w:rPr>
        <w:t>% от установле</w:t>
      </w:r>
      <w:r w:rsidR="00C311F7" w:rsidRPr="00F3187E">
        <w:rPr>
          <w:bCs/>
          <w:iCs/>
        </w:rPr>
        <w:t>нного плана. По сравнению с 2021</w:t>
      </w:r>
      <w:r w:rsidRPr="00F3187E">
        <w:rPr>
          <w:bCs/>
          <w:iCs/>
        </w:rPr>
        <w:t xml:space="preserve"> годом расходы консолидированного бюджета у</w:t>
      </w:r>
      <w:r w:rsidR="00C311F7" w:rsidRPr="00F3187E">
        <w:rPr>
          <w:bCs/>
          <w:iCs/>
        </w:rPr>
        <w:t>величились</w:t>
      </w:r>
      <w:r w:rsidRPr="00F3187E">
        <w:rPr>
          <w:bCs/>
          <w:iCs/>
        </w:rPr>
        <w:t xml:space="preserve"> на </w:t>
      </w:r>
      <w:r w:rsidR="00C311F7" w:rsidRPr="00F3187E">
        <w:rPr>
          <w:bCs/>
          <w:iCs/>
        </w:rPr>
        <w:t>92622,3</w:t>
      </w:r>
      <w:r w:rsidRPr="00F3187E">
        <w:rPr>
          <w:bCs/>
          <w:iCs/>
        </w:rPr>
        <w:t xml:space="preserve"> тыс. рублей или на </w:t>
      </w:r>
      <w:r w:rsidR="00C311F7" w:rsidRPr="00F3187E">
        <w:rPr>
          <w:bCs/>
          <w:iCs/>
        </w:rPr>
        <w:t>12,9</w:t>
      </w:r>
      <w:r w:rsidRPr="00F3187E">
        <w:rPr>
          <w:bCs/>
          <w:iCs/>
        </w:rPr>
        <w:t>%.</w:t>
      </w:r>
    </w:p>
    <w:p w:rsidR="00F80D73" w:rsidRPr="00F3187E" w:rsidRDefault="00F80D73" w:rsidP="00F80D73">
      <w:pPr>
        <w:ind w:firstLine="709"/>
        <w:jc w:val="both"/>
      </w:pPr>
      <w:r w:rsidRPr="00F3187E">
        <w:t>Расходы бюд</w:t>
      </w:r>
      <w:r w:rsidR="00372BBF" w:rsidRPr="00F3187E">
        <w:t>жетов сельских поселений на 2022</w:t>
      </w:r>
      <w:r w:rsidRPr="00F3187E">
        <w:t xml:space="preserve"> год были запланированы в объеме </w:t>
      </w:r>
      <w:r w:rsidR="00EB063A" w:rsidRPr="00F3187E">
        <w:t>215012,6</w:t>
      </w:r>
      <w:r w:rsidRPr="00F3187E">
        <w:t xml:space="preserve"> тыс. рублей и исполнены в сумме </w:t>
      </w:r>
      <w:r w:rsidR="00EB063A" w:rsidRPr="00F3187E">
        <w:t>210044,5 тыс. рублей или на 97,7</w:t>
      </w:r>
      <w:r w:rsidRPr="00F3187E">
        <w:t>%, в том числе по сельским поселениям:</w:t>
      </w:r>
    </w:p>
    <w:p w:rsidR="00F80D73" w:rsidRPr="00F3187E" w:rsidRDefault="00F80D73" w:rsidP="00F80D73">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2"/>
        <w:gridCol w:w="1557"/>
        <w:gridCol w:w="1582"/>
        <w:gridCol w:w="1586"/>
      </w:tblGrid>
      <w:tr w:rsidR="00F3187E" w:rsidRPr="00F3187E" w:rsidTr="00C8221B">
        <w:trPr>
          <w:trHeight w:val="541"/>
        </w:trPr>
        <w:tc>
          <w:tcPr>
            <w:tcW w:w="5148" w:type="dxa"/>
            <w:vAlign w:val="center"/>
          </w:tcPr>
          <w:p w:rsidR="00F80D73" w:rsidRPr="00F3187E" w:rsidRDefault="00F80D73" w:rsidP="00F80D73">
            <w:pPr>
              <w:jc w:val="center"/>
              <w:rPr>
                <w:i/>
                <w:sz w:val="22"/>
                <w:szCs w:val="22"/>
              </w:rPr>
            </w:pPr>
            <w:r w:rsidRPr="00F3187E">
              <w:rPr>
                <w:i/>
                <w:sz w:val="22"/>
                <w:szCs w:val="22"/>
              </w:rPr>
              <w:t>Наименование сельского поселения</w:t>
            </w:r>
          </w:p>
        </w:tc>
        <w:tc>
          <w:tcPr>
            <w:tcW w:w="1620" w:type="dxa"/>
            <w:vAlign w:val="center"/>
          </w:tcPr>
          <w:p w:rsidR="00F80D73" w:rsidRPr="00F3187E" w:rsidRDefault="00F80D73" w:rsidP="00F80D73">
            <w:pPr>
              <w:jc w:val="center"/>
              <w:rPr>
                <w:i/>
                <w:sz w:val="22"/>
                <w:szCs w:val="22"/>
              </w:rPr>
            </w:pPr>
            <w:r w:rsidRPr="00F3187E">
              <w:rPr>
                <w:i/>
                <w:sz w:val="22"/>
                <w:szCs w:val="22"/>
              </w:rPr>
              <w:t>План, тыс. рублей</w:t>
            </w:r>
          </w:p>
        </w:tc>
        <w:tc>
          <w:tcPr>
            <w:tcW w:w="1620" w:type="dxa"/>
            <w:vAlign w:val="center"/>
          </w:tcPr>
          <w:p w:rsidR="00F80D73" w:rsidRPr="00F3187E" w:rsidRDefault="00F80D73" w:rsidP="00F80D73">
            <w:pPr>
              <w:jc w:val="center"/>
              <w:rPr>
                <w:i/>
                <w:sz w:val="22"/>
                <w:szCs w:val="22"/>
              </w:rPr>
            </w:pPr>
            <w:r w:rsidRPr="00F3187E">
              <w:rPr>
                <w:i/>
                <w:sz w:val="22"/>
                <w:szCs w:val="22"/>
              </w:rPr>
              <w:t>Исполнено, тыс. рублей</w:t>
            </w:r>
          </w:p>
        </w:tc>
        <w:tc>
          <w:tcPr>
            <w:tcW w:w="1624" w:type="dxa"/>
            <w:vAlign w:val="center"/>
          </w:tcPr>
          <w:p w:rsidR="00F80D73" w:rsidRPr="00F3187E" w:rsidRDefault="00F80D73" w:rsidP="00F80D73">
            <w:pPr>
              <w:jc w:val="center"/>
              <w:rPr>
                <w:i/>
                <w:sz w:val="22"/>
                <w:szCs w:val="22"/>
              </w:rPr>
            </w:pPr>
            <w:r w:rsidRPr="00F3187E">
              <w:rPr>
                <w:i/>
                <w:sz w:val="22"/>
                <w:szCs w:val="22"/>
              </w:rPr>
              <w:t>Процент исполнения</w:t>
            </w:r>
          </w:p>
        </w:tc>
      </w:tr>
      <w:tr w:rsidR="00F3187E" w:rsidRPr="00F3187E" w:rsidTr="00C8221B">
        <w:tc>
          <w:tcPr>
            <w:tcW w:w="5148" w:type="dxa"/>
          </w:tcPr>
          <w:p w:rsidR="00F80D73" w:rsidRPr="00F3187E" w:rsidRDefault="00F80D73" w:rsidP="00F80D73">
            <w:pPr>
              <w:jc w:val="both"/>
              <w:rPr>
                <w:sz w:val="22"/>
                <w:szCs w:val="22"/>
              </w:rPr>
            </w:pPr>
            <w:r w:rsidRPr="00F3187E">
              <w:rPr>
                <w:sz w:val="22"/>
                <w:szCs w:val="22"/>
              </w:rPr>
              <w:t>Коломинское</w:t>
            </w:r>
          </w:p>
        </w:tc>
        <w:tc>
          <w:tcPr>
            <w:tcW w:w="1620" w:type="dxa"/>
            <w:vAlign w:val="center"/>
          </w:tcPr>
          <w:p w:rsidR="00F80D73" w:rsidRPr="00F3187E" w:rsidRDefault="00EB063A" w:rsidP="00F80D73">
            <w:pPr>
              <w:jc w:val="center"/>
              <w:rPr>
                <w:sz w:val="22"/>
                <w:szCs w:val="22"/>
              </w:rPr>
            </w:pPr>
            <w:r w:rsidRPr="00F3187E">
              <w:rPr>
                <w:sz w:val="22"/>
                <w:szCs w:val="22"/>
              </w:rPr>
              <w:t>28082,4</w:t>
            </w:r>
          </w:p>
        </w:tc>
        <w:tc>
          <w:tcPr>
            <w:tcW w:w="1620" w:type="dxa"/>
            <w:vAlign w:val="center"/>
          </w:tcPr>
          <w:p w:rsidR="00F80D73" w:rsidRPr="00F3187E" w:rsidRDefault="00EB063A" w:rsidP="00F80D73">
            <w:pPr>
              <w:jc w:val="center"/>
              <w:rPr>
                <w:sz w:val="22"/>
                <w:szCs w:val="22"/>
              </w:rPr>
            </w:pPr>
            <w:r w:rsidRPr="00F3187E">
              <w:rPr>
                <w:sz w:val="22"/>
                <w:szCs w:val="22"/>
              </w:rPr>
              <w:t>27997,6</w:t>
            </w:r>
          </w:p>
        </w:tc>
        <w:tc>
          <w:tcPr>
            <w:tcW w:w="1624" w:type="dxa"/>
            <w:vAlign w:val="center"/>
          </w:tcPr>
          <w:p w:rsidR="00F80D73" w:rsidRPr="00F3187E" w:rsidRDefault="00EB063A" w:rsidP="00F80D73">
            <w:pPr>
              <w:jc w:val="center"/>
              <w:rPr>
                <w:sz w:val="22"/>
                <w:szCs w:val="22"/>
              </w:rPr>
            </w:pPr>
            <w:r w:rsidRPr="00F3187E">
              <w:rPr>
                <w:sz w:val="22"/>
                <w:szCs w:val="22"/>
              </w:rPr>
              <w:t>99,7</w:t>
            </w:r>
          </w:p>
        </w:tc>
      </w:tr>
      <w:tr w:rsidR="00F3187E" w:rsidRPr="00F3187E" w:rsidTr="00C8221B">
        <w:tc>
          <w:tcPr>
            <w:tcW w:w="5148" w:type="dxa"/>
          </w:tcPr>
          <w:p w:rsidR="00F80D73" w:rsidRPr="00F3187E" w:rsidRDefault="00F80D73" w:rsidP="00F80D73">
            <w:pPr>
              <w:jc w:val="both"/>
              <w:rPr>
                <w:sz w:val="22"/>
                <w:szCs w:val="22"/>
              </w:rPr>
            </w:pPr>
            <w:r w:rsidRPr="00F3187E">
              <w:rPr>
                <w:sz w:val="22"/>
                <w:szCs w:val="22"/>
              </w:rPr>
              <w:t>Подгорнское</w:t>
            </w:r>
          </w:p>
        </w:tc>
        <w:tc>
          <w:tcPr>
            <w:tcW w:w="1620" w:type="dxa"/>
            <w:vAlign w:val="center"/>
          </w:tcPr>
          <w:p w:rsidR="00F80D73" w:rsidRPr="00F3187E" w:rsidRDefault="00EB063A" w:rsidP="00F80D73">
            <w:pPr>
              <w:jc w:val="center"/>
              <w:rPr>
                <w:sz w:val="22"/>
                <w:szCs w:val="22"/>
              </w:rPr>
            </w:pPr>
            <w:r w:rsidRPr="00F3187E">
              <w:rPr>
                <w:sz w:val="22"/>
                <w:szCs w:val="22"/>
              </w:rPr>
              <w:t>135814,3</w:t>
            </w:r>
          </w:p>
        </w:tc>
        <w:tc>
          <w:tcPr>
            <w:tcW w:w="1620" w:type="dxa"/>
            <w:vAlign w:val="center"/>
          </w:tcPr>
          <w:p w:rsidR="00F80D73" w:rsidRPr="00F3187E" w:rsidRDefault="00EB063A" w:rsidP="00F80D73">
            <w:pPr>
              <w:jc w:val="center"/>
              <w:rPr>
                <w:sz w:val="22"/>
                <w:szCs w:val="22"/>
              </w:rPr>
            </w:pPr>
            <w:r w:rsidRPr="00F3187E">
              <w:rPr>
                <w:sz w:val="22"/>
                <w:szCs w:val="22"/>
              </w:rPr>
              <w:t>132914,9</w:t>
            </w:r>
          </w:p>
        </w:tc>
        <w:tc>
          <w:tcPr>
            <w:tcW w:w="1624" w:type="dxa"/>
            <w:vAlign w:val="center"/>
          </w:tcPr>
          <w:p w:rsidR="00F80D73" w:rsidRPr="00F3187E" w:rsidRDefault="00EB063A" w:rsidP="00F80D73">
            <w:pPr>
              <w:jc w:val="center"/>
              <w:rPr>
                <w:sz w:val="22"/>
                <w:szCs w:val="22"/>
              </w:rPr>
            </w:pPr>
            <w:r w:rsidRPr="00F3187E">
              <w:rPr>
                <w:sz w:val="22"/>
                <w:szCs w:val="22"/>
              </w:rPr>
              <w:t>97,9</w:t>
            </w:r>
          </w:p>
        </w:tc>
      </w:tr>
      <w:tr w:rsidR="00F3187E" w:rsidRPr="00F3187E" w:rsidTr="00C8221B">
        <w:tc>
          <w:tcPr>
            <w:tcW w:w="5148" w:type="dxa"/>
          </w:tcPr>
          <w:p w:rsidR="00F80D73" w:rsidRPr="00F3187E" w:rsidRDefault="00F80D73" w:rsidP="00F80D73">
            <w:pPr>
              <w:jc w:val="both"/>
              <w:rPr>
                <w:sz w:val="22"/>
                <w:szCs w:val="22"/>
              </w:rPr>
            </w:pPr>
            <w:r w:rsidRPr="00F3187E">
              <w:rPr>
                <w:sz w:val="22"/>
                <w:szCs w:val="22"/>
              </w:rPr>
              <w:t>Усть-Бакчарское</w:t>
            </w:r>
          </w:p>
        </w:tc>
        <w:tc>
          <w:tcPr>
            <w:tcW w:w="1620" w:type="dxa"/>
            <w:vAlign w:val="center"/>
          </w:tcPr>
          <w:p w:rsidR="00F80D73" w:rsidRPr="00F3187E" w:rsidRDefault="00EB063A" w:rsidP="00F80D73">
            <w:pPr>
              <w:jc w:val="center"/>
              <w:rPr>
                <w:sz w:val="22"/>
                <w:szCs w:val="22"/>
              </w:rPr>
            </w:pPr>
            <w:r w:rsidRPr="00F3187E">
              <w:rPr>
                <w:sz w:val="22"/>
                <w:szCs w:val="22"/>
              </w:rPr>
              <w:t>38217,0</w:t>
            </w:r>
          </w:p>
        </w:tc>
        <w:tc>
          <w:tcPr>
            <w:tcW w:w="1620" w:type="dxa"/>
            <w:vAlign w:val="center"/>
          </w:tcPr>
          <w:p w:rsidR="00F80D73" w:rsidRPr="00F3187E" w:rsidRDefault="00EB063A" w:rsidP="00F80D73">
            <w:pPr>
              <w:jc w:val="center"/>
              <w:rPr>
                <w:sz w:val="22"/>
                <w:szCs w:val="22"/>
              </w:rPr>
            </w:pPr>
            <w:r w:rsidRPr="00F3187E">
              <w:rPr>
                <w:sz w:val="22"/>
                <w:szCs w:val="22"/>
              </w:rPr>
              <w:t>36613,5</w:t>
            </w:r>
          </w:p>
        </w:tc>
        <w:tc>
          <w:tcPr>
            <w:tcW w:w="1624" w:type="dxa"/>
            <w:vAlign w:val="center"/>
          </w:tcPr>
          <w:p w:rsidR="00F80D73" w:rsidRPr="00F3187E" w:rsidRDefault="00EB063A" w:rsidP="00F80D73">
            <w:pPr>
              <w:jc w:val="center"/>
              <w:rPr>
                <w:sz w:val="22"/>
                <w:szCs w:val="22"/>
              </w:rPr>
            </w:pPr>
            <w:r w:rsidRPr="00F3187E">
              <w:rPr>
                <w:sz w:val="22"/>
                <w:szCs w:val="22"/>
              </w:rPr>
              <w:t>95,8</w:t>
            </w:r>
          </w:p>
        </w:tc>
      </w:tr>
      <w:tr w:rsidR="00F3187E" w:rsidRPr="00F3187E" w:rsidTr="00C8221B">
        <w:tc>
          <w:tcPr>
            <w:tcW w:w="5148" w:type="dxa"/>
          </w:tcPr>
          <w:p w:rsidR="00F80D73" w:rsidRPr="00F3187E" w:rsidRDefault="00F80D73" w:rsidP="00F80D73">
            <w:pPr>
              <w:jc w:val="both"/>
              <w:rPr>
                <w:sz w:val="22"/>
                <w:szCs w:val="22"/>
              </w:rPr>
            </w:pPr>
            <w:r w:rsidRPr="00F3187E">
              <w:rPr>
                <w:sz w:val="22"/>
                <w:szCs w:val="22"/>
              </w:rPr>
              <w:t>Чаинское</w:t>
            </w:r>
          </w:p>
        </w:tc>
        <w:tc>
          <w:tcPr>
            <w:tcW w:w="1620" w:type="dxa"/>
            <w:vAlign w:val="center"/>
          </w:tcPr>
          <w:p w:rsidR="00F80D73" w:rsidRPr="00F3187E" w:rsidRDefault="00EB063A" w:rsidP="00F80D73">
            <w:pPr>
              <w:jc w:val="center"/>
              <w:rPr>
                <w:sz w:val="22"/>
                <w:szCs w:val="22"/>
              </w:rPr>
            </w:pPr>
            <w:r w:rsidRPr="00F3187E">
              <w:rPr>
                <w:sz w:val="22"/>
                <w:szCs w:val="22"/>
              </w:rPr>
              <w:t>12898,9</w:t>
            </w:r>
          </w:p>
        </w:tc>
        <w:tc>
          <w:tcPr>
            <w:tcW w:w="1620" w:type="dxa"/>
            <w:vAlign w:val="center"/>
          </w:tcPr>
          <w:p w:rsidR="00F80D73" w:rsidRPr="00F3187E" w:rsidRDefault="00EB063A" w:rsidP="00F80D73">
            <w:pPr>
              <w:jc w:val="center"/>
              <w:rPr>
                <w:sz w:val="22"/>
                <w:szCs w:val="22"/>
              </w:rPr>
            </w:pPr>
            <w:r w:rsidRPr="00F3187E">
              <w:rPr>
                <w:sz w:val="22"/>
                <w:szCs w:val="22"/>
              </w:rPr>
              <w:t>12518,5</w:t>
            </w:r>
          </w:p>
        </w:tc>
        <w:tc>
          <w:tcPr>
            <w:tcW w:w="1624" w:type="dxa"/>
            <w:vAlign w:val="center"/>
          </w:tcPr>
          <w:p w:rsidR="00F80D73" w:rsidRPr="00F3187E" w:rsidRDefault="00EB063A" w:rsidP="00F80D73">
            <w:pPr>
              <w:jc w:val="center"/>
              <w:rPr>
                <w:sz w:val="22"/>
                <w:szCs w:val="22"/>
              </w:rPr>
            </w:pPr>
            <w:r w:rsidRPr="00F3187E">
              <w:rPr>
                <w:sz w:val="22"/>
                <w:szCs w:val="22"/>
              </w:rPr>
              <w:t>97,1</w:t>
            </w:r>
          </w:p>
        </w:tc>
      </w:tr>
      <w:tr w:rsidR="00F80D73" w:rsidRPr="00F3187E" w:rsidTr="00C8221B">
        <w:tc>
          <w:tcPr>
            <w:tcW w:w="5148" w:type="dxa"/>
          </w:tcPr>
          <w:p w:rsidR="00F80D73" w:rsidRPr="00F3187E" w:rsidRDefault="00F80D73" w:rsidP="00F80D73">
            <w:pPr>
              <w:jc w:val="both"/>
              <w:rPr>
                <w:i/>
                <w:sz w:val="22"/>
                <w:szCs w:val="22"/>
              </w:rPr>
            </w:pPr>
            <w:r w:rsidRPr="00F3187E">
              <w:rPr>
                <w:i/>
                <w:sz w:val="22"/>
                <w:szCs w:val="22"/>
              </w:rPr>
              <w:t>ИТОГО</w:t>
            </w:r>
          </w:p>
        </w:tc>
        <w:tc>
          <w:tcPr>
            <w:tcW w:w="1620" w:type="dxa"/>
            <w:vAlign w:val="center"/>
          </w:tcPr>
          <w:p w:rsidR="00F80D73" w:rsidRPr="00F3187E" w:rsidRDefault="00EB063A" w:rsidP="00F80D73">
            <w:pPr>
              <w:jc w:val="center"/>
              <w:rPr>
                <w:i/>
                <w:sz w:val="22"/>
                <w:szCs w:val="22"/>
              </w:rPr>
            </w:pPr>
            <w:r w:rsidRPr="00F3187E">
              <w:rPr>
                <w:i/>
                <w:sz w:val="22"/>
                <w:szCs w:val="22"/>
              </w:rPr>
              <w:t>215012,6</w:t>
            </w:r>
          </w:p>
        </w:tc>
        <w:tc>
          <w:tcPr>
            <w:tcW w:w="1620" w:type="dxa"/>
            <w:vAlign w:val="center"/>
          </w:tcPr>
          <w:p w:rsidR="00F80D73" w:rsidRPr="00F3187E" w:rsidRDefault="00EB063A" w:rsidP="00F80D73">
            <w:pPr>
              <w:jc w:val="center"/>
              <w:rPr>
                <w:i/>
                <w:sz w:val="22"/>
                <w:szCs w:val="22"/>
              </w:rPr>
            </w:pPr>
            <w:r w:rsidRPr="00F3187E">
              <w:rPr>
                <w:i/>
                <w:sz w:val="22"/>
                <w:szCs w:val="22"/>
              </w:rPr>
              <w:t>210044,5</w:t>
            </w:r>
          </w:p>
        </w:tc>
        <w:tc>
          <w:tcPr>
            <w:tcW w:w="1624" w:type="dxa"/>
            <w:vAlign w:val="center"/>
          </w:tcPr>
          <w:p w:rsidR="00F80D73" w:rsidRPr="00F3187E" w:rsidRDefault="00EB063A" w:rsidP="00F80D73">
            <w:pPr>
              <w:jc w:val="center"/>
              <w:rPr>
                <w:i/>
                <w:sz w:val="22"/>
                <w:szCs w:val="22"/>
              </w:rPr>
            </w:pPr>
            <w:r w:rsidRPr="00F3187E">
              <w:rPr>
                <w:i/>
                <w:sz w:val="22"/>
                <w:szCs w:val="22"/>
              </w:rPr>
              <w:t>97,7</w:t>
            </w:r>
          </w:p>
        </w:tc>
      </w:tr>
    </w:tbl>
    <w:p w:rsidR="00F80D73" w:rsidRPr="00F3187E" w:rsidRDefault="00F80D73" w:rsidP="00F80D73">
      <w:pPr>
        <w:ind w:firstLine="709"/>
        <w:jc w:val="both"/>
      </w:pPr>
    </w:p>
    <w:p w:rsidR="00F80D73" w:rsidRPr="00F3187E" w:rsidRDefault="00F80D73" w:rsidP="00F80D73">
      <w:pPr>
        <w:ind w:firstLine="709"/>
        <w:jc w:val="both"/>
      </w:pPr>
      <w:r w:rsidRPr="00F3187E">
        <w:t xml:space="preserve">По сравнению с прошлым годом расходы бюджетов сельских поселений увеличились на </w:t>
      </w:r>
      <w:r w:rsidR="002838C2" w:rsidRPr="00F3187E">
        <w:t>55204,5</w:t>
      </w:r>
      <w:r w:rsidRPr="00F3187E">
        <w:t xml:space="preserve"> тыс. рублей или на </w:t>
      </w:r>
      <w:r w:rsidR="002838C2" w:rsidRPr="00F3187E">
        <w:t>35,7</w:t>
      </w:r>
      <w:r w:rsidRPr="00F3187E">
        <w:t>%.</w:t>
      </w:r>
    </w:p>
    <w:p w:rsidR="00F80D73" w:rsidRPr="00F3187E" w:rsidRDefault="00F80D73" w:rsidP="00F80D73">
      <w:pPr>
        <w:ind w:firstLine="709"/>
        <w:jc w:val="both"/>
      </w:pPr>
      <w:r w:rsidRPr="00F3187E">
        <w:t>Консолидированный</w:t>
      </w:r>
      <w:r w:rsidR="00397592" w:rsidRPr="00F3187E">
        <w:t xml:space="preserve"> бюджет Чаинского района за 2022</w:t>
      </w:r>
      <w:r w:rsidRPr="00F3187E">
        <w:t xml:space="preserve"> год был запланирован с дефицитом в сумме </w:t>
      </w:r>
      <w:r w:rsidR="00397592" w:rsidRPr="00F3187E">
        <w:t>20917,7</w:t>
      </w:r>
      <w:r w:rsidRPr="00F3187E">
        <w:t xml:space="preserve"> тыс. рублей, а исполнен с дефицитом в сумме </w:t>
      </w:r>
      <w:r w:rsidR="00397592" w:rsidRPr="00F3187E">
        <w:t>7366,3</w:t>
      </w:r>
      <w:r w:rsidRPr="00F3187E">
        <w:t xml:space="preserve"> тыс. рублей. </w:t>
      </w:r>
    </w:p>
    <w:p w:rsidR="00F80D73" w:rsidRPr="00F3187E" w:rsidRDefault="00F80D73" w:rsidP="00F80D73">
      <w:pPr>
        <w:ind w:firstLine="709"/>
        <w:jc w:val="both"/>
      </w:pPr>
      <w:r w:rsidRPr="00F3187E">
        <w:t>Бю</w:t>
      </w:r>
      <w:r w:rsidR="00397592" w:rsidRPr="00F3187E">
        <w:t>джеты сельских поселений на 2022</w:t>
      </w:r>
      <w:r w:rsidRPr="00F3187E">
        <w:t xml:space="preserve"> год были запланированы с дефицитом в общей сумме </w:t>
      </w:r>
      <w:r w:rsidR="00B32BB5" w:rsidRPr="00F3187E">
        <w:t>3</w:t>
      </w:r>
      <w:r w:rsidR="005C18AE" w:rsidRPr="00F3187E">
        <w:t>894,0</w:t>
      </w:r>
      <w:r w:rsidRPr="00F3187E">
        <w:t xml:space="preserve"> тыс. рублей. </w:t>
      </w:r>
    </w:p>
    <w:p w:rsidR="00F80D73" w:rsidRPr="00F3187E" w:rsidRDefault="00F80D73" w:rsidP="00F80D73">
      <w:pPr>
        <w:ind w:firstLine="709"/>
        <w:jc w:val="both"/>
      </w:pPr>
      <w:r w:rsidRPr="00F3187E">
        <w:t>По отчету об исполнении бюд</w:t>
      </w:r>
      <w:r w:rsidR="00B32BB5" w:rsidRPr="00F3187E">
        <w:t>жетов сельских поселений за 2022</w:t>
      </w:r>
      <w:r w:rsidRPr="00F3187E">
        <w:t xml:space="preserve"> год </w:t>
      </w:r>
      <w:r w:rsidR="00B32BB5" w:rsidRPr="00F3187E">
        <w:t>профицит</w:t>
      </w:r>
      <w:r w:rsidRPr="00F3187E">
        <w:t xml:space="preserve"> составил </w:t>
      </w:r>
      <w:r w:rsidR="00B32BB5" w:rsidRPr="00F3187E">
        <w:t>3</w:t>
      </w:r>
      <w:r w:rsidR="00327DDB" w:rsidRPr="00F3187E">
        <w:t>94,</w:t>
      </w:r>
      <w:r w:rsidR="005C18AE" w:rsidRPr="00F3187E">
        <w:t>5</w:t>
      </w:r>
      <w:r w:rsidRPr="00F3187E">
        <w:t xml:space="preserve"> тыс. рублей.</w:t>
      </w:r>
    </w:p>
    <w:p w:rsidR="00F80D73" w:rsidRPr="00F3187E" w:rsidRDefault="00F80D73" w:rsidP="00F80D73">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9"/>
        <w:gridCol w:w="1917"/>
        <w:gridCol w:w="2111"/>
      </w:tblGrid>
      <w:tr w:rsidR="00F3187E" w:rsidRPr="00F3187E" w:rsidTr="00C8221B">
        <w:tc>
          <w:tcPr>
            <w:tcW w:w="5688" w:type="dxa"/>
            <w:vAlign w:val="center"/>
          </w:tcPr>
          <w:p w:rsidR="00F80D73" w:rsidRPr="00F3187E" w:rsidRDefault="00F80D73" w:rsidP="00F80D73">
            <w:pPr>
              <w:jc w:val="center"/>
              <w:rPr>
                <w:i/>
                <w:sz w:val="22"/>
                <w:szCs w:val="22"/>
              </w:rPr>
            </w:pPr>
            <w:r w:rsidRPr="00F3187E">
              <w:rPr>
                <w:i/>
                <w:sz w:val="22"/>
                <w:szCs w:val="22"/>
              </w:rPr>
              <w:t>Наименование сельского поселения</w:t>
            </w:r>
          </w:p>
        </w:tc>
        <w:tc>
          <w:tcPr>
            <w:tcW w:w="1980" w:type="dxa"/>
            <w:vAlign w:val="center"/>
          </w:tcPr>
          <w:p w:rsidR="00F80D73" w:rsidRPr="00F3187E" w:rsidRDefault="00F80D73" w:rsidP="00F80D73">
            <w:pPr>
              <w:jc w:val="center"/>
              <w:rPr>
                <w:i/>
                <w:sz w:val="22"/>
                <w:szCs w:val="22"/>
              </w:rPr>
            </w:pPr>
            <w:r w:rsidRPr="00F3187E">
              <w:rPr>
                <w:i/>
                <w:sz w:val="22"/>
                <w:szCs w:val="22"/>
              </w:rPr>
              <w:t>План, тыс. рублей</w:t>
            </w:r>
          </w:p>
        </w:tc>
        <w:tc>
          <w:tcPr>
            <w:tcW w:w="2160" w:type="dxa"/>
            <w:vAlign w:val="center"/>
          </w:tcPr>
          <w:p w:rsidR="00F80D73" w:rsidRPr="00F3187E" w:rsidRDefault="00F80D73" w:rsidP="00F80D73">
            <w:pPr>
              <w:jc w:val="center"/>
              <w:rPr>
                <w:i/>
                <w:sz w:val="22"/>
                <w:szCs w:val="22"/>
              </w:rPr>
            </w:pPr>
            <w:r w:rsidRPr="00F3187E">
              <w:rPr>
                <w:i/>
                <w:sz w:val="22"/>
                <w:szCs w:val="22"/>
              </w:rPr>
              <w:t>Исполнено, тыс. рублей</w:t>
            </w:r>
          </w:p>
        </w:tc>
      </w:tr>
      <w:tr w:rsidR="00F3187E" w:rsidRPr="00F3187E" w:rsidTr="00C8221B">
        <w:tc>
          <w:tcPr>
            <w:tcW w:w="5688" w:type="dxa"/>
          </w:tcPr>
          <w:p w:rsidR="00F80D73" w:rsidRPr="00F3187E" w:rsidRDefault="00F80D73" w:rsidP="00F80D73">
            <w:pPr>
              <w:jc w:val="both"/>
              <w:rPr>
                <w:sz w:val="22"/>
                <w:szCs w:val="22"/>
              </w:rPr>
            </w:pPr>
            <w:r w:rsidRPr="00F3187E">
              <w:rPr>
                <w:sz w:val="22"/>
                <w:szCs w:val="22"/>
              </w:rPr>
              <w:t>Коломинское</w:t>
            </w:r>
          </w:p>
        </w:tc>
        <w:tc>
          <w:tcPr>
            <w:tcW w:w="1980" w:type="dxa"/>
            <w:vAlign w:val="center"/>
          </w:tcPr>
          <w:p w:rsidR="00F80D73" w:rsidRPr="00F3187E" w:rsidRDefault="00B32BB5" w:rsidP="00F80D73">
            <w:pPr>
              <w:jc w:val="center"/>
              <w:rPr>
                <w:sz w:val="22"/>
                <w:szCs w:val="22"/>
              </w:rPr>
            </w:pPr>
            <w:r w:rsidRPr="00F3187E">
              <w:rPr>
                <w:sz w:val="22"/>
                <w:szCs w:val="22"/>
              </w:rPr>
              <w:t>-688,9</w:t>
            </w:r>
          </w:p>
        </w:tc>
        <w:tc>
          <w:tcPr>
            <w:tcW w:w="2160" w:type="dxa"/>
            <w:vAlign w:val="center"/>
          </w:tcPr>
          <w:p w:rsidR="00F80D73" w:rsidRPr="00F3187E" w:rsidRDefault="00F80D73" w:rsidP="00B32BB5">
            <w:pPr>
              <w:jc w:val="center"/>
              <w:rPr>
                <w:sz w:val="22"/>
                <w:szCs w:val="22"/>
              </w:rPr>
            </w:pPr>
            <w:r w:rsidRPr="00F3187E">
              <w:rPr>
                <w:sz w:val="22"/>
                <w:szCs w:val="22"/>
              </w:rPr>
              <w:t>-</w:t>
            </w:r>
            <w:r w:rsidR="00B32BB5" w:rsidRPr="00F3187E">
              <w:rPr>
                <w:sz w:val="22"/>
                <w:szCs w:val="22"/>
              </w:rPr>
              <w:t>506,7</w:t>
            </w:r>
          </w:p>
        </w:tc>
      </w:tr>
      <w:tr w:rsidR="00F3187E" w:rsidRPr="00F3187E" w:rsidTr="00C8221B">
        <w:tc>
          <w:tcPr>
            <w:tcW w:w="5688" w:type="dxa"/>
          </w:tcPr>
          <w:p w:rsidR="00F80D73" w:rsidRPr="00F3187E" w:rsidRDefault="00F80D73" w:rsidP="00F80D73">
            <w:pPr>
              <w:jc w:val="both"/>
              <w:rPr>
                <w:sz w:val="22"/>
                <w:szCs w:val="22"/>
              </w:rPr>
            </w:pPr>
            <w:r w:rsidRPr="00F3187E">
              <w:rPr>
                <w:sz w:val="22"/>
                <w:szCs w:val="22"/>
              </w:rPr>
              <w:t>Подгорнское</w:t>
            </w:r>
          </w:p>
        </w:tc>
        <w:tc>
          <w:tcPr>
            <w:tcW w:w="1980" w:type="dxa"/>
            <w:vAlign w:val="center"/>
          </w:tcPr>
          <w:p w:rsidR="00F80D73" w:rsidRPr="00F3187E" w:rsidRDefault="00F80D73" w:rsidP="00B32BB5">
            <w:pPr>
              <w:jc w:val="center"/>
              <w:rPr>
                <w:sz w:val="22"/>
                <w:szCs w:val="22"/>
              </w:rPr>
            </w:pPr>
            <w:r w:rsidRPr="00F3187E">
              <w:rPr>
                <w:sz w:val="22"/>
                <w:szCs w:val="22"/>
              </w:rPr>
              <w:t>-</w:t>
            </w:r>
            <w:r w:rsidR="00B32BB5" w:rsidRPr="00F3187E">
              <w:rPr>
                <w:sz w:val="22"/>
                <w:szCs w:val="22"/>
              </w:rPr>
              <w:t>1162,0</w:t>
            </w:r>
          </w:p>
        </w:tc>
        <w:tc>
          <w:tcPr>
            <w:tcW w:w="2160" w:type="dxa"/>
            <w:vAlign w:val="center"/>
          </w:tcPr>
          <w:p w:rsidR="00F80D73" w:rsidRPr="00F3187E" w:rsidRDefault="009B11BE" w:rsidP="00B32BB5">
            <w:pPr>
              <w:jc w:val="center"/>
              <w:rPr>
                <w:sz w:val="22"/>
                <w:szCs w:val="22"/>
              </w:rPr>
            </w:pPr>
            <w:r w:rsidRPr="00F3187E">
              <w:rPr>
                <w:sz w:val="22"/>
                <w:szCs w:val="22"/>
              </w:rPr>
              <w:t>+707,6</w:t>
            </w:r>
          </w:p>
        </w:tc>
      </w:tr>
      <w:tr w:rsidR="00F3187E" w:rsidRPr="00F3187E" w:rsidTr="00C8221B">
        <w:tc>
          <w:tcPr>
            <w:tcW w:w="5688" w:type="dxa"/>
          </w:tcPr>
          <w:p w:rsidR="00F80D73" w:rsidRPr="00F3187E" w:rsidRDefault="00F80D73" w:rsidP="00F80D73">
            <w:pPr>
              <w:jc w:val="both"/>
              <w:rPr>
                <w:sz w:val="22"/>
                <w:szCs w:val="22"/>
              </w:rPr>
            </w:pPr>
            <w:r w:rsidRPr="00F3187E">
              <w:rPr>
                <w:sz w:val="22"/>
                <w:szCs w:val="22"/>
              </w:rPr>
              <w:t>Усть-Бакчарское</w:t>
            </w:r>
          </w:p>
        </w:tc>
        <w:tc>
          <w:tcPr>
            <w:tcW w:w="1980" w:type="dxa"/>
            <w:vAlign w:val="center"/>
          </w:tcPr>
          <w:p w:rsidR="00F80D73" w:rsidRPr="00F3187E" w:rsidRDefault="00F80D73" w:rsidP="00B32BB5">
            <w:pPr>
              <w:jc w:val="center"/>
              <w:rPr>
                <w:sz w:val="22"/>
                <w:szCs w:val="22"/>
              </w:rPr>
            </w:pPr>
            <w:r w:rsidRPr="00F3187E">
              <w:rPr>
                <w:sz w:val="22"/>
                <w:szCs w:val="22"/>
              </w:rPr>
              <w:t>-</w:t>
            </w:r>
            <w:r w:rsidR="00B32BB5" w:rsidRPr="00F3187E">
              <w:rPr>
                <w:sz w:val="22"/>
                <w:szCs w:val="22"/>
              </w:rPr>
              <w:t>1810,3</w:t>
            </w:r>
          </w:p>
        </w:tc>
        <w:tc>
          <w:tcPr>
            <w:tcW w:w="2160" w:type="dxa"/>
            <w:vAlign w:val="center"/>
          </w:tcPr>
          <w:p w:rsidR="00F80D73" w:rsidRPr="00F3187E" w:rsidRDefault="00B32BB5" w:rsidP="00B32BB5">
            <w:pPr>
              <w:jc w:val="center"/>
              <w:rPr>
                <w:sz w:val="22"/>
                <w:szCs w:val="22"/>
              </w:rPr>
            </w:pPr>
            <w:r w:rsidRPr="00F3187E">
              <w:rPr>
                <w:sz w:val="22"/>
                <w:szCs w:val="22"/>
              </w:rPr>
              <w:t>-27,8</w:t>
            </w:r>
          </w:p>
        </w:tc>
      </w:tr>
      <w:tr w:rsidR="00F3187E" w:rsidRPr="00F3187E" w:rsidTr="00C8221B">
        <w:tc>
          <w:tcPr>
            <w:tcW w:w="5688" w:type="dxa"/>
          </w:tcPr>
          <w:p w:rsidR="00F80D73" w:rsidRPr="00F3187E" w:rsidRDefault="00F80D73" w:rsidP="00F80D73">
            <w:pPr>
              <w:jc w:val="both"/>
              <w:rPr>
                <w:sz w:val="22"/>
                <w:szCs w:val="22"/>
              </w:rPr>
            </w:pPr>
            <w:r w:rsidRPr="00F3187E">
              <w:rPr>
                <w:sz w:val="22"/>
                <w:szCs w:val="22"/>
              </w:rPr>
              <w:t>Чаинское</w:t>
            </w:r>
          </w:p>
        </w:tc>
        <w:tc>
          <w:tcPr>
            <w:tcW w:w="1980" w:type="dxa"/>
            <w:vAlign w:val="center"/>
          </w:tcPr>
          <w:p w:rsidR="00F80D73" w:rsidRPr="00F3187E" w:rsidRDefault="00F80D73" w:rsidP="00B32BB5">
            <w:pPr>
              <w:jc w:val="center"/>
              <w:rPr>
                <w:sz w:val="22"/>
                <w:szCs w:val="22"/>
              </w:rPr>
            </w:pPr>
            <w:r w:rsidRPr="00F3187E">
              <w:rPr>
                <w:sz w:val="22"/>
                <w:szCs w:val="22"/>
              </w:rPr>
              <w:t>-</w:t>
            </w:r>
            <w:r w:rsidR="00B32BB5" w:rsidRPr="00F3187E">
              <w:rPr>
                <w:sz w:val="22"/>
                <w:szCs w:val="22"/>
              </w:rPr>
              <w:t>232,8</w:t>
            </w:r>
          </w:p>
        </w:tc>
        <w:tc>
          <w:tcPr>
            <w:tcW w:w="2160" w:type="dxa"/>
            <w:vAlign w:val="center"/>
          </w:tcPr>
          <w:p w:rsidR="00F80D73" w:rsidRPr="00F3187E" w:rsidRDefault="00F80D73" w:rsidP="00B32BB5">
            <w:pPr>
              <w:jc w:val="center"/>
              <w:rPr>
                <w:sz w:val="22"/>
                <w:szCs w:val="22"/>
              </w:rPr>
            </w:pPr>
            <w:r w:rsidRPr="00F3187E">
              <w:rPr>
                <w:sz w:val="22"/>
                <w:szCs w:val="22"/>
              </w:rPr>
              <w:t>+</w:t>
            </w:r>
            <w:r w:rsidR="00B32BB5" w:rsidRPr="00F3187E">
              <w:rPr>
                <w:sz w:val="22"/>
                <w:szCs w:val="22"/>
              </w:rPr>
              <w:t>221,4</w:t>
            </w:r>
          </w:p>
        </w:tc>
      </w:tr>
      <w:tr w:rsidR="00F80D73" w:rsidRPr="00F3187E" w:rsidTr="00C8221B">
        <w:tc>
          <w:tcPr>
            <w:tcW w:w="5688" w:type="dxa"/>
          </w:tcPr>
          <w:p w:rsidR="00F80D73" w:rsidRPr="00F3187E" w:rsidRDefault="00F80D73" w:rsidP="00F80D73">
            <w:pPr>
              <w:jc w:val="both"/>
              <w:rPr>
                <w:i/>
                <w:sz w:val="22"/>
                <w:szCs w:val="22"/>
              </w:rPr>
            </w:pPr>
            <w:r w:rsidRPr="00F3187E">
              <w:rPr>
                <w:i/>
                <w:sz w:val="22"/>
                <w:szCs w:val="22"/>
              </w:rPr>
              <w:t>ИТОГО</w:t>
            </w:r>
          </w:p>
        </w:tc>
        <w:tc>
          <w:tcPr>
            <w:tcW w:w="1980" w:type="dxa"/>
            <w:vAlign w:val="center"/>
          </w:tcPr>
          <w:p w:rsidR="00F80D73" w:rsidRPr="00F3187E" w:rsidRDefault="00F80D73" w:rsidP="00327DDB">
            <w:pPr>
              <w:jc w:val="center"/>
              <w:rPr>
                <w:i/>
                <w:sz w:val="22"/>
                <w:szCs w:val="22"/>
              </w:rPr>
            </w:pPr>
            <w:r w:rsidRPr="00F3187E">
              <w:rPr>
                <w:i/>
                <w:sz w:val="22"/>
                <w:szCs w:val="22"/>
              </w:rPr>
              <w:t>-</w:t>
            </w:r>
            <w:r w:rsidR="00327DDB" w:rsidRPr="00F3187E">
              <w:rPr>
                <w:i/>
                <w:sz w:val="22"/>
                <w:szCs w:val="22"/>
              </w:rPr>
              <w:t>3894,0</w:t>
            </w:r>
          </w:p>
        </w:tc>
        <w:tc>
          <w:tcPr>
            <w:tcW w:w="2160" w:type="dxa"/>
            <w:vAlign w:val="center"/>
          </w:tcPr>
          <w:p w:rsidR="00F80D73" w:rsidRPr="00F3187E" w:rsidRDefault="00327DDB" w:rsidP="00327DDB">
            <w:pPr>
              <w:jc w:val="center"/>
              <w:rPr>
                <w:i/>
                <w:sz w:val="22"/>
                <w:szCs w:val="22"/>
              </w:rPr>
            </w:pPr>
            <w:r w:rsidRPr="00F3187E">
              <w:rPr>
                <w:i/>
                <w:sz w:val="22"/>
                <w:szCs w:val="22"/>
              </w:rPr>
              <w:t>+3</w:t>
            </w:r>
            <w:r w:rsidR="009B11BE" w:rsidRPr="00F3187E">
              <w:rPr>
                <w:i/>
                <w:sz w:val="22"/>
                <w:szCs w:val="22"/>
              </w:rPr>
              <w:t>94,5</w:t>
            </w:r>
          </w:p>
        </w:tc>
      </w:tr>
    </w:tbl>
    <w:p w:rsidR="00F80D73" w:rsidRPr="00F3187E" w:rsidRDefault="00F80D73" w:rsidP="00F80D73">
      <w:pPr>
        <w:ind w:firstLine="709"/>
        <w:jc w:val="both"/>
        <w:rPr>
          <w:bCs/>
        </w:rPr>
      </w:pPr>
    </w:p>
    <w:p w:rsidR="00902519" w:rsidRPr="00F3187E" w:rsidRDefault="00902519" w:rsidP="002065A1">
      <w:pPr>
        <w:ind w:firstLine="709"/>
        <w:jc w:val="both"/>
        <w:rPr>
          <w:bCs/>
        </w:rPr>
      </w:pPr>
    </w:p>
    <w:p w:rsidR="000C1863" w:rsidRPr="00F3187E" w:rsidRDefault="00F80D73" w:rsidP="002065A1">
      <w:pPr>
        <w:ind w:firstLine="709"/>
        <w:jc w:val="both"/>
      </w:pPr>
      <w:r w:rsidRPr="00F3187E">
        <w:rPr>
          <w:bCs/>
        </w:rPr>
        <w:t>Начальник Управления финансов</w:t>
      </w:r>
      <w:r w:rsidRPr="00F3187E">
        <w:rPr>
          <w:bCs/>
        </w:rPr>
        <w:tab/>
      </w:r>
      <w:r w:rsidRPr="00F3187E">
        <w:rPr>
          <w:bCs/>
        </w:rPr>
        <w:tab/>
      </w:r>
      <w:r w:rsidRPr="00F3187E">
        <w:rPr>
          <w:bCs/>
        </w:rPr>
        <w:tab/>
      </w:r>
      <w:r w:rsidRPr="00F3187E">
        <w:rPr>
          <w:bCs/>
        </w:rPr>
        <w:tab/>
      </w:r>
      <w:r w:rsidRPr="00F3187E">
        <w:rPr>
          <w:bCs/>
        </w:rPr>
        <w:tab/>
      </w:r>
      <w:r w:rsidRPr="00F3187E">
        <w:rPr>
          <w:bCs/>
        </w:rPr>
        <w:tab/>
        <w:t>Т.В. Калинина</w:t>
      </w:r>
      <w:bookmarkStart w:id="1" w:name="_GoBack"/>
      <w:bookmarkEnd w:id="1"/>
    </w:p>
    <w:sectPr w:rsidR="000C1863" w:rsidRPr="00F3187E" w:rsidSect="00C152E7">
      <w:footerReference w:type="even" r:id="rId9"/>
      <w:footerReference w:type="default" r:id="rId10"/>
      <w:pgSz w:w="11906" w:h="16838"/>
      <w:pgMar w:top="851" w:right="99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B60" w:rsidRDefault="00A33B60">
      <w:r>
        <w:separator/>
      </w:r>
    </w:p>
  </w:endnote>
  <w:endnote w:type="continuationSeparator" w:id="0">
    <w:p w:rsidR="00A33B60" w:rsidRDefault="00A33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B60" w:rsidRDefault="00A33B60" w:rsidP="00C152E7">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33B60" w:rsidRDefault="00A33B60" w:rsidP="00C152E7">
    <w:pPr>
      <w:pStyle w:val="a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B60" w:rsidRDefault="00A33B60" w:rsidP="00C152E7">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F3187E">
      <w:rPr>
        <w:rStyle w:val="af"/>
        <w:noProof/>
      </w:rPr>
      <w:t>2</w:t>
    </w:r>
    <w:r>
      <w:rPr>
        <w:rStyle w:val="af"/>
      </w:rPr>
      <w:fldChar w:fldCharType="end"/>
    </w:r>
  </w:p>
  <w:p w:rsidR="00A33B60" w:rsidRDefault="00A33B60" w:rsidP="00C152E7">
    <w:pPr>
      <w:pStyle w:val="ad"/>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B60" w:rsidRDefault="00A33B60">
      <w:r>
        <w:separator/>
      </w:r>
    </w:p>
  </w:footnote>
  <w:footnote w:type="continuationSeparator" w:id="0">
    <w:p w:rsidR="00A33B60" w:rsidRDefault="00A33B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7DDF"/>
    <w:multiLevelType w:val="hybridMultilevel"/>
    <w:tmpl w:val="4C3E7BB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15:restartNumberingAfterBreak="0">
    <w:nsid w:val="0CD61DA5"/>
    <w:multiLevelType w:val="hybridMultilevel"/>
    <w:tmpl w:val="02745ED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15:restartNumberingAfterBreak="0">
    <w:nsid w:val="0E1F6262"/>
    <w:multiLevelType w:val="hybridMultilevel"/>
    <w:tmpl w:val="2CCE3DE4"/>
    <w:lvl w:ilvl="0" w:tplc="D3F274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0BD44D1"/>
    <w:multiLevelType w:val="hybridMultilevel"/>
    <w:tmpl w:val="93BABB0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15:restartNumberingAfterBreak="0">
    <w:nsid w:val="12851B08"/>
    <w:multiLevelType w:val="hybridMultilevel"/>
    <w:tmpl w:val="1C58BAC6"/>
    <w:lvl w:ilvl="0" w:tplc="E3E6874A">
      <w:start w:val="1"/>
      <w:numFmt w:val="decimal"/>
      <w:lvlText w:val="%1)"/>
      <w:lvlJc w:val="left"/>
      <w:pPr>
        <w:ind w:left="1069" w:hanging="360"/>
      </w:pPr>
      <w:rPr>
        <w:rFonts w:ascii="Times New Roman" w:hAnsi="Times New Roman" w:cs="Times New Roman" w:hint="default"/>
        <w:sz w:val="22"/>
        <w:szCs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53E2FC6"/>
    <w:multiLevelType w:val="hybridMultilevel"/>
    <w:tmpl w:val="450E9A8E"/>
    <w:lvl w:ilvl="0" w:tplc="99085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54F2E26"/>
    <w:multiLevelType w:val="hybridMultilevel"/>
    <w:tmpl w:val="3754187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15:restartNumberingAfterBreak="0">
    <w:nsid w:val="15BA3359"/>
    <w:multiLevelType w:val="hybridMultilevel"/>
    <w:tmpl w:val="7B6A1A30"/>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8" w15:restartNumberingAfterBreak="0">
    <w:nsid w:val="163073D7"/>
    <w:multiLevelType w:val="hybridMultilevel"/>
    <w:tmpl w:val="C68C6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D651C3"/>
    <w:multiLevelType w:val="hybridMultilevel"/>
    <w:tmpl w:val="E3C23F4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0661318"/>
    <w:multiLevelType w:val="hybridMultilevel"/>
    <w:tmpl w:val="3C0618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5A72E81"/>
    <w:multiLevelType w:val="hybridMultilevel"/>
    <w:tmpl w:val="A0AC656E"/>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15:restartNumberingAfterBreak="0">
    <w:nsid w:val="296670CB"/>
    <w:multiLevelType w:val="hybridMultilevel"/>
    <w:tmpl w:val="E132D3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0655CD5"/>
    <w:multiLevelType w:val="hybridMultilevel"/>
    <w:tmpl w:val="5052BC12"/>
    <w:lvl w:ilvl="0" w:tplc="1FD6BE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4E751A2"/>
    <w:multiLevelType w:val="hybridMultilevel"/>
    <w:tmpl w:val="19AA17EA"/>
    <w:lvl w:ilvl="0" w:tplc="04190001">
      <w:start w:val="1"/>
      <w:numFmt w:val="bullet"/>
      <w:lvlText w:val=""/>
      <w:lvlJc w:val="left"/>
      <w:pPr>
        <w:tabs>
          <w:tab w:val="num" w:pos="1685"/>
        </w:tabs>
        <w:ind w:left="1685" w:hanging="360"/>
      </w:pPr>
      <w:rPr>
        <w:rFonts w:ascii="Symbol" w:hAnsi="Symbol" w:hint="default"/>
      </w:rPr>
    </w:lvl>
    <w:lvl w:ilvl="1" w:tplc="04190003" w:tentative="1">
      <w:start w:val="1"/>
      <w:numFmt w:val="bullet"/>
      <w:lvlText w:val="o"/>
      <w:lvlJc w:val="left"/>
      <w:pPr>
        <w:tabs>
          <w:tab w:val="num" w:pos="2405"/>
        </w:tabs>
        <w:ind w:left="2405" w:hanging="360"/>
      </w:pPr>
      <w:rPr>
        <w:rFonts w:ascii="Courier New" w:hAnsi="Courier New" w:hint="default"/>
      </w:rPr>
    </w:lvl>
    <w:lvl w:ilvl="2" w:tplc="04190005" w:tentative="1">
      <w:start w:val="1"/>
      <w:numFmt w:val="bullet"/>
      <w:lvlText w:val=""/>
      <w:lvlJc w:val="left"/>
      <w:pPr>
        <w:tabs>
          <w:tab w:val="num" w:pos="3125"/>
        </w:tabs>
        <w:ind w:left="3125" w:hanging="360"/>
      </w:pPr>
      <w:rPr>
        <w:rFonts w:ascii="Wingdings" w:hAnsi="Wingdings" w:hint="default"/>
      </w:rPr>
    </w:lvl>
    <w:lvl w:ilvl="3" w:tplc="04190001" w:tentative="1">
      <w:start w:val="1"/>
      <w:numFmt w:val="bullet"/>
      <w:lvlText w:val=""/>
      <w:lvlJc w:val="left"/>
      <w:pPr>
        <w:tabs>
          <w:tab w:val="num" w:pos="3845"/>
        </w:tabs>
        <w:ind w:left="3845" w:hanging="360"/>
      </w:pPr>
      <w:rPr>
        <w:rFonts w:ascii="Symbol" w:hAnsi="Symbol" w:hint="default"/>
      </w:rPr>
    </w:lvl>
    <w:lvl w:ilvl="4" w:tplc="04190003" w:tentative="1">
      <w:start w:val="1"/>
      <w:numFmt w:val="bullet"/>
      <w:lvlText w:val="o"/>
      <w:lvlJc w:val="left"/>
      <w:pPr>
        <w:tabs>
          <w:tab w:val="num" w:pos="4565"/>
        </w:tabs>
        <w:ind w:left="4565" w:hanging="360"/>
      </w:pPr>
      <w:rPr>
        <w:rFonts w:ascii="Courier New" w:hAnsi="Courier New" w:hint="default"/>
      </w:rPr>
    </w:lvl>
    <w:lvl w:ilvl="5" w:tplc="04190005" w:tentative="1">
      <w:start w:val="1"/>
      <w:numFmt w:val="bullet"/>
      <w:lvlText w:val=""/>
      <w:lvlJc w:val="left"/>
      <w:pPr>
        <w:tabs>
          <w:tab w:val="num" w:pos="5285"/>
        </w:tabs>
        <w:ind w:left="5285" w:hanging="360"/>
      </w:pPr>
      <w:rPr>
        <w:rFonts w:ascii="Wingdings" w:hAnsi="Wingdings" w:hint="default"/>
      </w:rPr>
    </w:lvl>
    <w:lvl w:ilvl="6" w:tplc="04190001" w:tentative="1">
      <w:start w:val="1"/>
      <w:numFmt w:val="bullet"/>
      <w:lvlText w:val=""/>
      <w:lvlJc w:val="left"/>
      <w:pPr>
        <w:tabs>
          <w:tab w:val="num" w:pos="6005"/>
        </w:tabs>
        <w:ind w:left="6005" w:hanging="360"/>
      </w:pPr>
      <w:rPr>
        <w:rFonts w:ascii="Symbol" w:hAnsi="Symbol" w:hint="default"/>
      </w:rPr>
    </w:lvl>
    <w:lvl w:ilvl="7" w:tplc="04190003" w:tentative="1">
      <w:start w:val="1"/>
      <w:numFmt w:val="bullet"/>
      <w:lvlText w:val="o"/>
      <w:lvlJc w:val="left"/>
      <w:pPr>
        <w:tabs>
          <w:tab w:val="num" w:pos="6725"/>
        </w:tabs>
        <w:ind w:left="6725" w:hanging="360"/>
      </w:pPr>
      <w:rPr>
        <w:rFonts w:ascii="Courier New" w:hAnsi="Courier New" w:hint="default"/>
      </w:rPr>
    </w:lvl>
    <w:lvl w:ilvl="8" w:tplc="04190005" w:tentative="1">
      <w:start w:val="1"/>
      <w:numFmt w:val="bullet"/>
      <w:lvlText w:val=""/>
      <w:lvlJc w:val="left"/>
      <w:pPr>
        <w:tabs>
          <w:tab w:val="num" w:pos="7445"/>
        </w:tabs>
        <w:ind w:left="7445" w:hanging="360"/>
      </w:pPr>
      <w:rPr>
        <w:rFonts w:ascii="Wingdings" w:hAnsi="Wingdings" w:hint="default"/>
      </w:rPr>
    </w:lvl>
  </w:abstractNum>
  <w:abstractNum w:abstractNumId="15" w15:restartNumberingAfterBreak="0">
    <w:nsid w:val="3669271B"/>
    <w:multiLevelType w:val="hybridMultilevel"/>
    <w:tmpl w:val="C95412C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39AA5D9E"/>
    <w:multiLevelType w:val="hybridMultilevel"/>
    <w:tmpl w:val="6B0E5B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742185"/>
    <w:multiLevelType w:val="hybridMultilevel"/>
    <w:tmpl w:val="E94A3F18"/>
    <w:lvl w:ilvl="0" w:tplc="4DCA98A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DC9058C"/>
    <w:multiLevelType w:val="hybridMultilevel"/>
    <w:tmpl w:val="185A8B8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15:restartNumberingAfterBreak="0">
    <w:nsid w:val="3E9643C1"/>
    <w:multiLevelType w:val="hybridMultilevel"/>
    <w:tmpl w:val="11843A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2410C36"/>
    <w:multiLevelType w:val="hybridMultilevel"/>
    <w:tmpl w:val="609832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45383272"/>
    <w:multiLevelType w:val="hybridMultilevel"/>
    <w:tmpl w:val="92508DE0"/>
    <w:lvl w:ilvl="0" w:tplc="F766ABD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C53431B"/>
    <w:multiLevelType w:val="hybridMultilevel"/>
    <w:tmpl w:val="3866210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4D307ACC"/>
    <w:multiLevelType w:val="hybridMultilevel"/>
    <w:tmpl w:val="73D8C02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4D5E4E76"/>
    <w:multiLevelType w:val="hybridMultilevel"/>
    <w:tmpl w:val="96DC1E6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56D90CEC"/>
    <w:multiLevelType w:val="hybridMultilevel"/>
    <w:tmpl w:val="5A64463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58A63100"/>
    <w:multiLevelType w:val="hybridMultilevel"/>
    <w:tmpl w:val="36E081C4"/>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27" w15:restartNumberingAfterBreak="0">
    <w:nsid w:val="5AAD627C"/>
    <w:multiLevelType w:val="hybridMultilevel"/>
    <w:tmpl w:val="8D603FCA"/>
    <w:lvl w:ilvl="0" w:tplc="D18EA9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312AC0"/>
    <w:multiLevelType w:val="hybridMultilevel"/>
    <w:tmpl w:val="899EEE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15:restartNumberingAfterBreak="0">
    <w:nsid w:val="62366E70"/>
    <w:multiLevelType w:val="hybridMultilevel"/>
    <w:tmpl w:val="BD202FE8"/>
    <w:lvl w:ilvl="0" w:tplc="440C0A2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7B83FEB"/>
    <w:multiLevelType w:val="hybridMultilevel"/>
    <w:tmpl w:val="9850D6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AA63940"/>
    <w:multiLevelType w:val="hybridMultilevel"/>
    <w:tmpl w:val="C33E9E90"/>
    <w:lvl w:ilvl="0" w:tplc="C9625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B030D83"/>
    <w:multiLevelType w:val="hybridMultilevel"/>
    <w:tmpl w:val="0AB0480C"/>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33" w15:restartNumberingAfterBreak="0">
    <w:nsid w:val="700F34F9"/>
    <w:multiLevelType w:val="hybridMultilevel"/>
    <w:tmpl w:val="FB70AD42"/>
    <w:lvl w:ilvl="0" w:tplc="2C981B36">
      <w:start w:val="1"/>
      <w:numFmt w:val="bullet"/>
      <w:lvlText w:val=""/>
      <w:lvlJc w:val="left"/>
      <w:pPr>
        <w:ind w:left="360"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79226C90"/>
    <w:multiLevelType w:val="hybridMultilevel"/>
    <w:tmpl w:val="03786AF0"/>
    <w:lvl w:ilvl="0" w:tplc="057CB032">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15"/>
  </w:num>
  <w:num w:numId="3">
    <w:abstractNumId w:val="26"/>
  </w:num>
  <w:num w:numId="4">
    <w:abstractNumId w:val="16"/>
  </w:num>
  <w:num w:numId="5">
    <w:abstractNumId w:val="18"/>
  </w:num>
  <w:num w:numId="6">
    <w:abstractNumId w:val="23"/>
  </w:num>
  <w:num w:numId="7">
    <w:abstractNumId w:val="24"/>
  </w:num>
  <w:num w:numId="8">
    <w:abstractNumId w:val="3"/>
  </w:num>
  <w:num w:numId="9">
    <w:abstractNumId w:val="0"/>
  </w:num>
  <w:num w:numId="10">
    <w:abstractNumId w:val="25"/>
  </w:num>
  <w:num w:numId="11">
    <w:abstractNumId w:val="7"/>
  </w:num>
  <w:num w:numId="12">
    <w:abstractNumId w:val="32"/>
  </w:num>
  <w:num w:numId="13">
    <w:abstractNumId w:val="28"/>
  </w:num>
  <w:num w:numId="14">
    <w:abstractNumId w:val="1"/>
  </w:num>
  <w:num w:numId="15">
    <w:abstractNumId w:val="6"/>
  </w:num>
  <w:num w:numId="16">
    <w:abstractNumId w:val="22"/>
  </w:num>
  <w:num w:numId="17">
    <w:abstractNumId w:val="10"/>
  </w:num>
  <w:num w:numId="18">
    <w:abstractNumId w:val="33"/>
  </w:num>
  <w:num w:numId="19">
    <w:abstractNumId w:val="11"/>
  </w:num>
  <w:num w:numId="20">
    <w:abstractNumId w:val="12"/>
  </w:num>
  <w:num w:numId="21">
    <w:abstractNumId w:val="20"/>
  </w:num>
  <w:num w:numId="22">
    <w:abstractNumId w:val="9"/>
  </w:num>
  <w:num w:numId="23">
    <w:abstractNumId w:val="17"/>
  </w:num>
  <w:num w:numId="24">
    <w:abstractNumId w:val="31"/>
  </w:num>
  <w:num w:numId="25">
    <w:abstractNumId w:val="4"/>
  </w:num>
  <w:num w:numId="26">
    <w:abstractNumId w:val="5"/>
  </w:num>
  <w:num w:numId="27">
    <w:abstractNumId w:val="30"/>
  </w:num>
  <w:num w:numId="28">
    <w:abstractNumId w:val="2"/>
  </w:num>
  <w:num w:numId="29">
    <w:abstractNumId w:val="8"/>
  </w:num>
  <w:num w:numId="30">
    <w:abstractNumId w:val="27"/>
  </w:num>
  <w:num w:numId="31">
    <w:abstractNumId w:val="29"/>
  </w:num>
  <w:num w:numId="32">
    <w:abstractNumId w:val="34"/>
  </w:num>
  <w:num w:numId="33">
    <w:abstractNumId w:val="19"/>
  </w:num>
  <w:num w:numId="34">
    <w:abstractNumId w:val="2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E2F"/>
    <w:rsid w:val="00000D97"/>
    <w:rsid w:val="000015B2"/>
    <w:rsid w:val="00003018"/>
    <w:rsid w:val="00003050"/>
    <w:rsid w:val="00004F6D"/>
    <w:rsid w:val="00006B53"/>
    <w:rsid w:val="00011F18"/>
    <w:rsid w:val="00013B99"/>
    <w:rsid w:val="0001576A"/>
    <w:rsid w:val="0002103B"/>
    <w:rsid w:val="00026AB9"/>
    <w:rsid w:val="00027BC3"/>
    <w:rsid w:val="00034682"/>
    <w:rsid w:val="00041D3E"/>
    <w:rsid w:val="000424E5"/>
    <w:rsid w:val="00047DD7"/>
    <w:rsid w:val="000549DD"/>
    <w:rsid w:val="0006449A"/>
    <w:rsid w:val="000670C2"/>
    <w:rsid w:val="00073984"/>
    <w:rsid w:val="00084221"/>
    <w:rsid w:val="00086BAD"/>
    <w:rsid w:val="00097942"/>
    <w:rsid w:val="000A4860"/>
    <w:rsid w:val="000A5DA1"/>
    <w:rsid w:val="000A6237"/>
    <w:rsid w:val="000B0B4F"/>
    <w:rsid w:val="000B12AC"/>
    <w:rsid w:val="000B2AC5"/>
    <w:rsid w:val="000B6C84"/>
    <w:rsid w:val="000B6D10"/>
    <w:rsid w:val="000B70EC"/>
    <w:rsid w:val="000B735D"/>
    <w:rsid w:val="000B7D26"/>
    <w:rsid w:val="000C1863"/>
    <w:rsid w:val="000C796B"/>
    <w:rsid w:val="000E5E96"/>
    <w:rsid w:val="000E693B"/>
    <w:rsid w:val="000F2FCA"/>
    <w:rsid w:val="000F3629"/>
    <w:rsid w:val="000F7779"/>
    <w:rsid w:val="000F7CF0"/>
    <w:rsid w:val="00105685"/>
    <w:rsid w:val="00105CE5"/>
    <w:rsid w:val="00110230"/>
    <w:rsid w:val="00112012"/>
    <w:rsid w:val="0011639A"/>
    <w:rsid w:val="001216E4"/>
    <w:rsid w:val="00121809"/>
    <w:rsid w:val="0012244E"/>
    <w:rsid w:val="00126830"/>
    <w:rsid w:val="00131A28"/>
    <w:rsid w:val="0013244C"/>
    <w:rsid w:val="00134C27"/>
    <w:rsid w:val="00137428"/>
    <w:rsid w:val="00143F30"/>
    <w:rsid w:val="00146937"/>
    <w:rsid w:val="0015015B"/>
    <w:rsid w:val="001623EC"/>
    <w:rsid w:val="001638EF"/>
    <w:rsid w:val="00164B06"/>
    <w:rsid w:val="00170235"/>
    <w:rsid w:val="00171160"/>
    <w:rsid w:val="00174829"/>
    <w:rsid w:val="0017726F"/>
    <w:rsid w:val="0018291B"/>
    <w:rsid w:val="001846CE"/>
    <w:rsid w:val="00186157"/>
    <w:rsid w:val="00191019"/>
    <w:rsid w:val="00193F46"/>
    <w:rsid w:val="0019694E"/>
    <w:rsid w:val="001A18A4"/>
    <w:rsid w:val="001A19FB"/>
    <w:rsid w:val="001A24FB"/>
    <w:rsid w:val="001A5A3B"/>
    <w:rsid w:val="001A7F89"/>
    <w:rsid w:val="001B0BEF"/>
    <w:rsid w:val="001B1D79"/>
    <w:rsid w:val="001B2C5C"/>
    <w:rsid w:val="001B2CB0"/>
    <w:rsid w:val="001B378D"/>
    <w:rsid w:val="001B3F8C"/>
    <w:rsid w:val="001B471E"/>
    <w:rsid w:val="001B6ED8"/>
    <w:rsid w:val="001B76E5"/>
    <w:rsid w:val="001C0F31"/>
    <w:rsid w:val="001C4DE8"/>
    <w:rsid w:val="001C6E2E"/>
    <w:rsid w:val="001C76D7"/>
    <w:rsid w:val="001D3960"/>
    <w:rsid w:val="001E0C87"/>
    <w:rsid w:val="001E26EC"/>
    <w:rsid w:val="001F1074"/>
    <w:rsid w:val="001F471E"/>
    <w:rsid w:val="001F617B"/>
    <w:rsid w:val="001F68EF"/>
    <w:rsid w:val="00200909"/>
    <w:rsid w:val="00200FC8"/>
    <w:rsid w:val="00205878"/>
    <w:rsid w:val="002065A1"/>
    <w:rsid w:val="002106CC"/>
    <w:rsid w:val="00215DBE"/>
    <w:rsid w:val="002209E2"/>
    <w:rsid w:val="00224903"/>
    <w:rsid w:val="00233180"/>
    <w:rsid w:val="00243124"/>
    <w:rsid w:val="002462DC"/>
    <w:rsid w:val="00251E90"/>
    <w:rsid w:val="00254703"/>
    <w:rsid w:val="00265270"/>
    <w:rsid w:val="00267CB0"/>
    <w:rsid w:val="00270EBF"/>
    <w:rsid w:val="00276D67"/>
    <w:rsid w:val="00280FCA"/>
    <w:rsid w:val="002838C2"/>
    <w:rsid w:val="00285930"/>
    <w:rsid w:val="00294CA4"/>
    <w:rsid w:val="002969F0"/>
    <w:rsid w:val="002A0E54"/>
    <w:rsid w:val="002A1E2F"/>
    <w:rsid w:val="002A34B7"/>
    <w:rsid w:val="002A5499"/>
    <w:rsid w:val="002A7E3A"/>
    <w:rsid w:val="002B2CAB"/>
    <w:rsid w:val="002B2E68"/>
    <w:rsid w:val="002B3153"/>
    <w:rsid w:val="002B3F2C"/>
    <w:rsid w:val="002B6703"/>
    <w:rsid w:val="002C1736"/>
    <w:rsid w:val="002C6C22"/>
    <w:rsid w:val="002C7C04"/>
    <w:rsid w:val="002D111B"/>
    <w:rsid w:val="002D4250"/>
    <w:rsid w:val="002D7033"/>
    <w:rsid w:val="002E0201"/>
    <w:rsid w:val="002E4BFF"/>
    <w:rsid w:val="002E62F9"/>
    <w:rsid w:val="002F2F33"/>
    <w:rsid w:val="002F50E6"/>
    <w:rsid w:val="002F6C93"/>
    <w:rsid w:val="002F6DE6"/>
    <w:rsid w:val="00300C57"/>
    <w:rsid w:val="00303EC6"/>
    <w:rsid w:val="00311CC1"/>
    <w:rsid w:val="00313B45"/>
    <w:rsid w:val="00315E38"/>
    <w:rsid w:val="00322472"/>
    <w:rsid w:val="00327DDB"/>
    <w:rsid w:val="00330363"/>
    <w:rsid w:val="00332384"/>
    <w:rsid w:val="00337743"/>
    <w:rsid w:val="003410AE"/>
    <w:rsid w:val="00343AAE"/>
    <w:rsid w:val="003443E0"/>
    <w:rsid w:val="003474F6"/>
    <w:rsid w:val="003548AA"/>
    <w:rsid w:val="00355293"/>
    <w:rsid w:val="003561C3"/>
    <w:rsid w:val="0036426D"/>
    <w:rsid w:val="00367563"/>
    <w:rsid w:val="003707B2"/>
    <w:rsid w:val="00370FDB"/>
    <w:rsid w:val="00372248"/>
    <w:rsid w:val="00372BBF"/>
    <w:rsid w:val="00375E74"/>
    <w:rsid w:val="00376742"/>
    <w:rsid w:val="00376E4C"/>
    <w:rsid w:val="003850AC"/>
    <w:rsid w:val="0038776F"/>
    <w:rsid w:val="00391B0F"/>
    <w:rsid w:val="00393AF2"/>
    <w:rsid w:val="00397592"/>
    <w:rsid w:val="003A027A"/>
    <w:rsid w:val="003A4DD4"/>
    <w:rsid w:val="003A6C5D"/>
    <w:rsid w:val="003A6D64"/>
    <w:rsid w:val="003B26E2"/>
    <w:rsid w:val="003B3A02"/>
    <w:rsid w:val="003B3BCE"/>
    <w:rsid w:val="003B5000"/>
    <w:rsid w:val="003C0089"/>
    <w:rsid w:val="003C0E4A"/>
    <w:rsid w:val="003C40B8"/>
    <w:rsid w:val="003C74E4"/>
    <w:rsid w:val="003D23A1"/>
    <w:rsid w:val="003D250D"/>
    <w:rsid w:val="003D2619"/>
    <w:rsid w:val="003D450E"/>
    <w:rsid w:val="003E29AF"/>
    <w:rsid w:val="003E4A09"/>
    <w:rsid w:val="003E4A4A"/>
    <w:rsid w:val="003E5B42"/>
    <w:rsid w:val="003F1D7F"/>
    <w:rsid w:val="004015C5"/>
    <w:rsid w:val="00401C90"/>
    <w:rsid w:val="00403F58"/>
    <w:rsid w:val="00410638"/>
    <w:rsid w:val="00410FB1"/>
    <w:rsid w:val="0041273D"/>
    <w:rsid w:val="00412A12"/>
    <w:rsid w:val="00415D2B"/>
    <w:rsid w:val="00420B0F"/>
    <w:rsid w:val="0042259D"/>
    <w:rsid w:val="00427123"/>
    <w:rsid w:val="004339FD"/>
    <w:rsid w:val="004366DC"/>
    <w:rsid w:val="00441966"/>
    <w:rsid w:val="004447DA"/>
    <w:rsid w:val="0045355D"/>
    <w:rsid w:val="00453854"/>
    <w:rsid w:val="0045431E"/>
    <w:rsid w:val="004546EF"/>
    <w:rsid w:val="00454A4C"/>
    <w:rsid w:val="00463DAD"/>
    <w:rsid w:val="00464087"/>
    <w:rsid w:val="004650AE"/>
    <w:rsid w:val="00472A2F"/>
    <w:rsid w:val="0047309A"/>
    <w:rsid w:val="00473681"/>
    <w:rsid w:val="0047652A"/>
    <w:rsid w:val="004835FC"/>
    <w:rsid w:val="004860F3"/>
    <w:rsid w:val="004915D5"/>
    <w:rsid w:val="004A17A5"/>
    <w:rsid w:val="004B6A7A"/>
    <w:rsid w:val="004C0E1D"/>
    <w:rsid w:val="004C1952"/>
    <w:rsid w:val="004D21AC"/>
    <w:rsid w:val="004D383A"/>
    <w:rsid w:val="004D5069"/>
    <w:rsid w:val="004D5894"/>
    <w:rsid w:val="004D69F1"/>
    <w:rsid w:val="004E4ECC"/>
    <w:rsid w:val="004E6145"/>
    <w:rsid w:val="00506F84"/>
    <w:rsid w:val="00507561"/>
    <w:rsid w:val="005102B7"/>
    <w:rsid w:val="005119D3"/>
    <w:rsid w:val="005131C1"/>
    <w:rsid w:val="00513915"/>
    <w:rsid w:val="0051666B"/>
    <w:rsid w:val="0051743F"/>
    <w:rsid w:val="00520334"/>
    <w:rsid w:val="00522503"/>
    <w:rsid w:val="00525E5F"/>
    <w:rsid w:val="005278E8"/>
    <w:rsid w:val="005311CE"/>
    <w:rsid w:val="00536826"/>
    <w:rsid w:val="00537D2B"/>
    <w:rsid w:val="00537E3F"/>
    <w:rsid w:val="0054216C"/>
    <w:rsid w:val="00543D98"/>
    <w:rsid w:val="00544BE9"/>
    <w:rsid w:val="00545310"/>
    <w:rsid w:val="0055127D"/>
    <w:rsid w:val="0055277A"/>
    <w:rsid w:val="00556FAA"/>
    <w:rsid w:val="00556FAC"/>
    <w:rsid w:val="00586800"/>
    <w:rsid w:val="00590830"/>
    <w:rsid w:val="00590D50"/>
    <w:rsid w:val="00593AC4"/>
    <w:rsid w:val="00593FA9"/>
    <w:rsid w:val="005A06A3"/>
    <w:rsid w:val="005A491B"/>
    <w:rsid w:val="005A736D"/>
    <w:rsid w:val="005A74C8"/>
    <w:rsid w:val="005A7559"/>
    <w:rsid w:val="005B10AC"/>
    <w:rsid w:val="005B16DD"/>
    <w:rsid w:val="005B2334"/>
    <w:rsid w:val="005B3BE9"/>
    <w:rsid w:val="005B7852"/>
    <w:rsid w:val="005C18AE"/>
    <w:rsid w:val="005C4908"/>
    <w:rsid w:val="005C4D67"/>
    <w:rsid w:val="005D4B4B"/>
    <w:rsid w:val="005D4DE7"/>
    <w:rsid w:val="005E032E"/>
    <w:rsid w:val="005E24BA"/>
    <w:rsid w:val="005E2E4E"/>
    <w:rsid w:val="005E4DA2"/>
    <w:rsid w:val="005F086D"/>
    <w:rsid w:val="005F5182"/>
    <w:rsid w:val="005F52C7"/>
    <w:rsid w:val="0060493F"/>
    <w:rsid w:val="0060574F"/>
    <w:rsid w:val="00605856"/>
    <w:rsid w:val="006063DF"/>
    <w:rsid w:val="006112EC"/>
    <w:rsid w:val="00612186"/>
    <w:rsid w:val="00612BE0"/>
    <w:rsid w:val="0061392F"/>
    <w:rsid w:val="00614C46"/>
    <w:rsid w:val="00616207"/>
    <w:rsid w:val="006176BC"/>
    <w:rsid w:val="006207AF"/>
    <w:rsid w:val="006250AF"/>
    <w:rsid w:val="00630F00"/>
    <w:rsid w:val="006323B2"/>
    <w:rsid w:val="006359B7"/>
    <w:rsid w:val="00635AB0"/>
    <w:rsid w:val="00635CC9"/>
    <w:rsid w:val="00640464"/>
    <w:rsid w:val="00651A39"/>
    <w:rsid w:val="006549C8"/>
    <w:rsid w:val="00656D66"/>
    <w:rsid w:val="00663990"/>
    <w:rsid w:val="00663D82"/>
    <w:rsid w:val="00675B1C"/>
    <w:rsid w:val="006810FF"/>
    <w:rsid w:val="006834D7"/>
    <w:rsid w:val="0068612C"/>
    <w:rsid w:val="00687411"/>
    <w:rsid w:val="00687549"/>
    <w:rsid w:val="006909CF"/>
    <w:rsid w:val="0069333D"/>
    <w:rsid w:val="00694CEA"/>
    <w:rsid w:val="00695F21"/>
    <w:rsid w:val="006966F0"/>
    <w:rsid w:val="006A1DB1"/>
    <w:rsid w:val="006A229B"/>
    <w:rsid w:val="006A2B9E"/>
    <w:rsid w:val="006A3288"/>
    <w:rsid w:val="006A55C8"/>
    <w:rsid w:val="006A5D90"/>
    <w:rsid w:val="006A6ED8"/>
    <w:rsid w:val="006B68D8"/>
    <w:rsid w:val="006C0117"/>
    <w:rsid w:val="006C4A69"/>
    <w:rsid w:val="006C5DF8"/>
    <w:rsid w:val="006D547C"/>
    <w:rsid w:val="006E3222"/>
    <w:rsid w:val="006E3DD9"/>
    <w:rsid w:val="006E5D5D"/>
    <w:rsid w:val="006E6C56"/>
    <w:rsid w:val="006F4106"/>
    <w:rsid w:val="006F6232"/>
    <w:rsid w:val="00703B04"/>
    <w:rsid w:val="007066F0"/>
    <w:rsid w:val="00707509"/>
    <w:rsid w:val="007103EF"/>
    <w:rsid w:val="00710BF3"/>
    <w:rsid w:val="00713F0D"/>
    <w:rsid w:val="00717088"/>
    <w:rsid w:val="007172C1"/>
    <w:rsid w:val="0072010C"/>
    <w:rsid w:val="007205D1"/>
    <w:rsid w:val="00723A00"/>
    <w:rsid w:val="00724F77"/>
    <w:rsid w:val="00734B23"/>
    <w:rsid w:val="00735588"/>
    <w:rsid w:val="0074034A"/>
    <w:rsid w:val="007447BD"/>
    <w:rsid w:val="00744A47"/>
    <w:rsid w:val="00745CE4"/>
    <w:rsid w:val="007475CA"/>
    <w:rsid w:val="007515CB"/>
    <w:rsid w:val="007576BF"/>
    <w:rsid w:val="00764B3C"/>
    <w:rsid w:val="0076696C"/>
    <w:rsid w:val="00767979"/>
    <w:rsid w:val="00770497"/>
    <w:rsid w:val="007705C9"/>
    <w:rsid w:val="00770B02"/>
    <w:rsid w:val="00773FB4"/>
    <w:rsid w:val="00781F43"/>
    <w:rsid w:val="00786045"/>
    <w:rsid w:val="0078744B"/>
    <w:rsid w:val="00792B4F"/>
    <w:rsid w:val="007956B9"/>
    <w:rsid w:val="0079570F"/>
    <w:rsid w:val="007A0A81"/>
    <w:rsid w:val="007A2430"/>
    <w:rsid w:val="007B07FB"/>
    <w:rsid w:val="007B434F"/>
    <w:rsid w:val="007B50B7"/>
    <w:rsid w:val="007B6DDF"/>
    <w:rsid w:val="007C44A2"/>
    <w:rsid w:val="007C4836"/>
    <w:rsid w:val="007D16B0"/>
    <w:rsid w:val="007D406A"/>
    <w:rsid w:val="007D4999"/>
    <w:rsid w:val="007D5B4E"/>
    <w:rsid w:val="007E2B2C"/>
    <w:rsid w:val="007E5511"/>
    <w:rsid w:val="007F07D8"/>
    <w:rsid w:val="007F1F65"/>
    <w:rsid w:val="007F42E3"/>
    <w:rsid w:val="00800D60"/>
    <w:rsid w:val="008035E5"/>
    <w:rsid w:val="008041AD"/>
    <w:rsid w:val="00812C3D"/>
    <w:rsid w:val="00812F5B"/>
    <w:rsid w:val="00813549"/>
    <w:rsid w:val="008168AA"/>
    <w:rsid w:val="00816E6D"/>
    <w:rsid w:val="008220F7"/>
    <w:rsid w:val="00822CA1"/>
    <w:rsid w:val="00824C36"/>
    <w:rsid w:val="008265BA"/>
    <w:rsid w:val="00832735"/>
    <w:rsid w:val="00840615"/>
    <w:rsid w:val="00842764"/>
    <w:rsid w:val="00842D1E"/>
    <w:rsid w:val="0084572C"/>
    <w:rsid w:val="008459B4"/>
    <w:rsid w:val="008470CE"/>
    <w:rsid w:val="00852794"/>
    <w:rsid w:val="008567F3"/>
    <w:rsid w:val="00856E0B"/>
    <w:rsid w:val="008577AC"/>
    <w:rsid w:val="00860986"/>
    <w:rsid w:val="00862D9C"/>
    <w:rsid w:val="008660A6"/>
    <w:rsid w:val="00867A96"/>
    <w:rsid w:val="00870483"/>
    <w:rsid w:val="008759DC"/>
    <w:rsid w:val="00875C5C"/>
    <w:rsid w:val="00883078"/>
    <w:rsid w:val="00886FFA"/>
    <w:rsid w:val="0089225C"/>
    <w:rsid w:val="00894E12"/>
    <w:rsid w:val="00895EC2"/>
    <w:rsid w:val="00896356"/>
    <w:rsid w:val="008969AD"/>
    <w:rsid w:val="008A24B2"/>
    <w:rsid w:val="008A4EC9"/>
    <w:rsid w:val="008A64A4"/>
    <w:rsid w:val="008B1CD2"/>
    <w:rsid w:val="008C409C"/>
    <w:rsid w:val="008D59B4"/>
    <w:rsid w:val="008D67C2"/>
    <w:rsid w:val="008E15CD"/>
    <w:rsid w:val="008E5D06"/>
    <w:rsid w:val="008E7A06"/>
    <w:rsid w:val="008E7F11"/>
    <w:rsid w:val="008F2BE7"/>
    <w:rsid w:val="008F30E9"/>
    <w:rsid w:val="00901A3A"/>
    <w:rsid w:val="00902519"/>
    <w:rsid w:val="00906565"/>
    <w:rsid w:val="009107D3"/>
    <w:rsid w:val="009209DC"/>
    <w:rsid w:val="0092482A"/>
    <w:rsid w:val="00930E35"/>
    <w:rsid w:val="00930E3D"/>
    <w:rsid w:val="00932A07"/>
    <w:rsid w:val="009370B3"/>
    <w:rsid w:val="0093763D"/>
    <w:rsid w:val="0094167A"/>
    <w:rsid w:val="00943C0B"/>
    <w:rsid w:val="00952BA9"/>
    <w:rsid w:val="009536A3"/>
    <w:rsid w:val="00953F64"/>
    <w:rsid w:val="009611C1"/>
    <w:rsid w:val="0096186C"/>
    <w:rsid w:val="00970DC6"/>
    <w:rsid w:val="00974733"/>
    <w:rsid w:val="00977ADA"/>
    <w:rsid w:val="00982994"/>
    <w:rsid w:val="00985085"/>
    <w:rsid w:val="00985BCA"/>
    <w:rsid w:val="0098719C"/>
    <w:rsid w:val="00994B9E"/>
    <w:rsid w:val="00995594"/>
    <w:rsid w:val="009968A7"/>
    <w:rsid w:val="00997ED3"/>
    <w:rsid w:val="009A3444"/>
    <w:rsid w:val="009A57A5"/>
    <w:rsid w:val="009B11B6"/>
    <w:rsid w:val="009B11BE"/>
    <w:rsid w:val="009B55E7"/>
    <w:rsid w:val="009C07C2"/>
    <w:rsid w:val="009D42AB"/>
    <w:rsid w:val="009D5F7A"/>
    <w:rsid w:val="009E060B"/>
    <w:rsid w:val="009E2B8F"/>
    <w:rsid w:val="009E2F34"/>
    <w:rsid w:val="009E6D5C"/>
    <w:rsid w:val="009E7884"/>
    <w:rsid w:val="009F0167"/>
    <w:rsid w:val="009F01FF"/>
    <w:rsid w:val="009F2993"/>
    <w:rsid w:val="00A00868"/>
    <w:rsid w:val="00A029F3"/>
    <w:rsid w:val="00A05859"/>
    <w:rsid w:val="00A06F33"/>
    <w:rsid w:val="00A126C6"/>
    <w:rsid w:val="00A1595C"/>
    <w:rsid w:val="00A224F5"/>
    <w:rsid w:val="00A3183B"/>
    <w:rsid w:val="00A33B60"/>
    <w:rsid w:val="00A35A53"/>
    <w:rsid w:val="00A36376"/>
    <w:rsid w:val="00A3784B"/>
    <w:rsid w:val="00A403C3"/>
    <w:rsid w:val="00A40A5D"/>
    <w:rsid w:val="00A4109D"/>
    <w:rsid w:val="00A412C1"/>
    <w:rsid w:val="00A44042"/>
    <w:rsid w:val="00A4579B"/>
    <w:rsid w:val="00A45940"/>
    <w:rsid w:val="00A45AED"/>
    <w:rsid w:val="00A46B06"/>
    <w:rsid w:val="00A47B49"/>
    <w:rsid w:val="00A50472"/>
    <w:rsid w:val="00A60319"/>
    <w:rsid w:val="00A610F3"/>
    <w:rsid w:val="00A64B2B"/>
    <w:rsid w:val="00A64E0B"/>
    <w:rsid w:val="00A658AE"/>
    <w:rsid w:val="00A669E5"/>
    <w:rsid w:val="00A73651"/>
    <w:rsid w:val="00A76F20"/>
    <w:rsid w:val="00A7718F"/>
    <w:rsid w:val="00A7755C"/>
    <w:rsid w:val="00A8329F"/>
    <w:rsid w:val="00A93693"/>
    <w:rsid w:val="00A93B4E"/>
    <w:rsid w:val="00A94424"/>
    <w:rsid w:val="00A94C02"/>
    <w:rsid w:val="00AA14E8"/>
    <w:rsid w:val="00AA175D"/>
    <w:rsid w:val="00AA2E60"/>
    <w:rsid w:val="00AA36ED"/>
    <w:rsid w:val="00AA5E46"/>
    <w:rsid w:val="00AB0E46"/>
    <w:rsid w:val="00AB52D1"/>
    <w:rsid w:val="00AB5466"/>
    <w:rsid w:val="00AB5526"/>
    <w:rsid w:val="00AC2C1A"/>
    <w:rsid w:val="00AC3DF9"/>
    <w:rsid w:val="00AC3FF8"/>
    <w:rsid w:val="00AC6396"/>
    <w:rsid w:val="00AD038D"/>
    <w:rsid w:val="00AE4ABA"/>
    <w:rsid w:val="00AE597B"/>
    <w:rsid w:val="00AF056D"/>
    <w:rsid w:val="00AF0EB4"/>
    <w:rsid w:val="00AF3787"/>
    <w:rsid w:val="00AF4E42"/>
    <w:rsid w:val="00AF55DD"/>
    <w:rsid w:val="00B00B84"/>
    <w:rsid w:val="00B02133"/>
    <w:rsid w:val="00B04A35"/>
    <w:rsid w:val="00B056BC"/>
    <w:rsid w:val="00B063C3"/>
    <w:rsid w:val="00B1615B"/>
    <w:rsid w:val="00B17530"/>
    <w:rsid w:val="00B17F10"/>
    <w:rsid w:val="00B2056C"/>
    <w:rsid w:val="00B21328"/>
    <w:rsid w:val="00B22ED5"/>
    <w:rsid w:val="00B26425"/>
    <w:rsid w:val="00B267B7"/>
    <w:rsid w:val="00B32BB5"/>
    <w:rsid w:val="00B3393F"/>
    <w:rsid w:val="00B41D33"/>
    <w:rsid w:val="00B430A0"/>
    <w:rsid w:val="00B4485E"/>
    <w:rsid w:val="00B45922"/>
    <w:rsid w:val="00B47077"/>
    <w:rsid w:val="00B517AE"/>
    <w:rsid w:val="00B51FD7"/>
    <w:rsid w:val="00B55691"/>
    <w:rsid w:val="00B576AB"/>
    <w:rsid w:val="00B57E63"/>
    <w:rsid w:val="00B63A90"/>
    <w:rsid w:val="00B76758"/>
    <w:rsid w:val="00B84491"/>
    <w:rsid w:val="00B8598E"/>
    <w:rsid w:val="00B91362"/>
    <w:rsid w:val="00B942A4"/>
    <w:rsid w:val="00BA0C6F"/>
    <w:rsid w:val="00BA18BB"/>
    <w:rsid w:val="00BA1E96"/>
    <w:rsid w:val="00BA25F1"/>
    <w:rsid w:val="00BB122E"/>
    <w:rsid w:val="00BB1534"/>
    <w:rsid w:val="00BB3EA5"/>
    <w:rsid w:val="00BC3A92"/>
    <w:rsid w:val="00BC49A5"/>
    <w:rsid w:val="00BC5DDB"/>
    <w:rsid w:val="00BC6BFB"/>
    <w:rsid w:val="00BD3AD5"/>
    <w:rsid w:val="00BD3C16"/>
    <w:rsid w:val="00BD4A9E"/>
    <w:rsid w:val="00BD4D09"/>
    <w:rsid w:val="00BD77E9"/>
    <w:rsid w:val="00BE21DE"/>
    <w:rsid w:val="00BE302C"/>
    <w:rsid w:val="00BE59FA"/>
    <w:rsid w:val="00BF165E"/>
    <w:rsid w:val="00BF1961"/>
    <w:rsid w:val="00BF5BA0"/>
    <w:rsid w:val="00C012B3"/>
    <w:rsid w:val="00C029F2"/>
    <w:rsid w:val="00C0394C"/>
    <w:rsid w:val="00C07276"/>
    <w:rsid w:val="00C152E7"/>
    <w:rsid w:val="00C16A68"/>
    <w:rsid w:val="00C1703F"/>
    <w:rsid w:val="00C2030A"/>
    <w:rsid w:val="00C2115A"/>
    <w:rsid w:val="00C228CB"/>
    <w:rsid w:val="00C26BEF"/>
    <w:rsid w:val="00C311F7"/>
    <w:rsid w:val="00C37C95"/>
    <w:rsid w:val="00C406BD"/>
    <w:rsid w:val="00C408D9"/>
    <w:rsid w:val="00C412A7"/>
    <w:rsid w:val="00C4209C"/>
    <w:rsid w:val="00C44234"/>
    <w:rsid w:val="00C46BF4"/>
    <w:rsid w:val="00C534DF"/>
    <w:rsid w:val="00C569B3"/>
    <w:rsid w:val="00C57D58"/>
    <w:rsid w:val="00C6002B"/>
    <w:rsid w:val="00C6408A"/>
    <w:rsid w:val="00C72991"/>
    <w:rsid w:val="00C7385F"/>
    <w:rsid w:val="00C7556A"/>
    <w:rsid w:val="00C76847"/>
    <w:rsid w:val="00C77D2F"/>
    <w:rsid w:val="00C8221B"/>
    <w:rsid w:val="00C847DD"/>
    <w:rsid w:val="00C8579F"/>
    <w:rsid w:val="00C85A77"/>
    <w:rsid w:val="00C861C5"/>
    <w:rsid w:val="00C91BCA"/>
    <w:rsid w:val="00CA05CB"/>
    <w:rsid w:val="00CA1BC2"/>
    <w:rsid w:val="00CA3D03"/>
    <w:rsid w:val="00CA47AA"/>
    <w:rsid w:val="00CA67DE"/>
    <w:rsid w:val="00CB585A"/>
    <w:rsid w:val="00CC2FD5"/>
    <w:rsid w:val="00CC5B68"/>
    <w:rsid w:val="00CC794B"/>
    <w:rsid w:val="00CD586B"/>
    <w:rsid w:val="00CE1992"/>
    <w:rsid w:val="00CE7062"/>
    <w:rsid w:val="00CF0FC3"/>
    <w:rsid w:val="00CF606C"/>
    <w:rsid w:val="00D11DA3"/>
    <w:rsid w:val="00D13FCF"/>
    <w:rsid w:val="00D14DAA"/>
    <w:rsid w:val="00D1519C"/>
    <w:rsid w:val="00D16CC1"/>
    <w:rsid w:val="00D22AD2"/>
    <w:rsid w:val="00D22D34"/>
    <w:rsid w:val="00D306DB"/>
    <w:rsid w:val="00D3690B"/>
    <w:rsid w:val="00D36D56"/>
    <w:rsid w:val="00D469C1"/>
    <w:rsid w:val="00D47B78"/>
    <w:rsid w:val="00D47BE7"/>
    <w:rsid w:val="00D50406"/>
    <w:rsid w:val="00D55EA1"/>
    <w:rsid w:val="00D5643D"/>
    <w:rsid w:val="00D60C4A"/>
    <w:rsid w:val="00D6745B"/>
    <w:rsid w:val="00D70E99"/>
    <w:rsid w:val="00D71A15"/>
    <w:rsid w:val="00D7384A"/>
    <w:rsid w:val="00D740D2"/>
    <w:rsid w:val="00D82B04"/>
    <w:rsid w:val="00D85E21"/>
    <w:rsid w:val="00D85F8E"/>
    <w:rsid w:val="00D95199"/>
    <w:rsid w:val="00DA2322"/>
    <w:rsid w:val="00DA6806"/>
    <w:rsid w:val="00DC00F5"/>
    <w:rsid w:val="00DC057D"/>
    <w:rsid w:val="00DC4ADE"/>
    <w:rsid w:val="00DC6AA2"/>
    <w:rsid w:val="00DD2305"/>
    <w:rsid w:val="00DD4DA8"/>
    <w:rsid w:val="00DE01C8"/>
    <w:rsid w:val="00DE437A"/>
    <w:rsid w:val="00DE5ABE"/>
    <w:rsid w:val="00DF290C"/>
    <w:rsid w:val="00DF4913"/>
    <w:rsid w:val="00E005DC"/>
    <w:rsid w:val="00E00E6C"/>
    <w:rsid w:val="00E020A2"/>
    <w:rsid w:val="00E04E08"/>
    <w:rsid w:val="00E06A28"/>
    <w:rsid w:val="00E10D30"/>
    <w:rsid w:val="00E11E9E"/>
    <w:rsid w:val="00E17DD2"/>
    <w:rsid w:val="00E213B4"/>
    <w:rsid w:val="00E236EC"/>
    <w:rsid w:val="00E24054"/>
    <w:rsid w:val="00E31F80"/>
    <w:rsid w:val="00E33BED"/>
    <w:rsid w:val="00E36C22"/>
    <w:rsid w:val="00E42122"/>
    <w:rsid w:val="00E44E14"/>
    <w:rsid w:val="00E46768"/>
    <w:rsid w:val="00E506BE"/>
    <w:rsid w:val="00E52D97"/>
    <w:rsid w:val="00E5511B"/>
    <w:rsid w:val="00E604AE"/>
    <w:rsid w:val="00E60D94"/>
    <w:rsid w:val="00E651C7"/>
    <w:rsid w:val="00E72C62"/>
    <w:rsid w:val="00E73586"/>
    <w:rsid w:val="00E809C5"/>
    <w:rsid w:val="00E90A4A"/>
    <w:rsid w:val="00E932A1"/>
    <w:rsid w:val="00E94B26"/>
    <w:rsid w:val="00E96902"/>
    <w:rsid w:val="00EA03A2"/>
    <w:rsid w:val="00EA44F5"/>
    <w:rsid w:val="00EA61D9"/>
    <w:rsid w:val="00EA666D"/>
    <w:rsid w:val="00EB063A"/>
    <w:rsid w:val="00EB2857"/>
    <w:rsid w:val="00EB6DE9"/>
    <w:rsid w:val="00EC0247"/>
    <w:rsid w:val="00EC09A2"/>
    <w:rsid w:val="00EC4B62"/>
    <w:rsid w:val="00EC542F"/>
    <w:rsid w:val="00EC57AB"/>
    <w:rsid w:val="00EC6041"/>
    <w:rsid w:val="00ED108B"/>
    <w:rsid w:val="00ED17A2"/>
    <w:rsid w:val="00ED2E52"/>
    <w:rsid w:val="00ED3AA5"/>
    <w:rsid w:val="00ED3F70"/>
    <w:rsid w:val="00ED7024"/>
    <w:rsid w:val="00EE1A1A"/>
    <w:rsid w:val="00EE4029"/>
    <w:rsid w:val="00EE5B1D"/>
    <w:rsid w:val="00EF050D"/>
    <w:rsid w:val="00F071F9"/>
    <w:rsid w:val="00F15434"/>
    <w:rsid w:val="00F155C7"/>
    <w:rsid w:val="00F17C92"/>
    <w:rsid w:val="00F20F64"/>
    <w:rsid w:val="00F23373"/>
    <w:rsid w:val="00F24436"/>
    <w:rsid w:val="00F279E3"/>
    <w:rsid w:val="00F314CF"/>
    <w:rsid w:val="00F3187E"/>
    <w:rsid w:val="00F3307A"/>
    <w:rsid w:val="00F3686F"/>
    <w:rsid w:val="00F400B6"/>
    <w:rsid w:val="00F411E1"/>
    <w:rsid w:val="00F45EE5"/>
    <w:rsid w:val="00F53D7A"/>
    <w:rsid w:val="00F54B9A"/>
    <w:rsid w:val="00F5687B"/>
    <w:rsid w:val="00F61AFA"/>
    <w:rsid w:val="00F6295E"/>
    <w:rsid w:val="00F634D9"/>
    <w:rsid w:val="00F65373"/>
    <w:rsid w:val="00F65825"/>
    <w:rsid w:val="00F66BA8"/>
    <w:rsid w:val="00F729B8"/>
    <w:rsid w:val="00F757A6"/>
    <w:rsid w:val="00F75D00"/>
    <w:rsid w:val="00F76090"/>
    <w:rsid w:val="00F80D73"/>
    <w:rsid w:val="00F8597F"/>
    <w:rsid w:val="00F87F8E"/>
    <w:rsid w:val="00F9188F"/>
    <w:rsid w:val="00FA2DB7"/>
    <w:rsid w:val="00FA62E9"/>
    <w:rsid w:val="00FB126D"/>
    <w:rsid w:val="00FC0CB6"/>
    <w:rsid w:val="00FC30B3"/>
    <w:rsid w:val="00FC3A6B"/>
    <w:rsid w:val="00FC4A7D"/>
    <w:rsid w:val="00FC5446"/>
    <w:rsid w:val="00FD15AA"/>
    <w:rsid w:val="00FD52C0"/>
    <w:rsid w:val="00FE2C2E"/>
    <w:rsid w:val="00FE6CF3"/>
    <w:rsid w:val="00FE7597"/>
    <w:rsid w:val="00FF4991"/>
    <w:rsid w:val="00FF5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A8EE3C-4093-4B91-9F02-B21563DD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E5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25E5F"/>
    <w:pPr>
      <w:keepNext/>
      <w:jc w:val="both"/>
      <w:outlineLvl w:val="0"/>
    </w:pPr>
    <w:rPr>
      <w:i/>
      <w:iCs/>
    </w:rPr>
  </w:style>
  <w:style w:type="paragraph" w:styleId="2">
    <w:name w:val="heading 2"/>
    <w:basedOn w:val="a"/>
    <w:next w:val="a"/>
    <w:link w:val="20"/>
    <w:qFormat/>
    <w:rsid w:val="00525E5F"/>
    <w:pPr>
      <w:keepNext/>
      <w:outlineLvl w:val="1"/>
    </w:pPr>
    <w:rPr>
      <w:b/>
      <w:bCs/>
      <w:i/>
      <w:iCs/>
    </w:rPr>
  </w:style>
  <w:style w:type="paragraph" w:styleId="3">
    <w:name w:val="heading 3"/>
    <w:basedOn w:val="a"/>
    <w:next w:val="a"/>
    <w:link w:val="30"/>
    <w:qFormat/>
    <w:rsid w:val="00525E5F"/>
    <w:pPr>
      <w:keepNext/>
      <w:jc w:val="center"/>
      <w:outlineLvl w:val="2"/>
    </w:pPr>
    <w:rPr>
      <w:bCs/>
      <w:i/>
      <w:iCs/>
    </w:rPr>
  </w:style>
  <w:style w:type="paragraph" w:styleId="4">
    <w:name w:val="heading 4"/>
    <w:basedOn w:val="a"/>
    <w:next w:val="a"/>
    <w:link w:val="40"/>
    <w:qFormat/>
    <w:rsid w:val="00525E5F"/>
    <w:pPr>
      <w:keepNext/>
      <w:ind w:firstLine="900"/>
      <w:jc w:val="both"/>
      <w:outlineLvl w:val="3"/>
    </w:pPr>
    <w:rPr>
      <w:b/>
      <w:i/>
      <w:iCs/>
    </w:rPr>
  </w:style>
  <w:style w:type="paragraph" w:styleId="6">
    <w:name w:val="heading 6"/>
    <w:basedOn w:val="a"/>
    <w:next w:val="a"/>
    <w:link w:val="60"/>
    <w:qFormat/>
    <w:rsid w:val="00525E5F"/>
    <w:pPr>
      <w:keepNext/>
      <w:jc w:val="center"/>
      <w:outlineLvl w:val="5"/>
    </w:pPr>
    <w:rPr>
      <w:b/>
      <w:bCs/>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5E5F"/>
    <w:rPr>
      <w:rFonts w:ascii="Times New Roman" w:eastAsia="Times New Roman" w:hAnsi="Times New Roman" w:cs="Times New Roman"/>
      <w:i/>
      <w:iCs/>
      <w:sz w:val="24"/>
      <w:szCs w:val="24"/>
      <w:lang w:eastAsia="ru-RU"/>
    </w:rPr>
  </w:style>
  <w:style w:type="character" w:customStyle="1" w:styleId="20">
    <w:name w:val="Заголовок 2 Знак"/>
    <w:basedOn w:val="a0"/>
    <w:link w:val="2"/>
    <w:rsid w:val="00525E5F"/>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525E5F"/>
    <w:rPr>
      <w:rFonts w:ascii="Times New Roman" w:eastAsia="Times New Roman" w:hAnsi="Times New Roman" w:cs="Times New Roman"/>
      <w:bCs/>
      <w:i/>
      <w:iCs/>
      <w:sz w:val="24"/>
      <w:szCs w:val="24"/>
      <w:lang w:eastAsia="ru-RU"/>
    </w:rPr>
  </w:style>
  <w:style w:type="character" w:customStyle="1" w:styleId="40">
    <w:name w:val="Заголовок 4 Знак"/>
    <w:basedOn w:val="a0"/>
    <w:link w:val="4"/>
    <w:rsid w:val="00525E5F"/>
    <w:rPr>
      <w:rFonts w:ascii="Times New Roman" w:eastAsia="Times New Roman" w:hAnsi="Times New Roman" w:cs="Times New Roman"/>
      <w:b/>
      <w:i/>
      <w:iCs/>
      <w:sz w:val="24"/>
      <w:szCs w:val="24"/>
      <w:lang w:eastAsia="ru-RU"/>
    </w:rPr>
  </w:style>
  <w:style w:type="character" w:customStyle="1" w:styleId="60">
    <w:name w:val="Заголовок 6 Знак"/>
    <w:basedOn w:val="a0"/>
    <w:link w:val="6"/>
    <w:rsid w:val="00525E5F"/>
    <w:rPr>
      <w:rFonts w:ascii="Times New Roman" w:eastAsia="Times New Roman" w:hAnsi="Times New Roman" w:cs="Times New Roman"/>
      <w:b/>
      <w:bCs/>
      <w:i/>
      <w:iCs/>
      <w:szCs w:val="24"/>
      <w:lang w:eastAsia="ru-RU"/>
    </w:rPr>
  </w:style>
  <w:style w:type="paragraph" w:styleId="a3">
    <w:name w:val="Title"/>
    <w:basedOn w:val="a"/>
    <w:link w:val="a4"/>
    <w:qFormat/>
    <w:rsid w:val="00525E5F"/>
    <w:pPr>
      <w:jc w:val="center"/>
    </w:pPr>
    <w:rPr>
      <w:b/>
      <w:bCs/>
    </w:rPr>
  </w:style>
  <w:style w:type="character" w:customStyle="1" w:styleId="a4">
    <w:name w:val="Заголовок Знак"/>
    <w:basedOn w:val="a0"/>
    <w:link w:val="a3"/>
    <w:rsid w:val="00525E5F"/>
    <w:rPr>
      <w:rFonts w:ascii="Times New Roman" w:eastAsia="Times New Roman" w:hAnsi="Times New Roman" w:cs="Times New Roman"/>
      <w:b/>
      <w:bCs/>
      <w:sz w:val="24"/>
      <w:szCs w:val="24"/>
      <w:lang w:eastAsia="ru-RU"/>
    </w:rPr>
  </w:style>
  <w:style w:type="paragraph" w:styleId="a5">
    <w:name w:val="Body Text Indent"/>
    <w:basedOn w:val="a"/>
    <w:link w:val="a6"/>
    <w:rsid w:val="00525E5F"/>
    <w:pPr>
      <w:ind w:firstLine="900"/>
      <w:jc w:val="both"/>
    </w:pPr>
    <w:rPr>
      <w:b/>
      <w:bCs/>
      <w:i/>
      <w:iCs/>
    </w:rPr>
  </w:style>
  <w:style w:type="character" w:customStyle="1" w:styleId="a6">
    <w:name w:val="Основной текст с отступом Знак"/>
    <w:basedOn w:val="a0"/>
    <w:link w:val="a5"/>
    <w:rsid w:val="00525E5F"/>
    <w:rPr>
      <w:rFonts w:ascii="Times New Roman" w:eastAsia="Times New Roman" w:hAnsi="Times New Roman" w:cs="Times New Roman"/>
      <w:b/>
      <w:bCs/>
      <w:i/>
      <w:iCs/>
      <w:sz w:val="24"/>
      <w:szCs w:val="24"/>
      <w:lang w:eastAsia="ru-RU"/>
    </w:rPr>
  </w:style>
  <w:style w:type="paragraph" w:styleId="21">
    <w:name w:val="Body Text Indent 2"/>
    <w:basedOn w:val="a"/>
    <w:link w:val="22"/>
    <w:rsid w:val="00525E5F"/>
    <w:pPr>
      <w:ind w:firstLine="900"/>
      <w:jc w:val="both"/>
    </w:pPr>
  </w:style>
  <w:style w:type="character" w:customStyle="1" w:styleId="22">
    <w:name w:val="Основной текст с отступом 2 Знак"/>
    <w:basedOn w:val="a0"/>
    <w:link w:val="21"/>
    <w:rsid w:val="00525E5F"/>
    <w:rPr>
      <w:rFonts w:ascii="Times New Roman" w:eastAsia="Times New Roman" w:hAnsi="Times New Roman" w:cs="Times New Roman"/>
      <w:sz w:val="24"/>
      <w:szCs w:val="24"/>
      <w:lang w:eastAsia="ru-RU"/>
    </w:rPr>
  </w:style>
  <w:style w:type="paragraph" w:styleId="31">
    <w:name w:val="Body Text Indent 3"/>
    <w:basedOn w:val="a"/>
    <w:link w:val="32"/>
    <w:rsid w:val="00525E5F"/>
    <w:pPr>
      <w:spacing w:after="120"/>
      <w:ind w:left="283"/>
    </w:pPr>
    <w:rPr>
      <w:sz w:val="16"/>
      <w:szCs w:val="16"/>
    </w:rPr>
  </w:style>
  <w:style w:type="character" w:customStyle="1" w:styleId="32">
    <w:name w:val="Основной текст с отступом 3 Знак"/>
    <w:basedOn w:val="a0"/>
    <w:link w:val="31"/>
    <w:rsid w:val="00525E5F"/>
    <w:rPr>
      <w:rFonts w:ascii="Times New Roman" w:eastAsia="Times New Roman" w:hAnsi="Times New Roman" w:cs="Times New Roman"/>
      <w:sz w:val="16"/>
      <w:szCs w:val="16"/>
      <w:lang w:eastAsia="ru-RU"/>
    </w:rPr>
  </w:style>
  <w:style w:type="paragraph" w:styleId="23">
    <w:name w:val="Body Text 2"/>
    <w:basedOn w:val="a"/>
    <w:link w:val="24"/>
    <w:rsid w:val="00525E5F"/>
    <w:pPr>
      <w:spacing w:after="120" w:line="480" w:lineRule="auto"/>
    </w:pPr>
  </w:style>
  <w:style w:type="character" w:customStyle="1" w:styleId="24">
    <w:name w:val="Основной текст 2 Знак"/>
    <w:basedOn w:val="a0"/>
    <w:link w:val="23"/>
    <w:rsid w:val="00525E5F"/>
    <w:rPr>
      <w:rFonts w:ascii="Times New Roman" w:eastAsia="Times New Roman" w:hAnsi="Times New Roman" w:cs="Times New Roman"/>
      <w:sz w:val="24"/>
      <w:szCs w:val="24"/>
      <w:lang w:eastAsia="ru-RU"/>
    </w:rPr>
  </w:style>
  <w:style w:type="paragraph" w:styleId="a7">
    <w:name w:val="Body Text"/>
    <w:basedOn w:val="a"/>
    <w:link w:val="a8"/>
    <w:rsid w:val="00525E5F"/>
    <w:pPr>
      <w:spacing w:after="120"/>
    </w:pPr>
  </w:style>
  <w:style w:type="character" w:customStyle="1" w:styleId="a8">
    <w:name w:val="Основной текст Знак"/>
    <w:basedOn w:val="a0"/>
    <w:link w:val="a7"/>
    <w:rsid w:val="00525E5F"/>
    <w:rPr>
      <w:rFonts w:ascii="Times New Roman" w:eastAsia="Times New Roman" w:hAnsi="Times New Roman" w:cs="Times New Roman"/>
      <w:sz w:val="24"/>
      <w:szCs w:val="24"/>
      <w:lang w:eastAsia="ru-RU"/>
    </w:rPr>
  </w:style>
  <w:style w:type="paragraph" w:styleId="33">
    <w:name w:val="Body Text 3"/>
    <w:basedOn w:val="a"/>
    <w:link w:val="34"/>
    <w:rsid w:val="00525E5F"/>
    <w:pPr>
      <w:jc w:val="both"/>
    </w:pPr>
    <w:rPr>
      <w:szCs w:val="20"/>
    </w:rPr>
  </w:style>
  <w:style w:type="character" w:customStyle="1" w:styleId="34">
    <w:name w:val="Основной текст 3 Знак"/>
    <w:basedOn w:val="a0"/>
    <w:link w:val="33"/>
    <w:rsid w:val="00525E5F"/>
    <w:rPr>
      <w:rFonts w:ascii="Times New Roman" w:eastAsia="Times New Roman" w:hAnsi="Times New Roman" w:cs="Times New Roman"/>
      <w:sz w:val="24"/>
      <w:szCs w:val="20"/>
      <w:lang w:eastAsia="ru-RU"/>
    </w:rPr>
  </w:style>
  <w:style w:type="paragraph" w:styleId="a9">
    <w:name w:val="Subtitle"/>
    <w:basedOn w:val="a"/>
    <w:link w:val="aa"/>
    <w:qFormat/>
    <w:rsid w:val="00525E5F"/>
    <w:pPr>
      <w:jc w:val="center"/>
    </w:pPr>
    <w:rPr>
      <w:b/>
      <w:iCs/>
    </w:rPr>
  </w:style>
  <w:style w:type="character" w:customStyle="1" w:styleId="aa">
    <w:name w:val="Подзаголовок Знак"/>
    <w:basedOn w:val="a0"/>
    <w:link w:val="a9"/>
    <w:rsid w:val="00525E5F"/>
    <w:rPr>
      <w:rFonts w:ascii="Times New Roman" w:eastAsia="Times New Roman" w:hAnsi="Times New Roman" w:cs="Times New Roman"/>
      <w:b/>
      <w:iCs/>
      <w:sz w:val="24"/>
      <w:szCs w:val="24"/>
      <w:lang w:eastAsia="ru-RU"/>
    </w:rPr>
  </w:style>
  <w:style w:type="paragraph" w:styleId="ab">
    <w:name w:val="Document Map"/>
    <w:basedOn w:val="a"/>
    <w:link w:val="ac"/>
    <w:semiHidden/>
    <w:rsid w:val="00525E5F"/>
    <w:pPr>
      <w:shd w:val="clear" w:color="auto" w:fill="000080"/>
    </w:pPr>
    <w:rPr>
      <w:rFonts w:ascii="Tahoma" w:hAnsi="Tahoma" w:cs="Tahoma"/>
    </w:rPr>
  </w:style>
  <w:style w:type="character" w:customStyle="1" w:styleId="ac">
    <w:name w:val="Схема документа Знак"/>
    <w:basedOn w:val="a0"/>
    <w:link w:val="ab"/>
    <w:semiHidden/>
    <w:rsid w:val="00525E5F"/>
    <w:rPr>
      <w:rFonts w:ascii="Tahoma" w:eastAsia="Times New Roman" w:hAnsi="Tahoma" w:cs="Tahoma"/>
      <w:sz w:val="24"/>
      <w:szCs w:val="24"/>
      <w:shd w:val="clear" w:color="auto" w:fill="000080"/>
      <w:lang w:eastAsia="ru-RU"/>
    </w:rPr>
  </w:style>
  <w:style w:type="paragraph" w:styleId="ad">
    <w:name w:val="footer"/>
    <w:basedOn w:val="a"/>
    <w:link w:val="ae"/>
    <w:rsid w:val="00525E5F"/>
    <w:pPr>
      <w:tabs>
        <w:tab w:val="center" w:pos="4677"/>
        <w:tab w:val="right" w:pos="9355"/>
      </w:tabs>
    </w:pPr>
  </w:style>
  <w:style w:type="character" w:customStyle="1" w:styleId="ae">
    <w:name w:val="Нижний колонтитул Знак"/>
    <w:basedOn w:val="a0"/>
    <w:link w:val="ad"/>
    <w:rsid w:val="00525E5F"/>
    <w:rPr>
      <w:rFonts w:ascii="Times New Roman" w:eastAsia="Times New Roman" w:hAnsi="Times New Roman" w:cs="Times New Roman"/>
      <w:sz w:val="24"/>
      <w:szCs w:val="24"/>
      <w:lang w:eastAsia="ru-RU"/>
    </w:rPr>
  </w:style>
  <w:style w:type="character" w:styleId="af">
    <w:name w:val="page number"/>
    <w:basedOn w:val="a0"/>
    <w:rsid w:val="00525E5F"/>
  </w:style>
  <w:style w:type="table" w:styleId="af0">
    <w:name w:val="Table Grid"/>
    <w:basedOn w:val="a1"/>
    <w:uiPriority w:val="59"/>
    <w:rsid w:val="00525E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 Знак Знак1"/>
    <w:basedOn w:val="a"/>
    <w:rsid w:val="00525E5F"/>
    <w:pPr>
      <w:tabs>
        <w:tab w:val="num" w:pos="360"/>
      </w:tabs>
      <w:spacing w:after="160" w:line="240" w:lineRule="exact"/>
    </w:pPr>
    <w:rPr>
      <w:rFonts w:ascii="Verdana" w:hAnsi="Verdana" w:cs="Verdana"/>
      <w:sz w:val="20"/>
      <w:szCs w:val="20"/>
      <w:lang w:val="en-US" w:eastAsia="en-US"/>
    </w:rPr>
  </w:style>
  <w:style w:type="character" w:styleId="af1">
    <w:name w:val="annotation reference"/>
    <w:basedOn w:val="a0"/>
    <w:semiHidden/>
    <w:rsid w:val="00525E5F"/>
    <w:rPr>
      <w:sz w:val="16"/>
      <w:szCs w:val="16"/>
    </w:rPr>
  </w:style>
  <w:style w:type="paragraph" w:styleId="af2">
    <w:name w:val="annotation text"/>
    <w:basedOn w:val="a"/>
    <w:link w:val="af3"/>
    <w:semiHidden/>
    <w:rsid w:val="00525E5F"/>
    <w:rPr>
      <w:sz w:val="20"/>
      <w:szCs w:val="20"/>
    </w:rPr>
  </w:style>
  <w:style w:type="character" w:customStyle="1" w:styleId="af3">
    <w:name w:val="Текст примечания Знак"/>
    <w:basedOn w:val="a0"/>
    <w:link w:val="af2"/>
    <w:semiHidden/>
    <w:rsid w:val="00525E5F"/>
    <w:rPr>
      <w:rFonts w:ascii="Times New Roman" w:eastAsia="Times New Roman" w:hAnsi="Times New Roman" w:cs="Times New Roman"/>
      <w:sz w:val="20"/>
      <w:szCs w:val="20"/>
      <w:lang w:eastAsia="ru-RU"/>
    </w:rPr>
  </w:style>
  <w:style w:type="paragraph" w:styleId="af4">
    <w:name w:val="annotation subject"/>
    <w:basedOn w:val="af2"/>
    <w:next w:val="af2"/>
    <w:link w:val="af5"/>
    <w:semiHidden/>
    <w:rsid w:val="00525E5F"/>
    <w:rPr>
      <w:b/>
      <w:bCs/>
    </w:rPr>
  </w:style>
  <w:style w:type="character" w:customStyle="1" w:styleId="af5">
    <w:name w:val="Тема примечания Знак"/>
    <w:basedOn w:val="af3"/>
    <w:link w:val="af4"/>
    <w:semiHidden/>
    <w:rsid w:val="00525E5F"/>
    <w:rPr>
      <w:rFonts w:ascii="Times New Roman" w:eastAsia="Times New Roman" w:hAnsi="Times New Roman" w:cs="Times New Roman"/>
      <w:b/>
      <w:bCs/>
      <w:sz w:val="20"/>
      <w:szCs w:val="20"/>
      <w:lang w:eastAsia="ru-RU"/>
    </w:rPr>
  </w:style>
  <w:style w:type="paragraph" w:styleId="af6">
    <w:name w:val="Balloon Text"/>
    <w:basedOn w:val="a"/>
    <w:link w:val="af7"/>
    <w:semiHidden/>
    <w:rsid w:val="00525E5F"/>
    <w:rPr>
      <w:rFonts w:ascii="Tahoma" w:hAnsi="Tahoma" w:cs="Tahoma"/>
      <w:sz w:val="16"/>
      <w:szCs w:val="16"/>
    </w:rPr>
  </w:style>
  <w:style w:type="character" w:customStyle="1" w:styleId="af7">
    <w:name w:val="Текст выноски Знак"/>
    <w:basedOn w:val="a0"/>
    <w:link w:val="af6"/>
    <w:semiHidden/>
    <w:rsid w:val="00525E5F"/>
    <w:rPr>
      <w:rFonts w:ascii="Tahoma" w:eastAsia="Times New Roman" w:hAnsi="Tahoma" w:cs="Tahoma"/>
      <w:sz w:val="16"/>
      <w:szCs w:val="16"/>
      <w:lang w:eastAsia="ru-RU"/>
    </w:rPr>
  </w:style>
  <w:style w:type="paragraph" w:customStyle="1" w:styleId="ConsPlusNonformat">
    <w:name w:val="ConsPlusNonformat"/>
    <w:rsid w:val="00525E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Знак Знак Знак1 Знак"/>
    <w:basedOn w:val="a"/>
    <w:rsid w:val="00525E5F"/>
    <w:pPr>
      <w:spacing w:after="160" w:line="240" w:lineRule="exact"/>
    </w:pPr>
    <w:rPr>
      <w:rFonts w:ascii="Verdana" w:hAnsi="Verdana"/>
      <w:sz w:val="20"/>
      <w:szCs w:val="20"/>
      <w:lang w:val="en-US" w:eastAsia="en-US"/>
    </w:rPr>
  </w:style>
  <w:style w:type="paragraph" w:customStyle="1" w:styleId="af8">
    <w:name w:val="Знак Знак Знак Знак"/>
    <w:basedOn w:val="a"/>
    <w:rsid w:val="00525E5F"/>
    <w:pPr>
      <w:tabs>
        <w:tab w:val="num" w:pos="360"/>
      </w:tabs>
      <w:spacing w:after="160" w:line="240" w:lineRule="exact"/>
    </w:pPr>
    <w:rPr>
      <w:rFonts w:ascii="Verdana" w:hAnsi="Verdana" w:cs="Verdana"/>
      <w:sz w:val="20"/>
      <w:szCs w:val="20"/>
      <w:lang w:val="en-US" w:eastAsia="en-US"/>
    </w:rPr>
  </w:style>
  <w:style w:type="paragraph" w:customStyle="1" w:styleId="af9">
    <w:name w:val="Обычный + Синий"/>
    <w:aliases w:val="По ширине,Первая строка:  1,59 см,Справа:  -0,01 см"/>
    <w:basedOn w:val="23"/>
    <w:rsid w:val="00525E5F"/>
    <w:pPr>
      <w:tabs>
        <w:tab w:val="left" w:pos="-120"/>
      </w:tabs>
      <w:spacing w:after="0" w:line="240" w:lineRule="auto"/>
      <w:ind w:firstLine="900"/>
      <w:jc w:val="both"/>
    </w:pPr>
    <w:rPr>
      <w:color w:val="0000FF"/>
    </w:rPr>
  </w:style>
  <w:style w:type="paragraph" w:customStyle="1" w:styleId="13">
    <w:name w:val="Без интервала1"/>
    <w:rsid w:val="00525E5F"/>
    <w:pPr>
      <w:spacing w:after="0" w:line="240" w:lineRule="auto"/>
    </w:pPr>
    <w:rPr>
      <w:rFonts w:ascii="Calibri" w:eastAsia="Times New Roman" w:hAnsi="Calibri" w:cs="Times New Roman"/>
    </w:rPr>
  </w:style>
  <w:style w:type="paragraph" w:styleId="afa">
    <w:name w:val="Block Text"/>
    <w:basedOn w:val="a"/>
    <w:rsid w:val="00525E5F"/>
    <w:pPr>
      <w:tabs>
        <w:tab w:val="num" w:pos="1560"/>
      </w:tabs>
      <w:spacing w:line="360" w:lineRule="auto"/>
      <w:ind w:left="-360" w:right="-636" w:firstLine="907"/>
      <w:jc w:val="both"/>
    </w:pPr>
    <w:rPr>
      <w:sz w:val="28"/>
      <w:szCs w:val="20"/>
    </w:rPr>
  </w:style>
  <w:style w:type="paragraph" w:styleId="afb">
    <w:name w:val="No Spacing"/>
    <w:uiPriority w:val="1"/>
    <w:qFormat/>
    <w:rsid w:val="00525E5F"/>
    <w:pPr>
      <w:spacing w:after="0" w:line="240" w:lineRule="auto"/>
    </w:pPr>
    <w:rPr>
      <w:rFonts w:ascii="Calibri" w:eastAsia="Calibri" w:hAnsi="Calibri" w:cs="Times New Roman"/>
    </w:rPr>
  </w:style>
  <w:style w:type="paragraph" w:customStyle="1" w:styleId="ConsPlusNormal">
    <w:name w:val="ConsPlusNormal"/>
    <w:link w:val="ConsPlusNormal0"/>
    <w:rsid w:val="00525E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1"/>
    <w:basedOn w:val="a"/>
    <w:rsid w:val="00525E5F"/>
    <w:pPr>
      <w:spacing w:after="160" w:line="240" w:lineRule="exact"/>
    </w:pPr>
    <w:rPr>
      <w:rFonts w:ascii="Verdana" w:hAnsi="Verdana" w:cs="Verdana"/>
      <w:lang w:val="en-US" w:eastAsia="en-US"/>
    </w:rPr>
  </w:style>
  <w:style w:type="paragraph" w:customStyle="1" w:styleId="15">
    <w:name w:val="Абзац списка1"/>
    <w:basedOn w:val="a"/>
    <w:rsid w:val="00525E5F"/>
    <w:pPr>
      <w:spacing w:after="200" w:line="276" w:lineRule="auto"/>
      <w:ind w:left="720"/>
      <w:contextualSpacing/>
    </w:pPr>
    <w:rPr>
      <w:rFonts w:ascii="Calibri" w:hAnsi="Calibri"/>
      <w:sz w:val="22"/>
      <w:szCs w:val="22"/>
      <w:lang w:eastAsia="en-US"/>
    </w:rPr>
  </w:style>
  <w:style w:type="paragraph" w:styleId="afc">
    <w:name w:val="List Paragraph"/>
    <w:basedOn w:val="a"/>
    <w:link w:val="afd"/>
    <w:uiPriority w:val="34"/>
    <w:qFormat/>
    <w:rsid w:val="00525E5F"/>
    <w:pPr>
      <w:ind w:left="720"/>
      <w:contextualSpacing/>
    </w:pPr>
  </w:style>
  <w:style w:type="character" w:customStyle="1" w:styleId="apple-converted-space">
    <w:name w:val="apple-converted-space"/>
    <w:basedOn w:val="a0"/>
    <w:rsid w:val="00525E5F"/>
  </w:style>
  <w:style w:type="character" w:styleId="afe">
    <w:name w:val="Emphasis"/>
    <w:basedOn w:val="a0"/>
    <w:uiPriority w:val="20"/>
    <w:qFormat/>
    <w:rsid w:val="00525E5F"/>
    <w:rPr>
      <w:i/>
      <w:iCs/>
    </w:rPr>
  </w:style>
  <w:style w:type="paragraph" w:customStyle="1" w:styleId="25">
    <w:name w:val="Без интервала2"/>
    <w:rsid w:val="00525E5F"/>
    <w:pPr>
      <w:spacing w:after="0" w:line="240" w:lineRule="auto"/>
    </w:pPr>
    <w:rPr>
      <w:rFonts w:ascii="Calibri" w:eastAsia="Times New Roman" w:hAnsi="Calibri" w:cs="Times New Roman"/>
    </w:rPr>
  </w:style>
  <w:style w:type="character" w:customStyle="1" w:styleId="ConsPlusNormal0">
    <w:name w:val="ConsPlusNormal Знак"/>
    <w:link w:val="ConsPlusNormal"/>
    <w:locked/>
    <w:rsid w:val="00525E5F"/>
    <w:rPr>
      <w:rFonts w:ascii="Arial" w:eastAsia="Times New Roman" w:hAnsi="Arial" w:cs="Arial"/>
      <w:sz w:val="20"/>
      <w:szCs w:val="20"/>
      <w:lang w:eastAsia="ru-RU"/>
    </w:rPr>
  </w:style>
  <w:style w:type="paragraph" w:styleId="aff">
    <w:name w:val="Normal (Web)"/>
    <w:basedOn w:val="a"/>
    <w:rsid w:val="00525E5F"/>
    <w:pPr>
      <w:spacing w:before="100" w:beforeAutospacing="1" w:after="100" w:afterAutospacing="1"/>
    </w:pPr>
  </w:style>
  <w:style w:type="character" w:styleId="aff0">
    <w:name w:val="Hyperlink"/>
    <w:uiPriority w:val="99"/>
    <w:rsid w:val="00525E5F"/>
    <w:rPr>
      <w:color w:val="0000FF"/>
      <w:u w:val="single"/>
    </w:rPr>
  </w:style>
  <w:style w:type="paragraph" w:customStyle="1" w:styleId="110">
    <w:name w:val="Знак Знак Знак11"/>
    <w:basedOn w:val="a"/>
    <w:rsid w:val="00525E5F"/>
    <w:pPr>
      <w:tabs>
        <w:tab w:val="num" w:pos="360"/>
      </w:tabs>
      <w:spacing w:after="160" w:line="240" w:lineRule="exact"/>
    </w:pPr>
    <w:rPr>
      <w:rFonts w:ascii="Verdana" w:hAnsi="Verdana" w:cs="Verdana"/>
      <w:sz w:val="20"/>
      <w:szCs w:val="20"/>
      <w:lang w:val="en-US" w:eastAsia="en-US"/>
    </w:rPr>
  </w:style>
  <w:style w:type="paragraph" w:customStyle="1" w:styleId="111">
    <w:name w:val="Знак Знак Знак1 Знак1"/>
    <w:basedOn w:val="a"/>
    <w:rsid w:val="00525E5F"/>
    <w:pPr>
      <w:spacing w:after="160" w:line="240" w:lineRule="exact"/>
    </w:pPr>
    <w:rPr>
      <w:rFonts w:ascii="Verdana" w:hAnsi="Verdana"/>
      <w:sz w:val="20"/>
      <w:szCs w:val="20"/>
      <w:lang w:val="en-US" w:eastAsia="en-US"/>
    </w:rPr>
  </w:style>
  <w:style w:type="paragraph" w:customStyle="1" w:styleId="16">
    <w:name w:val="Знак Знак Знак Знак1"/>
    <w:basedOn w:val="a"/>
    <w:rsid w:val="00525E5F"/>
    <w:pPr>
      <w:spacing w:after="160" w:line="240" w:lineRule="exact"/>
    </w:pPr>
    <w:rPr>
      <w:rFonts w:ascii="Verdana" w:hAnsi="Verdana" w:cs="Verdana"/>
      <w:sz w:val="20"/>
      <w:szCs w:val="20"/>
      <w:lang w:val="en-US" w:eastAsia="en-US"/>
    </w:rPr>
  </w:style>
  <w:style w:type="paragraph" w:customStyle="1" w:styleId="26">
    <w:name w:val="2"/>
    <w:basedOn w:val="a"/>
    <w:next w:val="a3"/>
    <w:qFormat/>
    <w:rsid w:val="00525E5F"/>
    <w:pPr>
      <w:jc w:val="center"/>
    </w:pPr>
    <w:rPr>
      <w:b/>
    </w:rPr>
  </w:style>
  <w:style w:type="character" w:customStyle="1" w:styleId="afd">
    <w:name w:val="Абзац списка Знак"/>
    <w:link w:val="afc"/>
    <w:uiPriority w:val="34"/>
    <w:rsid w:val="00525E5F"/>
    <w:rPr>
      <w:rFonts w:ascii="Times New Roman" w:eastAsia="Times New Roman" w:hAnsi="Times New Roman" w:cs="Times New Roman"/>
      <w:sz w:val="24"/>
      <w:szCs w:val="24"/>
      <w:lang w:eastAsia="ru-RU"/>
    </w:rPr>
  </w:style>
  <w:style w:type="paragraph" w:customStyle="1" w:styleId="35">
    <w:name w:val="Без интервала3"/>
    <w:rsid w:val="00525E5F"/>
    <w:pPr>
      <w:spacing w:after="0" w:line="240" w:lineRule="auto"/>
    </w:pPr>
    <w:rPr>
      <w:rFonts w:ascii="Calibri" w:eastAsia="Times New Roman" w:hAnsi="Calibri" w:cs="Times New Roman"/>
    </w:rPr>
  </w:style>
  <w:style w:type="table" w:customStyle="1" w:styleId="17">
    <w:name w:val="Сетка таблицы1"/>
    <w:basedOn w:val="a1"/>
    <w:next w:val="af0"/>
    <w:uiPriority w:val="59"/>
    <w:rsid w:val="00143F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21132">
      <w:bodyDiv w:val="1"/>
      <w:marLeft w:val="0"/>
      <w:marRight w:val="0"/>
      <w:marTop w:val="0"/>
      <w:marBottom w:val="0"/>
      <w:divBdr>
        <w:top w:val="none" w:sz="0" w:space="0" w:color="auto"/>
        <w:left w:val="none" w:sz="0" w:space="0" w:color="auto"/>
        <w:bottom w:val="none" w:sz="0" w:space="0" w:color="auto"/>
        <w:right w:val="none" w:sz="0" w:space="0" w:color="auto"/>
      </w:divBdr>
    </w:div>
    <w:div w:id="792481103">
      <w:bodyDiv w:val="1"/>
      <w:marLeft w:val="0"/>
      <w:marRight w:val="0"/>
      <w:marTop w:val="0"/>
      <w:marBottom w:val="0"/>
      <w:divBdr>
        <w:top w:val="none" w:sz="0" w:space="0" w:color="auto"/>
        <w:left w:val="none" w:sz="0" w:space="0" w:color="auto"/>
        <w:bottom w:val="none" w:sz="0" w:space="0" w:color="auto"/>
        <w:right w:val="none" w:sz="0" w:space="0" w:color="auto"/>
      </w:divBdr>
    </w:div>
    <w:div w:id="857157372">
      <w:bodyDiv w:val="1"/>
      <w:marLeft w:val="0"/>
      <w:marRight w:val="0"/>
      <w:marTop w:val="0"/>
      <w:marBottom w:val="0"/>
      <w:divBdr>
        <w:top w:val="none" w:sz="0" w:space="0" w:color="auto"/>
        <w:left w:val="none" w:sz="0" w:space="0" w:color="auto"/>
        <w:bottom w:val="none" w:sz="0" w:space="0" w:color="auto"/>
        <w:right w:val="none" w:sz="0" w:space="0" w:color="auto"/>
      </w:divBdr>
    </w:div>
    <w:div w:id="178141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m-bgschool.edu.tomsk.ru/poehali-start-konkursa-kosmicheskaya-robototehnika-proektirovanie-i-modelirovanie-posvyashhennogo-godu-nauki-i-tehnologi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8980B-FFF0-40DA-9382-1EAEB3AEC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8981</TotalTime>
  <Pages>56</Pages>
  <Words>24261</Words>
  <Characters>138288</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budget2</dc:creator>
  <cp:keywords/>
  <dc:description/>
  <cp:lastModifiedBy>smotrina</cp:lastModifiedBy>
  <cp:revision>465</cp:revision>
  <cp:lastPrinted>2023-03-10T07:24:00Z</cp:lastPrinted>
  <dcterms:created xsi:type="dcterms:W3CDTF">2021-03-23T09:39:00Z</dcterms:created>
  <dcterms:modified xsi:type="dcterms:W3CDTF">2023-03-31T04:03:00Z</dcterms:modified>
</cp:coreProperties>
</file>