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2D2" w:rsidRPr="00F772D2" w:rsidRDefault="00503282" w:rsidP="00F772D2">
      <w:pPr>
        <w:jc w:val="center"/>
        <w:rPr>
          <w:rFonts w:ascii="Times New Roman" w:hAnsi="Times New Roman" w:cs="Times New Roman"/>
          <w:b/>
        </w:rPr>
      </w:pPr>
      <w:r>
        <w:rPr>
          <w:rFonts w:ascii="Times New Roman" w:hAnsi="Times New Roman" w:cs="Times New Roman"/>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1.5pt;margin-top:.15pt;width:46.5pt;height:54pt;z-index:251659264"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4" o:title=""/>
            <w10:wrap type="tight" anchorx="page"/>
          </v:shape>
          <o:OLEObject Type="Embed" ProgID="CorelDRAW.Graphic.11" ShapeID="_x0000_s1026" DrawAspect="Content" ObjectID="_1772015365" r:id="rId5"/>
        </w:pict>
      </w:r>
    </w:p>
    <w:p w:rsidR="00F772D2" w:rsidRPr="00F772D2" w:rsidRDefault="00F772D2" w:rsidP="00F772D2">
      <w:pPr>
        <w:jc w:val="center"/>
        <w:rPr>
          <w:rFonts w:ascii="Times New Roman" w:hAnsi="Times New Roman" w:cs="Times New Roman"/>
          <w:b/>
        </w:rPr>
      </w:pPr>
    </w:p>
    <w:p w:rsidR="00F772D2" w:rsidRPr="00F772D2" w:rsidRDefault="00F772D2" w:rsidP="00F772D2">
      <w:pPr>
        <w:jc w:val="center"/>
        <w:rPr>
          <w:rFonts w:ascii="Times New Roman" w:hAnsi="Times New Roman" w:cs="Times New Roman"/>
          <w:b/>
        </w:rPr>
      </w:pPr>
    </w:p>
    <w:p w:rsidR="00F772D2" w:rsidRPr="00503282" w:rsidRDefault="00F772D2" w:rsidP="00F772D2">
      <w:pPr>
        <w:jc w:val="center"/>
        <w:rPr>
          <w:rFonts w:ascii="Times New Roman" w:hAnsi="Times New Roman" w:cs="Times New Roman"/>
          <w:b/>
          <w:sz w:val="28"/>
          <w:szCs w:val="28"/>
        </w:rPr>
      </w:pPr>
      <w:r w:rsidRPr="00503282">
        <w:rPr>
          <w:rFonts w:ascii="Times New Roman" w:hAnsi="Times New Roman" w:cs="Times New Roman"/>
          <w:b/>
          <w:sz w:val="28"/>
          <w:szCs w:val="28"/>
        </w:rPr>
        <w:t>АДМИНИСТРАЦИЯ ЧАИНСКОГО РАЙОНА</w:t>
      </w:r>
    </w:p>
    <w:p w:rsidR="00F772D2" w:rsidRPr="00503282" w:rsidRDefault="00F772D2" w:rsidP="00F772D2">
      <w:pPr>
        <w:tabs>
          <w:tab w:val="left" w:pos="5610"/>
          <w:tab w:val="left" w:pos="8670"/>
        </w:tabs>
        <w:jc w:val="center"/>
        <w:rPr>
          <w:rFonts w:ascii="Times New Roman" w:hAnsi="Times New Roman" w:cs="Times New Roman"/>
          <w:b/>
          <w:sz w:val="28"/>
          <w:szCs w:val="28"/>
        </w:rPr>
      </w:pPr>
      <w:r w:rsidRPr="00503282">
        <w:rPr>
          <w:rFonts w:ascii="Times New Roman" w:hAnsi="Times New Roman" w:cs="Times New Roman"/>
          <w:b/>
          <w:sz w:val="28"/>
          <w:szCs w:val="28"/>
        </w:rPr>
        <w:t>ПОСТАНОВЛЕНИЕ</w:t>
      </w:r>
    </w:p>
    <w:p w:rsidR="00F772D2" w:rsidRPr="00F772D2" w:rsidRDefault="00F772D2" w:rsidP="00F772D2">
      <w:pPr>
        <w:jc w:val="center"/>
        <w:rPr>
          <w:rFonts w:ascii="Times New Roman" w:hAnsi="Times New Roman" w:cs="Times New Roman"/>
          <w:b/>
        </w:rPr>
      </w:pPr>
    </w:p>
    <w:tbl>
      <w:tblPr>
        <w:tblW w:w="9468" w:type="dxa"/>
        <w:tblLayout w:type="fixed"/>
        <w:tblLook w:val="0000"/>
      </w:tblPr>
      <w:tblGrid>
        <w:gridCol w:w="3474"/>
        <w:gridCol w:w="3474"/>
        <w:gridCol w:w="2520"/>
      </w:tblGrid>
      <w:tr w:rsidR="00F772D2" w:rsidRPr="00503282" w:rsidTr="004B55D3">
        <w:trPr>
          <w:trHeight w:val="561"/>
        </w:trPr>
        <w:tc>
          <w:tcPr>
            <w:tcW w:w="3474" w:type="dxa"/>
          </w:tcPr>
          <w:p w:rsidR="00F772D2" w:rsidRPr="00503282" w:rsidRDefault="00503282" w:rsidP="00F772D2">
            <w:pPr>
              <w:jc w:val="both"/>
              <w:rPr>
                <w:rFonts w:ascii="Times New Roman" w:hAnsi="Times New Roman" w:cs="Times New Roman"/>
                <w:sz w:val="24"/>
                <w:szCs w:val="24"/>
              </w:rPr>
            </w:pPr>
            <w:r w:rsidRPr="00503282">
              <w:rPr>
                <w:rFonts w:ascii="Times New Roman" w:hAnsi="Times New Roman" w:cs="Times New Roman"/>
                <w:sz w:val="24"/>
                <w:szCs w:val="24"/>
              </w:rPr>
              <w:t>11.03.</w:t>
            </w:r>
            <w:r w:rsidR="00F772D2" w:rsidRPr="00503282">
              <w:rPr>
                <w:rFonts w:ascii="Times New Roman" w:hAnsi="Times New Roman" w:cs="Times New Roman"/>
                <w:sz w:val="24"/>
                <w:szCs w:val="24"/>
              </w:rPr>
              <w:t>2024</w:t>
            </w:r>
          </w:p>
        </w:tc>
        <w:tc>
          <w:tcPr>
            <w:tcW w:w="3474" w:type="dxa"/>
          </w:tcPr>
          <w:p w:rsidR="00F772D2" w:rsidRPr="00503282" w:rsidRDefault="00F772D2" w:rsidP="004B55D3">
            <w:pPr>
              <w:jc w:val="center"/>
              <w:rPr>
                <w:rFonts w:ascii="Times New Roman" w:hAnsi="Times New Roman" w:cs="Times New Roman"/>
                <w:sz w:val="24"/>
                <w:szCs w:val="24"/>
              </w:rPr>
            </w:pPr>
          </w:p>
        </w:tc>
        <w:tc>
          <w:tcPr>
            <w:tcW w:w="2520" w:type="dxa"/>
          </w:tcPr>
          <w:p w:rsidR="00F772D2" w:rsidRPr="00503282" w:rsidRDefault="00F772D2" w:rsidP="00F772D2">
            <w:pPr>
              <w:jc w:val="center"/>
              <w:rPr>
                <w:rFonts w:ascii="Times New Roman" w:hAnsi="Times New Roman" w:cs="Times New Roman"/>
                <w:sz w:val="24"/>
                <w:szCs w:val="24"/>
              </w:rPr>
            </w:pPr>
            <w:r w:rsidRPr="00503282">
              <w:rPr>
                <w:rFonts w:ascii="Times New Roman" w:hAnsi="Times New Roman" w:cs="Times New Roman"/>
                <w:sz w:val="24"/>
                <w:szCs w:val="24"/>
              </w:rPr>
              <w:t xml:space="preserve">                     </w:t>
            </w:r>
            <w:r w:rsidR="00503282">
              <w:rPr>
                <w:rFonts w:ascii="Times New Roman" w:hAnsi="Times New Roman" w:cs="Times New Roman"/>
                <w:sz w:val="24"/>
                <w:szCs w:val="24"/>
              </w:rPr>
              <w:t xml:space="preserve"> </w:t>
            </w:r>
            <w:r w:rsidR="00503282" w:rsidRPr="00503282">
              <w:rPr>
                <w:rFonts w:ascii="Times New Roman" w:hAnsi="Times New Roman" w:cs="Times New Roman"/>
                <w:sz w:val="24"/>
                <w:szCs w:val="24"/>
              </w:rPr>
              <w:t xml:space="preserve">    </w:t>
            </w:r>
            <w:r w:rsidRPr="00503282">
              <w:rPr>
                <w:rFonts w:ascii="Times New Roman" w:hAnsi="Times New Roman" w:cs="Times New Roman"/>
                <w:sz w:val="24"/>
                <w:szCs w:val="24"/>
              </w:rPr>
              <w:t xml:space="preserve"> № </w:t>
            </w:r>
            <w:r w:rsidR="00503282" w:rsidRPr="00503282">
              <w:rPr>
                <w:rFonts w:ascii="Times New Roman" w:hAnsi="Times New Roman" w:cs="Times New Roman"/>
                <w:sz w:val="24"/>
                <w:szCs w:val="24"/>
              </w:rPr>
              <w:t>154</w:t>
            </w:r>
          </w:p>
        </w:tc>
      </w:tr>
    </w:tbl>
    <w:p w:rsidR="00F772D2" w:rsidRPr="00503282" w:rsidRDefault="00F772D2" w:rsidP="00503282">
      <w:pPr>
        <w:spacing w:line="240" w:lineRule="auto"/>
        <w:ind w:right="4534"/>
        <w:jc w:val="both"/>
        <w:rPr>
          <w:rFonts w:ascii="Times New Roman" w:hAnsi="Times New Roman" w:cs="Times New Roman"/>
          <w:sz w:val="24"/>
          <w:szCs w:val="24"/>
        </w:rPr>
      </w:pPr>
      <w:r w:rsidRPr="00503282">
        <w:rPr>
          <w:rFonts w:ascii="Times New Roman" w:hAnsi="Times New Roman" w:cs="Times New Roman"/>
          <w:sz w:val="24"/>
          <w:szCs w:val="24"/>
        </w:rPr>
        <w:t>Об утверждении Порядка определения объема и условий предоставления муниципальным бюджетным и автономным учреждениям в сфере культуры (детским школам искусств по видам искусств) субсидии на оснащение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w:t>
      </w:r>
    </w:p>
    <w:p w:rsidR="00F772D2" w:rsidRPr="00503282" w:rsidRDefault="00F772D2" w:rsidP="00503282">
      <w:pPr>
        <w:autoSpaceDE w:val="0"/>
        <w:autoSpaceDN w:val="0"/>
        <w:adjustRightInd w:val="0"/>
        <w:spacing w:line="240" w:lineRule="auto"/>
        <w:ind w:firstLine="540"/>
        <w:jc w:val="both"/>
        <w:outlineLvl w:val="0"/>
        <w:rPr>
          <w:rFonts w:ascii="Times New Roman" w:hAnsi="Times New Roman" w:cs="Times New Roman"/>
          <w:sz w:val="24"/>
          <w:szCs w:val="24"/>
        </w:rPr>
      </w:pPr>
      <w:proofErr w:type="gramStart"/>
      <w:r w:rsidRPr="00503282">
        <w:rPr>
          <w:rFonts w:ascii="Times New Roman" w:hAnsi="Times New Roman" w:cs="Times New Roman"/>
          <w:sz w:val="24"/>
          <w:szCs w:val="24"/>
        </w:rPr>
        <w:t>В соответствии с абзацами вторым и четвертым пункта 1 статьи 78.1 Бюджетного кодекса Российской Федерации, постановлением Правительства Российской Федерации от 22.02.2020 № 203 «Об общих требованиях к нормативным правовым актам и муниципальным правовым актам, устанавливающих порядок определения объема и условия предоставления бюджетным и автономным учр</w:t>
      </w:r>
      <w:r w:rsidR="00D74172" w:rsidRPr="00503282">
        <w:rPr>
          <w:rFonts w:ascii="Times New Roman" w:hAnsi="Times New Roman" w:cs="Times New Roman"/>
          <w:sz w:val="24"/>
          <w:szCs w:val="24"/>
        </w:rPr>
        <w:t>еждениям субсидий на иные цели»,</w:t>
      </w:r>
      <w:r w:rsidRPr="00503282">
        <w:rPr>
          <w:rFonts w:ascii="Times New Roman" w:hAnsi="Times New Roman" w:cs="Times New Roman"/>
          <w:sz w:val="24"/>
          <w:szCs w:val="24"/>
        </w:rPr>
        <w:t xml:space="preserve"> руководствуясь статьей 49 Устава муниципального образования «Чаинский район Томской области»,</w:t>
      </w:r>
      <w:proofErr w:type="gramEnd"/>
    </w:p>
    <w:p w:rsidR="00F772D2" w:rsidRPr="00F772D2" w:rsidRDefault="00F772D2" w:rsidP="00F772D2">
      <w:pPr>
        <w:autoSpaceDE w:val="0"/>
        <w:autoSpaceDN w:val="0"/>
        <w:adjustRightInd w:val="0"/>
        <w:ind w:firstLine="540"/>
        <w:jc w:val="both"/>
        <w:outlineLvl w:val="0"/>
        <w:rPr>
          <w:rFonts w:ascii="Times New Roman" w:hAnsi="Times New Roman" w:cs="Times New Roman"/>
        </w:rPr>
      </w:pPr>
      <w:r w:rsidRPr="00F772D2">
        <w:rPr>
          <w:rFonts w:ascii="Times New Roman" w:hAnsi="Times New Roman" w:cs="Times New Roman"/>
        </w:rPr>
        <w:t>ПОСТАНОВЛЯЮ:</w:t>
      </w:r>
    </w:p>
    <w:p w:rsidR="00F772D2" w:rsidRPr="00503282" w:rsidRDefault="00F772D2" w:rsidP="00503282">
      <w:pPr>
        <w:autoSpaceDE w:val="0"/>
        <w:autoSpaceDN w:val="0"/>
        <w:adjustRightInd w:val="0"/>
        <w:spacing w:line="240" w:lineRule="auto"/>
        <w:ind w:firstLine="540"/>
        <w:jc w:val="both"/>
        <w:outlineLvl w:val="0"/>
        <w:rPr>
          <w:rFonts w:ascii="Times New Roman" w:hAnsi="Times New Roman" w:cs="Times New Roman"/>
          <w:sz w:val="24"/>
          <w:szCs w:val="24"/>
        </w:rPr>
      </w:pPr>
      <w:r w:rsidRPr="00503282">
        <w:rPr>
          <w:rFonts w:ascii="Times New Roman" w:hAnsi="Times New Roman" w:cs="Times New Roman"/>
          <w:sz w:val="24"/>
          <w:szCs w:val="24"/>
        </w:rPr>
        <w:t xml:space="preserve">1. Утвердить </w:t>
      </w:r>
      <w:hyperlink r:id="rId6" w:history="1">
        <w:r w:rsidRPr="00503282">
          <w:rPr>
            <w:rFonts w:ascii="Times New Roman" w:hAnsi="Times New Roman" w:cs="Times New Roman"/>
            <w:sz w:val="24"/>
            <w:szCs w:val="24"/>
          </w:rPr>
          <w:t>Порядок</w:t>
        </w:r>
      </w:hyperlink>
      <w:r w:rsidRPr="00503282">
        <w:rPr>
          <w:rFonts w:ascii="Times New Roman" w:hAnsi="Times New Roman" w:cs="Times New Roman"/>
          <w:sz w:val="24"/>
          <w:szCs w:val="24"/>
        </w:rPr>
        <w:t xml:space="preserve"> определения объема и условий предоставления муниципальным бюджетным и автономным учреждениям в сфере культуры (детским школам искусств по видам искусств) субсидии на оснащение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 согласно приложению.</w:t>
      </w:r>
    </w:p>
    <w:p w:rsidR="00F772D2" w:rsidRPr="00503282" w:rsidRDefault="00F772D2" w:rsidP="00503282">
      <w:pPr>
        <w:autoSpaceDE w:val="0"/>
        <w:autoSpaceDN w:val="0"/>
        <w:adjustRightInd w:val="0"/>
        <w:spacing w:line="240" w:lineRule="auto"/>
        <w:ind w:firstLine="540"/>
        <w:jc w:val="both"/>
        <w:outlineLvl w:val="0"/>
        <w:rPr>
          <w:rFonts w:ascii="Times New Roman" w:hAnsi="Times New Roman" w:cs="Times New Roman"/>
          <w:sz w:val="24"/>
          <w:szCs w:val="24"/>
        </w:rPr>
      </w:pPr>
      <w:r w:rsidRPr="00503282">
        <w:rPr>
          <w:rFonts w:ascii="Times New Roman" w:hAnsi="Times New Roman" w:cs="Times New Roman"/>
          <w:sz w:val="24"/>
          <w:szCs w:val="24"/>
        </w:rPr>
        <w:t xml:space="preserve">2. Опубликовать настоящее постановление в официальном печатном издании «Официальные ведомости Чаинского района Томской области» и разместить </w:t>
      </w:r>
      <w:r w:rsidR="007D2B1D" w:rsidRPr="00503282">
        <w:rPr>
          <w:rFonts w:ascii="Times New Roman" w:hAnsi="Times New Roman" w:cs="Times New Roman"/>
          <w:sz w:val="24"/>
          <w:szCs w:val="24"/>
        </w:rPr>
        <w:t>на официальном сайте муниципального образования «Чаинский район Томской области» в информационно-телекоммуникационной сети «Интернет»:</w:t>
      </w:r>
      <w:r w:rsidR="007D2B1D" w:rsidRPr="00503282">
        <w:rPr>
          <w:rFonts w:ascii="Times New Roman" w:hAnsi="Times New Roman" w:cs="Times New Roman"/>
          <w:sz w:val="24"/>
          <w:szCs w:val="24"/>
          <w:lang w:val="en-US"/>
        </w:rPr>
        <w:t>http</w:t>
      </w:r>
      <w:r w:rsidR="007D2B1D" w:rsidRPr="00503282">
        <w:rPr>
          <w:rFonts w:ascii="Times New Roman" w:hAnsi="Times New Roman" w:cs="Times New Roman"/>
          <w:sz w:val="24"/>
          <w:szCs w:val="24"/>
        </w:rPr>
        <w:t>://</w:t>
      </w:r>
      <w:r w:rsidR="007D2B1D" w:rsidRPr="00503282">
        <w:rPr>
          <w:rFonts w:ascii="Times New Roman" w:hAnsi="Times New Roman" w:cs="Times New Roman"/>
          <w:sz w:val="24"/>
          <w:szCs w:val="24"/>
          <w:lang w:val="en-US"/>
        </w:rPr>
        <w:t>chainsk</w:t>
      </w:r>
      <w:r w:rsidR="007D2B1D" w:rsidRPr="00503282">
        <w:rPr>
          <w:rFonts w:ascii="Times New Roman" w:hAnsi="Times New Roman" w:cs="Times New Roman"/>
          <w:sz w:val="24"/>
          <w:szCs w:val="24"/>
        </w:rPr>
        <w:t>.</w:t>
      </w:r>
      <w:r w:rsidR="007D2B1D" w:rsidRPr="00503282">
        <w:rPr>
          <w:rFonts w:ascii="Times New Roman" w:hAnsi="Times New Roman" w:cs="Times New Roman"/>
          <w:sz w:val="24"/>
          <w:szCs w:val="24"/>
          <w:lang w:val="en-US"/>
        </w:rPr>
        <w:t>tom</w:t>
      </w:r>
      <w:r w:rsidR="007D2B1D" w:rsidRPr="00503282">
        <w:rPr>
          <w:rFonts w:ascii="Times New Roman" w:hAnsi="Times New Roman" w:cs="Times New Roman"/>
          <w:sz w:val="24"/>
          <w:szCs w:val="24"/>
        </w:rPr>
        <w:t>.</w:t>
      </w:r>
      <w:r w:rsidR="007D2B1D" w:rsidRPr="00503282">
        <w:rPr>
          <w:rFonts w:ascii="Times New Roman" w:hAnsi="Times New Roman" w:cs="Times New Roman"/>
          <w:sz w:val="24"/>
          <w:szCs w:val="24"/>
          <w:lang w:val="en-US"/>
        </w:rPr>
        <w:t>ru</w:t>
      </w:r>
      <w:r w:rsidR="007D2B1D" w:rsidRPr="00503282">
        <w:rPr>
          <w:rFonts w:ascii="Times New Roman" w:hAnsi="Times New Roman" w:cs="Times New Roman"/>
          <w:sz w:val="24"/>
          <w:szCs w:val="24"/>
        </w:rPr>
        <w:t>/.</w:t>
      </w:r>
    </w:p>
    <w:p w:rsidR="00F772D2" w:rsidRPr="00503282" w:rsidRDefault="00F772D2" w:rsidP="00503282">
      <w:pPr>
        <w:autoSpaceDE w:val="0"/>
        <w:autoSpaceDN w:val="0"/>
        <w:adjustRightInd w:val="0"/>
        <w:spacing w:line="240" w:lineRule="auto"/>
        <w:ind w:firstLine="540"/>
        <w:jc w:val="both"/>
        <w:outlineLvl w:val="0"/>
        <w:rPr>
          <w:rFonts w:ascii="Times New Roman" w:hAnsi="Times New Roman" w:cs="Times New Roman"/>
          <w:sz w:val="24"/>
          <w:szCs w:val="24"/>
        </w:rPr>
      </w:pPr>
      <w:r w:rsidRPr="00503282">
        <w:rPr>
          <w:rFonts w:ascii="Times New Roman" w:hAnsi="Times New Roman" w:cs="Times New Roman"/>
          <w:sz w:val="24"/>
          <w:szCs w:val="24"/>
        </w:rPr>
        <w:t xml:space="preserve">3. Настоящее постановление вступает в силу </w:t>
      </w:r>
      <w:proofErr w:type="gramStart"/>
      <w:r w:rsidRPr="00503282">
        <w:rPr>
          <w:rFonts w:ascii="Times New Roman" w:hAnsi="Times New Roman" w:cs="Times New Roman"/>
          <w:sz w:val="24"/>
          <w:szCs w:val="24"/>
        </w:rPr>
        <w:t>с даты подписания</w:t>
      </w:r>
      <w:proofErr w:type="gramEnd"/>
      <w:r w:rsidRPr="00503282">
        <w:rPr>
          <w:rFonts w:ascii="Times New Roman" w:hAnsi="Times New Roman" w:cs="Times New Roman"/>
          <w:sz w:val="24"/>
          <w:szCs w:val="24"/>
        </w:rPr>
        <w:t xml:space="preserve"> и распространяется на правоотношения, возникшие с 1 января 2024 года.</w:t>
      </w:r>
    </w:p>
    <w:p w:rsidR="00F772D2" w:rsidRPr="00503282" w:rsidRDefault="00F772D2" w:rsidP="00503282">
      <w:pPr>
        <w:spacing w:line="240" w:lineRule="auto"/>
        <w:ind w:firstLine="540"/>
        <w:jc w:val="both"/>
        <w:rPr>
          <w:rFonts w:ascii="Times New Roman" w:hAnsi="Times New Roman" w:cs="Times New Roman"/>
          <w:sz w:val="24"/>
          <w:szCs w:val="24"/>
        </w:rPr>
      </w:pPr>
      <w:r w:rsidRPr="00503282">
        <w:rPr>
          <w:rFonts w:ascii="Times New Roman" w:hAnsi="Times New Roman" w:cs="Times New Roman"/>
          <w:sz w:val="24"/>
          <w:szCs w:val="24"/>
        </w:rPr>
        <w:t xml:space="preserve">4. </w:t>
      </w:r>
      <w:proofErr w:type="gramStart"/>
      <w:r w:rsidRPr="00503282">
        <w:rPr>
          <w:rFonts w:ascii="Times New Roman" w:hAnsi="Times New Roman" w:cs="Times New Roman"/>
          <w:sz w:val="24"/>
          <w:szCs w:val="24"/>
        </w:rPr>
        <w:t>Контроль за</w:t>
      </w:r>
      <w:proofErr w:type="gramEnd"/>
      <w:r w:rsidRPr="00503282">
        <w:rPr>
          <w:rFonts w:ascii="Times New Roman" w:hAnsi="Times New Roman" w:cs="Times New Roman"/>
          <w:sz w:val="24"/>
          <w:szCs w:val="24"/>
        </w:rPr>
        <w:t xml:space="preserve"> исполнением постановления возложить на начальника Отдела культуры Чаинского района Третьякова Ю.А.</w:t>
      </w:r>
    </w:p>
    <w:p w:rsidR="00F772D2" w:rsidRPr="00F772D2" w:rsidRDefault="00F772D2" w:rsidP="00503282">
      <w:pPr>
        <w:spacing w:line="240" w:lineRule="auto"/>
        <w:ind w:firstLine="540"/>
        <w:jc w:val="both"/>
        <w:rPr>
          <w:rFonts w:ascii="Times New Roman" w:hAnsi="Times New Roman" w:cs="Times New Roman"/>
        </w:rPr>
      </w:pPr>
    </w:p>
    <w:p w:rsidR="00F772D2" w:rsidRPr="00F772D2" w:rsidRDefault="00F772D2" w:rsidP="00503282">
      <w:pPr>
        <w:autoSpaceDE w:val="0"/>
        <w:autoSpaceDN w:val="0"/>
        <w:adjustRightInd w:val="0"/>
        <w:spacing w:line="240" w:lineRule="auto"/>
        <w:ind w:firstLine="540"/>
        <w:jc w:val="both"/>
        <w:outlineLvl w:val="0"/>
        <w:rPr>
          <w:rFonts w:ascii="Times New Roman" w:hAnsi="Times New Roman" w:cs="Times New Roman"/>
        </w:rPr>
      </w:pPr>
    </w:p>
    <w:p w:rsidR="00EC7E5E" w:rsidRPr="00F772D2" w:rsidRDefault="00F772D2" w:rsidP="00EC7E5E">
      <w:pPr>
        <w:autoSpaceDE w:val="0"/>
        <w:autoSpaceDN w:val="0"/>
        <w:adjustRightInd w:val="0"/>
        <w:spacing w:after="0" w:line="240" w:lineRule="auto"/>
        <w:jc w:val="both"/>
        <w:rPr>
          <w:rFonts w:ascii="Times New Roman" w:hAnsi="Times New Roman" w:cs="Times New Roman"/>
        </w:rPr>
      </w:pPr>
      <w:r w:rsidRPr="00F772D2">
        <w:rPr>
          <w:rFonts w:ascii="Times New Roman" w:hAnsi="Times New Roman" w:cs="Times New Roman"/>
        </w:rPr>
        <w:t xml:space="preserve">Глава района                                                                 </w:t>
      </w:r>
      <w:r w:rsidR="00503282">
        <w:rPr>
          <w:rFonts w:ascii="Times New Roman" w:hAnsi="Times New Roman" w:cs="Times New Roman"/>
        </w:rPr>
        <w:t xml:space="preserve">                                        </w:t>
      </w:r>
      <w:r w:rsidRPr="00F772D2">
        <w:rPr>
          <w:rFonts w:ascii="Times New Roman" w:hAnsi="Times New Roman" w:cs="Times New Roman"/>
        </w:rPr>
        <w:t xml:space="preserve">       </w:t>
      </w:r>
      <w:r w:rsidR="007D2B1D">
        <w:rPr>
          <w:rFonts w:ascii="Times New Roman" w:hAnsi="Times New Roman" w:cs="Times New Roman"/>
        </w:rPr>
        <w:t>А.А. Костарев</w:t>
      </w:r>
    </w:p>
    <w:p w:rsidR="00230207" w:rsidRPr="00F772D2" w:rsidRDefault="00DA44AC" w:rsidP="00503282">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П</w:t>
      </w:r>
      <w:r w:rsidR="0089056C" w:rsidRPr="00F772D2">
        <w:rPr>
          <w:rFonts w:ascii="Times New Roman" w:hAnsi="Times New Roman" w:cs="Times New Roman"/>
        </w:rPr>
        <w:t>риложение</w:t>
      </w:r>
      <w:r w:rsidR="00503282">
        <w:rPr>
          <w:rFonts w:ascii="Times New Roman" w:hAnsi="Times New Roman" w:cs="Times New Roman"/>
        </w:rPr>
        <w:t xml:space="preserve"> </w:t>
      </w:r>
      <w:r w:rsidR="0089056C" w:rsidRPr="00F772D2">
        <w:rPr>
          <w:rFonts w:ascii="Times New Roman" w:hAnsi="Times New Roman" w:cs="Times New Roman"/>
        </w:rPr>
        <w:t>к постановлению</w:t>
      </w:r>
    </w:p>
    <w:p w:rsidR="00EC7E5E" w:rsidRPr="00F772D2" w:rsidRDefault="0089056C" w:rsidP="00EC7E5E">
      <w:pPr>
        <w:autoSpaceDE w:val="0"/>
        <w:autoSpaceDN w:val="0"/>
        <w:adjustRightInd w:val="0"/>
        <w:spacing w:after="0" w:line="240" w:lineRule="auto"/>
        <w:jc w:val="right"/>
        <w:rPr>
          <w:rFonts w:ascii="Times New Roman" w:hAnsi="Times New Roman" w:cs="Times New Roman"/>
        </w:rPr>
      </w:pPr>
      <w:r w:rsidRPr="00F772D2">
        <w:rPr>
          <w:rFonts w:ascii="Times New Roman" w:hAnsi="Times New Roman" w:cs="Times New Roman"/>
        </w:rPr>
        <w:t>Администрации Чаинского района</w:t>
      </w:r>
    </w:p>
    <w:p w:rsidR="00EC7E5E" w:rsidRPr="00F772D2" w:rsidRDefault="00EC7E5E" w:rsidP="00EC7E5E">
      <w:pPr>
        <w:autoSpaceDE w:val="0"/>
        <w:autoSpaceDN w:val="0"/>
        <w:adjustRightInd w:val="0"/>
        <w:spacing w:after="0" w:line="240" w:lineRule="auto"/>
        <w:jc w:val="right"/>
        <w:rPr>
          <w:rFonts w:ascii="Times New Roman" w:hAnsi="Times New Roman" w:cs="Times New Roman"/>
        </w:rPr>
      </w:pPr>
      <w:r w:rsidRPr="00F772D2">
        <w:rPr>
          <w:rFonts w:ascii="Times New Roman" w:hAnsi="Times New Roman" w:cs="Times New Roman"/>
        </w:rPr>
        <w:t xml:space="preserve">от </w:t>
      </w:r>
      <w:r w:rsidR="00503282">
        <w:rPr>
          <w:rFonts w:ascii="Times New Roman" w:hAnsi="Times New Roman" w:cs="Times New Roman"/>
        </w:rPr>
        <w:t>11.03.2023 № 154</w:t>
      </w:r>
    </w:p>
    <w:p w:rsidR="00EC7E5E" w:rsidRPr="00F772D2" w:rsidRDefault="00EC7E5E" w:rsidP="00EC7E5E">
      <w:pPr>
        <w:autoSpaceDE w:val="0"/>
        <w:autoSpaceDN w:val="0"/>
        <w:adjustRightInd w:val="0"/>
        <w:spacing w:after="0" w:line="240" w:lineRule="auto"/>
        <w:jc w:val="both"/>
        <w:rPr>
          <w:rFonts w:ascii="Times New Roman" w:hAnsi="Times New Roman" w:cs="Times New Roman"/>
        </w:rPr>
      </w:pPr>
    </w:p>
    <w:p w:rsidR="00EC7E5E" w:rsidRPr="0045482C" w:rsidRDefault="00EC7E5E" w:rsidP="00EC7E5E">
      <w:pPr>
        <w:autoSpaceDE w:val="0"/>
        <w:autoSpaceDN w:val="0"/>
        <w:adjustRightInd w:val="0"/>
        <w:spacing w:after="0" w:line="240" w:lineRule="auto"/>
        <w:jc w:val="center"/>
        <w:rPr>
          <w:rFonts w:ascii="Times New Roman" w:hAnsi="Times New Roman" w:cs="Times New Roman"/>
          <w:bCs/>
        </w:rPr>
      </w:pPr>
      <w:bookmarkStart w:id="0" w:name="Par39"/>
      <w:bookmarkEnd w:id="0"/>
      <w:r w:rsidRPr="0045482C">
        <w:rPr>
          <w:rFonts w:ascii="Times New Roman" w:hAnsi="Times New Roman" w:cs="Times New Roman"/>
          <w:bCs/>
        </w:rPr>
        <w:t>ПОРЯДОК</w:t>
      </w:r>
    </w:p>
    <w:p w:rsidR="00EC7E5E" w:rsidRPr="0045482C" w:rsidRDefault="00EC7E5E" w:rsidP="00EC7E5E">
      <w:pPr>
        <w:autoSpaceDE w:val="0"/>
        <w:autoSpaceDN w:val="0"/>
        <w:adjustRightInd w:val="0"/>
        <w:spacing w:after="0" w:line="240" w:lineRule="auto"/>
        <w:jc w:val="center"/>
        <w:rPr>
          <w:rFonts w:ascii="Times New Roman" w:hAnsi="Times New Roman" w:cs="Times New Roman"/>
          <w:bCs/>
        </w:rPr>
      </w:pPr>
      <w:r w:rsidRPr="0045482C">
        <w:rPr>
          <w:rFonts w:ascii="Times New Roman" w:hAnsi="Times New Roman" w:cs="Times New Roman"/>
          <w:bCs/>
        </w:rPr>
        <w:t>ОПРЕДЕЛЕНИЯ ОБЪЕМА И УСЛОВИЙ ПРЕДОСТАВЛЕНИЯ МУНИЦИПАЛЬНЫМ БЮДЖЕТНЫМ И АВТОНОМНЫМ УЧРЕЖДЕНИЯМ</w:t>
      </w:r>
      <w:r w:rsidR="00DA44AC">
        <w:rPr>
          <w:rFonts w:ascii="Times New Roman" w:hAnsi="Times New Roman" w:cs="Times New Roman"/>
          <w:bCs/>
        </w:rPr>
        <w:t xml:space="preserve"> </w:t>
      </w:r>
      <w:r w:rsidR="0089056C" w:rsidRPr="0045482C">
        <w:rPr>
          <w:rFonts w:ascii="Times New Roman" w:hAnsi="Times New Roman" w:cs="Times New Roman"/>
          <w:bCs/>
        </w:rPr>
        <w:t>СУБСИДИИ</w:t>
      </w:r>
      <w:r w:rsidR="00DA44AC">
        <w:rPr>
          <w:rFonts w:ascii="Times New Roman" w:hAnsi="Times New Roman" w:cs="Times New Roman"/>
          <w:bCs/>
        </w:rPr>
        <w:t xml:space="preserve"> </w:t>
      </w:r>
      <w:r w:rsidR="0089056C" w:rsidRPr="0045482C">
        <w:rPr>
          <w:rFonts w:ascii="Times New Roman" w:hAnsi="Times New Roman" w:cs="Times New Roman"/>
          <w:bCs/>
        </w:rPr>
        <w:t>НА ИНЫЕ ЦЕЛИ</w:t>
      </w:r>
      <w:r w:rsidRPr="0045482C">
        <w:rPr>
          <w:rFonts w:ascii="Times New Roman" w:hAnsi="Times New Roman" w:cs="Times New Roman"/>
          <w:bCs/>
        </w:rPr>
        <w:t xml:space="preserve"> НА ОСНАЩЕНИЕ ОБРАЗОВАТЕЛЬНЫХ</w:t>
      </w:r>
    </w:p>
    <w:p w:rsidR="00EC7E5E" w:rsidRPr="0045482C" w:rsidRDefault="00EC7E5E" w:rsidP="00EC7E5E">
      <w:pPr>
        <w:autoSpaceDE w:val="0"/>
        <w:autoSpaceDN w:val="0"/>
        <w:adjustRightInd w:val="0"/>
        <w:spacing w:after="0" w:line="240" w:lineRule="auto"/>
        <w:jc w:val="center"/>
        <w:rPr>
          <w:rFonts w:ascii="Times New Roman" w:hAnsi="Times New Roman" w:cs="Times New Roman"/>
          <w:bCs/>
        </w:rPr>
      </w:pPr>
      <w:r w:rsidRPr="0045482C">
        <w:rPr>
          <w:rFonts w:ascii="Times New Roman" w:hAnsi="Times New Roman" w:cs="Times New Roman"/>
          <w:bCs/>
        </w:rPr>
        <w:t>УЧРЕЖДЕНИЙ В СФЕРЕ КУЛЬТУРЫ (ДЕТСКИХ ШКОЛ ИСКУССТВ</w:t>
      </w:r>
    </w:p>
    <w:p w:rsidR="00EC7E5E" w:rsidRPr="0045482C" w:rsidRDefault="00EC7E5E" w:rsidP="00EC7E5E">
      <w:pPr>
        <w:autoSpaceDE w:val="0"/>
        <w:autoSpaceDN w:val="0"/>
        <w:adjustRightInd w:val="0"/>
        <w:spacing w:after="0" w:line="240" w:lineRule="auto"/>
        <w:jc w:val="center"/>
        <w:rPr>
          <w:rFonts w:ascii="Times New Roman" w:hAnsi="Times New Roman" w:cs="Times New Roman"/>
          <w:bCs/>
        </w:rPr>
      </w:pPr>
      <w:r w:rsidRPr="0045482C">
        <w:rPr>
          <w:rFonts w:ascii="Times New Roman" w:hAnsi="Times New Roman" w:cs="Times New Roman"/>
          <w:bCs/>
        </w:rPr>
        <w:t>ПО ВИДАМ ИСКУССТВ И УЧИЛИЩ) МУЗЫКАЛЬНЫМИ ИНСТРУМЕНТАМИ,</w:t>
      </w:r>
    </w:p>
    <w:p w:rsidR="00EC7E5E" w:rsidRPr="0045482C" w:rsidRDefault="00EC7E5E" w:rsidP="00EC7E5E">
      <w:pPr>
        <w:autoSpaceDE w:val="0"/>
        <w:autoSpaceDN w:val="0"/>
        <w:adjustRightInd w:val="0"/>
        <w:spacing w:after="0" w:line="240" w:lineRule="auto"/>
        <w:jc w:val="center"/>
        <w:rPr>
          <w:rFonts w:ascii="Times New Roman" w:hAnsi="Times New Roman" w:cs="Times New Roman"/>
          <w:bCs/>
        </w:rPr>
      </w:pPr>
      <w:r w:rsidRPr="0045482C">
        <w:rPr>
          <w:rFonts w:ascii="Times New Roman" w:hAnsi="Times New Roman" w:cs="Times New Roman"/>
          <w:bCs/>
        </w:rPr>
        <w:t>ОБОРУДОВАНИЕМ И УЧЕБНЫМИ МАТЕРИАЛАМИ</w:t>
      </w:r>
    </w:p>
    <w:p w:rsidR="00EC7E5E" w:rsidRPr="0045482C" w:rsidRDefault="00EC7E5E" w:rsidP="00EC7E5E">
      <w:pPr>
        <w:autoSpaceDE w:val="0"/>
        <w:autoSpaceDN w:val="0"/>
        <w:adjustRightInd w:val="0"/>
        <w:spacing w:after="0" w:line="240" w:lineRule="auto"/>
        <w:jc w:val="both"/>
        <w:rPr>
          <w:rFonts w:ascii="Times New Roman" w:hAnsi="Times New Roman" w:cs="Times New Roman"/>
        </w:rPr>
      </w:pPr>
    </w:p>
    <w:p w:rsidR="00EC7E5E" w:rsidRPr="0045482C" w:rsidRDefault="00EC7E5E" w:rsidP="00EC7E5E">
      <w:pPr>
        <w:autoSpaceDE w:val="0"/>
        <w:autoSpaceDN w:val="0"/>
        <w:adjustRightInd w:val="0"/>
        <w:spacing w:after="0" w:line="240" w:lineRule="auto"/>
        <w:jc w:val="center"/>
        <w:outlineLvl w:val="1"/>
        <w:rPr>
          <w:rFonts w:ascii="Times New Roman" w:hAnsi="Times New Roman" w:cs="Times New Roman"/>
          <w:bCs/>
        </w:rPr>
      </w:pPr>
      <w:r w:rsidRPr="0045482C">
        <w:rPr>
          <w:rFonts w:ascii="Times New Roman" w:hAnsi="Times New Roman" w:cs="Times New Roman"/>
          <w:bCs/>
        </w:rPr>
        <w:t>I. ОБЩИЕ ПОЛОЖЕНИЯ</w:t>
      </w:r>
    </w:p>
    <w:p w:rsidR="00EC7E5E" w:rsidRPr="00F772D2" w:rsidRDefault="00EC7E5E" w:rsidP="00EC7E5E">
      <w:pPr>
        <w:autoSpaceDE w:val="0"/>
        <w:autoSpaceDN w:val="0"/>
        <w:adjustRightInd w:val="0"/>
        <w:spacing w:after="0" w:line="240" w:lineRule="auto"/>
        <w:jc w:val="both"/>
        <w:rPr>
          <w:rFonts w:ascii="Times New Roman" w:hAnsi="Times New Roman" w:cs="Times New Roman"/>
        </w:rPr>
      </w:pPr>
    </w:p>
    <w:p w:rsidR="00EC7E5E" w:rsidRPr="00F772D2" w:rsidRDefault="00EC7E5E" w:rsidP="00EC7E5E">
      <w:pPr>
        <w:autoSpaceDE w:val="0"/>
        <w:autoSpaceDN w:val="0"/>
        <w:adjustRightInd w:val="0"/>
        <w:spacing w:after="0" w:line="240" w:lineRule="auto"/>
        <w:ind w:firstLine="540"/>
        <w:jc w:val="both"/>
        <w:rPr>
          <w:rFonts w:ascii="Times New Roman" w:hAnsi="Times New Roman" w:cs="Times New Roman"/>
        </w:rPr>
      </w:pPr>
      <w:r w:rsidRPr="00F772D2">
        <w:rPr>
          <w:rFonts w:ascii="Times New Roman" w:hAnsi="Times New Roman" w:cs="Times New Roman"/>
        </w:rPr>
        <w:t>1. Настоящий Порядок устанавливает правила определения объема и условия предоставления муниципальным бюджетным и автономным учреждениям в сфере культуры (детским школам искусств по видам искусств) (далее - учреждения) субсидии на оснащение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 (далее - Субсидия).</w:t>
      </w:r>
    </w:p>
    <w:p w:rsidR="00EC7E5E" w:rsidRDefault="00EC7E5E" w:rsidP="00EC7E5E">
      <w:pPr>
        <w:autoSpaceDE w:val="0"/>
        <w:autoSpaceDN w:val="0"/>
        <w:adjustRightInd w:val="0"/>
        <w:spacing w:before="180" w:after="0" w:line="240" w:lineRule="auto"/>
        <w:ind w:firstLine="540"/>
        <w:jc w:val="both"/>
        <w:rPr>
          <w:rFonts w:ascii="Times New Roman" w:hAnsi="Times New Roman" w:cs="Times New Roman"/>
        </w:rPr>
      </w:pPr>
      <w:bookmarkStart w:id="1" w:name="Par50"/>
      <w:bookmarkEnd w:id="1"/>
      <w:r w:rsidRPr="00F772D2">
        <w:rPr>
          <w:rFonts w:ascii="Times New Roman" w:hAnsi="Times New Roman" w:cs="Times New Roman"/>
        </w:rPr>
        <w:t xml:space="preserve">2. </w:t>
      </w:r>
      <w:r w:rsidR="0035139A" w:rsidRPr="0035139A">
        <w:rPr>
          <w:rFonts w:ascii="Times New Roman" w:hAnsi="Times New Roman" w:cs="Times New Roman"/>
        </w:rPr>
        <w:t>Главным распорядителем бюджетных средств, осуществляющим предоставление Субсидии, является муниципальное учреждение «Отдел по культуре, молодежной политике и спорту Администрации Чаинского района Томской области» (далее - Учредитель), до которого в соответствии с бюджетным законодательством Российской Федерации, как до получателя бюджетных средств доведены лимиты бюджетных обязательств на предоставление Субсидии на текущий финансовый год.</w:t>
      </w:r>
    </w:p>
    <w:p w:rsidR="00EC7E5E" w:rsidRDefault="004E6E56" w:rsidP="00571F20">
      <w:pPr>
        <w:autoSpaceDE w:val="0"/>
        <w:autoSpaceDN w:val="0"/>
        <w:adjustRightInd w:val="0"/>
        <w:spacing w:before="180" w:after="0" w:line="240" w:lineRule="auto"/>
        <w:ind w:firstLine="540"/>
        <w:jc w:val="both"/>
        <w:rPr>
          <w:rFonts w:ascii="Times New Roman" w:hAnsi="Times New Roman" w:cs="Times New Roman"/>
        </w:rPr>
      </w:pPr>
      <w:r>
        <w:rPr>
          <w:rFonts w:ascii="Times New Roman" w:hAnsi="Times New Roman" w:cs="Times New Roman"/>
        </w:rPr>
        <w:t>3</w:t>
      </w:r>
      <w:r w:rsidR="00571F20">
        <w:rPr>
          <w:rFonts w:ascii="Times New Roman" w:hAnsi="Times New Roman" w:cs="Times New Roman"/>
        </w:rPr>
        <w:t xml:space="preserve">. </w:t>
      </w:r>
      <w:r w:rsidR="00571F20" w:rsidRPr="00571F20">
        <w:rPr>
          <w:rFonts w:ascii="Times New Roman" w:hAnsi="Times New Roman" w:cs="Times New Roman"/>
        </w:rPr>
        <w:t>Получателями Субсидии являются муниципальные бюджетные</w:t>
      </w:r>
      <w:r w:rsidR="00D74172">
        <w:rPr>
          <w:rFonts w:ascii="Times New Roman" w:hAnsi="Times New Roman" w:cs="Times New Roman"/>
        </w:rPr>
        <w:t xml:space="preserve"> и автономные </w:t>
      </w:r>
      <w:r w:rsidR="00571F20" w:rsidRPr="00571F20">
        <w:rPr>
          <w:rFonts w:ascii="Times New Roman" w:hAnsi="Times New Roman" w:cs="Times New Roman"/>
        </w:rPr>
        <w:t xml:space="preserve">учреждения </w:t>
      </w:r>
      <w:r w:rsidR="00571F20">
        <w:rPr>
          <w:rFonts w:ascii="Times New Roman" w:hAnsi="Times New Roman" w:cs="Times New Roman"/>
        </w:rPr>
        <w:t>дополнительного образования</w:t>
      </w:r>
      <w:r w:rsidR="00571F20" w:rsidRPr="00571F20">
        <w:rPr>
          <w:rFonts w:ascii="Times New Roman" w:hAnsi="Times New Roman" w:cs="Times New Roman"/>
        </w:rPr>
        <w:t>, подведомственные Отделу культуры Чаинского района (далее - Учреждение).</w:t>
      </w:r>
    </w:p>
    <w:p w:rsidR="004E6E56" w:rsidRPr="00F772D2" w:rsidRDefault="004E6E56" w:rsidP="004E6E56">
      <w:pPr>
        <w:autoSpaceDE w:val="0"/>
        <w:autoSpaceDN w:val="0"/>
        <w:adjustRightInd w:val="0"/>
        <w:spacing w:before="180" w:after="0" w:line="240" w:lineRule="auto"/>
        <w:ind w:firstLine="540"/>
        <w:jc w:val="both"/>
        <w:rPr>
          <w:rFonts w:ascii="Times New Roman" w:hAnsi="Times New Roman" w:cs="Times New Roman"/>
        </w:rPr>
      </w:pPr>
      <w:r>
        <w:rPr>
          <w:rFonts w:ascii="Times New Roman" w:hAnsi="Times New Roman" w:cs="Times New Roman"/>
        </w:rPr>
        <w:t xml:space="preserve">4. </w:t>
      </w:r>
      <w:r w:rsidRPr="00F772D2">
        <w:rPr>
          <w:rFonts w:ascii="Times New Roman" w:hAnsi="Times New Roman" w:cs="Times New Roman"/>
        </w:rPr>
        <w:t>Целью предоставления Субсидии является оснащение учреждений музыкальными инструментами, оборудованием и учебными материалами в рамках регионального проекта "Культурная среда", обеспечивающего достижение целей, показателей и результатов федерального проекта "Культурная среда".</w:t>
      </w:r>
    </w:p>
    <w:p w:rsidR="00571F20" w:rsidRPr="00F772D2" w:rsidRDefault="00571F20" w:rsidP="00571F20">
      <w:pPr>
        <w:autoSpaceDE w:val="0"/>
        <w:autoSpaceDN w:val="0"/>
        <w:adjustRightInd w:val="0"/>
        <w:spacing w:before="180" w:after="0" w:line="240" w:lineRule="auto"/>
        <w:ind w:firstLine="540"/>
        <w:jc w:val="both"/>
        <w:rPr>
          <w:rFonts w:ascii="Times New Roman" w:hAnsi="Times New Roman" w:cs="Times New Roman"/>
        </w:rPr>
      </w:pPr>
    </w:p>
    <w:p w:rsidR="00EC7E5E" w:rsidRPr="0045482C" w:rsidRDefault="00EC7E5E" w:rsidP="00EC7E5E">
      <w:pPr>
        <w:autoSpaceDE w:val="0"/>
        <w:autoSpaceDN w:val="0"/>
        <w:adjustRightInd w:val="0"/>
        <w:spacing w:after="0" w:line="240" w:lineRule="auto"/>
        <w:jc w:val="center"/>
        <w:outlineLvl w:val="1"/>
        <w:rPr>
          <w:rFonts w:ascii="Times New Roman" w:hAnsi="Times New Roman" w:cs="Times New Roman"/>
          <w:bCs/>
        </w:rPr>
      </w:pPr>
      <w:r w:rsidRPr="0045482C">
        <w:rPr>
          <w:rFonts w:ascii="Times New Roman" w:hAnsi="Times New Roman" w:cs="Times New Roman"/>
          <w:bCs/>
        </w:rPr>
        <w:t>II. УСЛОВИЯ И ПОРЯДОК ПРЕДОСТАВЛЕНИЯ СУБСИДИИ</w:t>
      </w:r>
    </w:p>
    <w:p w:rsidR="00EC7E5E" w:rsidRPr="00F772D2" w:rsidRDefault="00EC7E5E" w:rsidP="00EC7E5E">
      <w:pPr>
        <w:autoSpaceDE w:val="0"/>
        <w:autoSpaceDN w:val="0"/>
        <w:adjustRightInd w:val="0"/>
        <w:spacing w:after="0" w:line="240" w:lineRule="auto"/>
        <w:jc w:val="both"/>
        <w:rPr>
          <w:rFonts w:ascii="Times New Roman" w:hAnsi="Times New Roman" w:cs="Times New Roman"/>
        </w:rPr>
      </w:pPr>
    </w:p>
    <w:p w:rsidR="003C29D0" w:rsidRPr="00783578" w:rsidRDefault="003C29D0" w:rsidP="00783578">
      <w:pPr>
        <w:autoSpaceDE w:val="0"/>
        <w:autoSpaceDN w:val="0"/>
        <w:adjustRightInd w:val="0"/>
        <w:spacing w:after="0" w:line="240" w:lineRule="auto"/>
        <w:ind w:firstLine="708"/>
        <w:jc w:val="both"/>
        <w:rPr>
          <w:rFonts w:ascii="Times New Roman" w:hAnsi="Times New Roman" w:cs="Times New Roman"/>
        </w:rPr>
      </w:pPr>
      <w:bookmarkStart w:id="2" w:name="Par56"/>
      <w:bookmarkEnd w:id="2"/>
      <w:r>
        <w:rPr>
          <w:rFonts w:ascii="Times New Roman" w:hAnsi="Times New Roman" w:cs="Times New Roman"/>
          <w:sz w:val="24"/>
          <w:szCs w:val="24"/>
        </w:rPr>
        <w:t>5</w:t>
      </w:r>
      <w:r w:rsidRPr="00D67380">
        <w:rPr>
          <w:rFonts w:ascii="Times New Roman" w:hAnsi="Times New Roman" w:cs="Times New Roman"/>
          <w:sz w:val="24"/>
          <w:szCs w:val="24"/>
        </w:rPr>
        <w:t xml:space="preserve">. </w:t>
      </w:r>
      <w:r w:rsidRPr="00783578">
        <w:rPr>
          <w:rFonts w:ascii="Times New Roman" w:hAnsi="Times New Roman" w:cs="Times New Roman"/>
        </w:rPr>
        <w:t xml:space="preserve">Условием предоставления Субсидии Учреждению является заключение Соглашения о предоставлении субсидии </w:t>
      </w:r>
      <w:r w:rsidR="00783578" w:rsidRPr="00783578">
        <w:rPr>
          <w:rFonts w:ascii="Times New Roman" w:hAnsi="Times New Roman" w:cs="Times New Roman"/>
        </w:rPr>
        <w:t>на государственную поддержку отрасли культуры (оснащение образовательных организаций в сфере культуры (детски</w:t>
      </w:r>
      <w:r w:rsidR="00D74172">
        <w:rPr>
          <w:rFonts w:ascii="Times New Roman" w:hAnsi="Times New Roman" w:cs="Times New Roman"/>
        </w:rPr>
        <w:t>х</w:t>
      </w:r>
      <w:r w:rsidR="00783578" w:rsidRPr="00783578">
        <w:rPr>
          <w:rFonts w:ascii="Times New Roman" w:hAnsi="Times New Roman" w:cs="Times New Roman"/>
        </w:rPr>
        <w:t xml:space="preserve"> школ искусств по видам</w:t>
      </w:r>
      <w:r w:rsidR="00783578">
        <w:rPr>
          <w:rFonts w:ascii="Times New Roman" w:hAnsi="Times New Roman" w:cs="Times New Roman"/>
        </w:rPr>
        <w:t xml:space="preserve"> </w:t>
      </w:r>
      <w:r w:rsidR="00783578" w:rsidRPr="00783578">
        <w:rPr>
          <w:rFonts w:ascii="Times New Roman" w:hAnsi="Times New Roman" w:cs="Times New Roman"/>
        </w:rPr>
        <w:t>искусств</w:t>
      </w:r>
      <w:r w:rsidR="00D74172">
        <w:rPr>
          <w:rFonts w:ascii="Times New Roman" w:hAnsi="Times New Roman" w:cs="Times New Roman"/>
        </w:rPr>
        <w:t xml:space="preserve"> и училищ)</w:t>
      </w:r>
      <w:r w:rsidR="00783578" w:rsidRPr="00783578">
        <w:rPr>
          <w:rFonts w:ascii="Times New Roman" w:hAnsi="Times New Roman" w:cs="Times New Roman"/>
        </w:rPr>
        <w:t xml:space="preserve"> музыкальными инструментами, оборудованием и учебными</w:t>
      </w:r>
      <w:r w:rsidR="00783578">
        <w:rPr>
          <w:rFonts w:ascii="Times New Roman" w:hAnsi="Times New Roman" w:cs="Times New Roman"/>
        </w:rPr>
        <w:t xml:space="preserve"> </w:t>
      </w:r>
      <w:r w:rsidR="00783578" w:rsidRPr="00783578">
        <w:rPr>
          <w:rFonts w:ascii="Times New Roman" w:hAnsi="Times New Roman" w:cs="Times New Roman"/>
        </w:rPr>
        <w:t>материалами)</w:t>
      </w:r>
      <w:r w:rsidRPr="00783578">
        <w:rPr>
          <w:rFonts w:ascii="Times New Roman" w:hAnsi="Times New Roman" w:cs="Times New Roman"/>
        </w:rPr>
        <w:t xml:space="preserve"> заключенное между Учреждением и Отделом культуры Чаинского района (далее - Соглашение). Соглашение, дополнительное соглашение к Соглашению, предусматривающее внесение изменений в указанное Соглашение или расторжение Соглашения, заключаются в соответствии с типовой формой, установленной Приказом Управления финансов Администрации Чаинского района, при соблюдении условий предоставления Субсидии. Проект Соглашения готовит Отдел культуры Чаинского района и направляет Учреждению для подписания.</w:t>
      </w:r>
    </w:p>
    <w:p w:rsidR="003C29D0" w:rsidRPr="00783578" w:rsidRDefault="00783578" w:rsidP="003C29D0">
      <w:pPr>
        <w:pStyle w:val="ConsPlusNormal"/>
        <w:ind w:firstLine="540"/>
        <w:jc w:val="both"/>
        <w:rPr>
          <w:rFonts w:ascii="Times New Roman" w:hAnsi="Times New Roman" w:cs="Times New Roman"/>
          <w:szCs w:val="22"/>
        </w:rPr>
      </w:pPr>
      <w:r>
        <w:rPr>
          <w:rFonts w:ascii="Times New Roman" w:hAnsi="Times New Roman" w:cs="Times New Roman"/>
          <w:szCs w:val="22"/>
        </w:rPr>
        <w:t>6</w:t>
      </w:r>
      <w:r w:rsidR="003C29D0" w:rsidRPr="00783578">
        <w:rPr>
          <w:rFonts w:ascii="Times New Roman" w:hAnsi="Times New Roman" w:cs="Times New Roman"/>
          <w:szCs w:val="22"/>
        </w:rPr>
        <w:t xml:space="preserve">. Перечисление Субсидии Учредителем осуществляется на лицевой счет Учреждения, открытый в Управлении финансов Администрации Чаинского района для отражения операций со средствами, предоставленными из бюджета муниципального образования «Чаинский район Томской области» в виде субсидий на иные цели,  в объемах и в сроки, установленные в Соглашении.  </w:t>
      </w:r>
    </w:p>
    <w:p w:rsidR="003C29D0" w:rsidRPr="00783578" w:rsidRDefault="003C29D0" w:rsidP="003C29D0">
      <w:pPr>
        <w:pStyle w:val="ConsPlusNormal"/>
        <w:ind w:firstLine="540"/>
        <w:jc w:val="both"/>
        <w:rPr>
          <w:rFonts w:ascii="Times New Roman" w:hAnsi="Times New Roman" w:cs="Times New Roman"/>
          <w:szCs w:val="22"/>
        </w:rPr>
      </w:pPr>
      <w:r w:rsidRPr="00783578">
        <w:rPr>
          <w:rFonts w:ascii="Times New Roman" w:hAnsi="Times New Roman" w:cs="Times New Roman"/>
          <w:szCs w:val="22"/>
        </w:rPr>
        <w:t xml:space="preserve">8. </w:t>
      </w:r>
      <w:proofErr w:type="gramStart"/>
      <w:r w:rsidRPr="00783578">
        <w:rPr>
          <w:rFonts w:ascii="Times New Roman" w:hAnsi="Times New Roman" w:cs="Times New Roman"/>
          <w:szCs w:val="22"/>
        </w:rPr>
        <w:t xml:space="preserve">Объем Субсидии на цели, указанные в </w:t>
      </w:r>
      <w:hyperlink w:anchor="P53" w:history="1">
        <w:r w:rsidRPr="00783578">
          <w:rPr>
            <w:rFonts w:ascii="Times New Roman" w:hAnsi="Times New Roman" w:cs="Times New Roman"/>
            <w:color w:val="0000FF"/>
            <w:szCs w:val="22"/>
          </w:rPr>
          <w:t>пункте 4</w:t>
        </w:r>
      </w:hyperlink>
      <w:r w:rsidRPr="00783578">
        <w:rPr>
          <w:rFonts w:ascii="Times New Roman" w:hAnsi="Times New Roman" w:cs="Times New Roman"/>
          <w:szCs w:val="22"/>
        </w:rPr>
        <w:t xml:space="preserve"> настоящего Порядка, подлежащий предоставлению Учреждениям, определяется в пределах бюджетных ассигнований и лимитов бюджетных обязательств, доведенных до Отдела культуры Чаинского района в соответствии с </w:t>
      </w:r>
      <w:r w:rsidRPr="00783578">
        <w:rPr>
          <w:rFonts w:ascii="Times New Roman" w:hAnsi="Times New Roman" w:cs="Times New Roman"/>
          <w:szCs w:val="22"/>
        </w:rPr>
        <w:lastRenderedPageBreak/>
        <w:t xml:space="preserve">решением Думы Чаинского района о бюджете муниципального образования «Чаинский район Томской области» на очередной финансовый год (на очередной финансовый год и плановый период) на указанные в </w:t>
      </w:r>
      <w:r w:rsidRPr="00783578">
        <w:rPr>
          <w:rFonts w:ascii="Times New Roman" w:hAnsi="Times New Roman" w:cs="Times New Roman"/>
          <w:color w:val="0070C0"/>
          <w:szCs w:val="22"/>
        </w:rPr>
        <w:t>пункте 4</w:t>
      </w:r>
      <w:r w:rsidRPr="00783578">
        <w:rPr>
          <w:rFonts w:ascii="Times New Roman" w:hAnsi="Times New Roman" w:cs="Times New Roman"/>
          <w:szCs w:val="22"/>
        </w:rPr>
        <w:t xml:space="preserve"> настоящего</w:t>
      </w:r>
      <w:proofErr w:type="gramEnd"/>
      <w:r w:rsidRPr="00783578">
        <w:rPr>
          <w:rFonts w:ascii="Times New Roman" w:hAnsi="Times New Roman" w:cs="Times New Roman"/>
          <w:szCs w:val="22"/>
        </w:rPr>
        <w:t xml:space="preserve"> Порядка цели.</w:t>
      </w:r>
    </w:p>
    <w:p w:rsidR="003C29D0" w:rsidRPr="00783578" w:rsidRDefault="003C29D0" w:rsidP="003C29D0">
      <w:pPr>
        <w:autoSpaceDE w:val="0"/>
        <w:autoSpaceDN w:val="0"/>
        <w:adjustRightInd w:val="0"/>
        <w:ind w:firstLine="540"/>
        <w:jc w:val="both"/>
        <w:outlineLvl w:val="0"/>
        <w:rPr>
          <w:rFonts w:ascii="Times New Roman" w:hAnsi="Times New Roman" w:cs="Times New Roman"/>
        </w:rPr>
      </w:pPr>
      <w:r w:rsidRPr="00783578">
        <w:rPr>
          <w:rFonts w:ascii="Times New Roman" w:hAnsi="Times New Roman" w:cs="Times New Roman"/>
        </w:rPr>
        <w:t xml:space="preserve">9. Общий объем Субсидии, выделяемый </w:t>
      </w:r>
      <w:r w:rsidRPr="00783578">
        <w:rPr>
          <w:rFonts w:ascii="Times New Roman" w:hAnsi="Times New Roman" w:cs="Times New Roman"/>
          <w:lang w:val="en-US"/>
        </w:rPr>
        <w:t>i</w:t>
      </w:r>
      <w:r w:rsidRPr="00783578">
        <w:rPr>
          <w:rFonts w:ascii="Times New Roman" w:hAnsi="Times New Roman" w:cs="Times New Roman"/>
        </w:rPr>
        <w:t>-</w:t>
      </w:r>
      <w:proofErr w:type="spellStart"/>
      <w:r w:rsidRPr="00783578">
        <w:rPr>
          <w:rFonts w:ascii="Times New Roman" w:hAnsi="Times New Roman" w:cs="Times New Roman"/>
        </w:rPr>
        <w:t>му</w:t>
      </w:r>
      <w:proofErr w:type="spellEnd"/>
      <w:r w:rsidRPr="00783578">
        <w:rPr>
          <w:rFonts w:ascii="Times New Roman" w:hAnsi="Times New Roman" w:cs="Times New Roman"/>
        </w:rPr>
        <w:t xml:space="preserve"> муниципальному учреждению на соответствующий финансовый год, определяется в размерах</w:t>
      </w:r>
      <w:r w:rsidRPr="00ED5924">
        <w:rPr>
          <w:rFonts w:ascii="Times New Roman" w:hAnsi="Times New Roman" w:cs="Times New Roman"/>
        </w:rPr>
        <w:t xml:space="preserve">, указанных в </w:t>
      </w:r>
      <w:r w:rsidR="00ED5924" w:rsidRPr="00ED5924">
        <w:rPr>
          <w:rFonts w:ascii="Times New Roman" w:hAnsi="Times New Roman" w:cs="Times New Roman"/>
        </w:rPr>
        <w:t>письме Министерства культуры Российской Федерации</w:t>
      </w:r>
      <w:r w:rsidRPr="00ED5924">
        <w:rPr>
          <w:rFonts w:ascii="Times New Roman" w:hAnsi="Times New Roman" w:cs="Times New Roman"/>
        </w:rPr>
        <w:t>.</w:t>
      </w:r>
    </w:p>
    <w:p w:rsidR="003C29D0" w:rsidRPr="00783578" w:rsidRDefault="003C29D0" w:rsidP="003C29D0">
      <w:pPr>
        <w:autoSpaceDE w:val="0"/>
        <w:autoSpaceDN w:val="0"/>
        <w:adjustRightInd w:val="0"/>
        <w:ind w:firstLine="540"/>
        <w:jc w:val="both"/>
        <w:outlineLvl w:val="0"/>
        <w:rPr>
          <w:rFonts w:ascii="Times New Roman" w:hAnsi="Times New Roman" w:cs="Times New Roman"/>
        </w:rPr>
      </w:pPr>
      <w:r w:rsidRPr="00783578">
        <w:rPr>
          <w:rFonts w:ascii="Times New Roman" w:hAnsi="Times New Roman" w:cs="Times New Roman"/>
        </w:rPr>
        <w:t xml:space="preserve">10. Субсидию, выделенную Учреждению </w:t>
      </w:r>
      <w:r w:rsidR="00FF01B7" w:rsidRPr="00783578">
        <w:rPr>
          <w:rFonts w:ascii="Times New Roman" w:hAnsi="Times New Roman" w:cs="Times New Roman"/>
        </w:rPr>
        <w:t>на государственную поддержку отрасли культуры (оснащение образовательных организаций в сфере культуры (детски</w:t>
      </w:r>
      <w:r w:rsidR="00D74172">
        <w:rPr>
          <w:rFonts w:ascii="Times New Roman" w:hAnsi="Times New Roman" w:cs="Times New Roman"/>
        </w:rPr>
        <w:t>х</w:t>
      </w:r>
      <w:r w:rsidR="00FF01B7" w:rsidRPr="00783578">
        <w:rPr>
          <w:rFonts w:ascii="Times New Roman" w:hAnsi="Times New Roman" w:cs="Times New Roman"/>
        </w:rPr>
        <w:t xml:space="preserve"> школ искусств по видам</w:t>
      </w:r>
      <w:r w:rsidR="00FF01B7">
        <w:rPr>
          <w:rFonts w:ascii="Times New Roman" w:hAnsi="Times New Roman" w:cs="Times New Roman"/>
        </w:rPr>
        <w:t xml:space="preserve"> </w:t>
      </w:r>
      <w:r w:rsidR="00FF01B7" w:rsidRPr="00783578">
        <w:rPr>
          <w:rFonts w:ascii="Times New Roman" w:hAnsi="Times New Roman" w:cs="Times New Roman"/>
        </w:rPr>
        <w:t>искусств и училищ) музыкальными инструментами, оборудованием и учебными</w:t>
      </w:r>
      <w:r w:rsidR="00FF01B7">
        <w:rPr>
          <w:rFonts w:ascii="Times New Roman" w:hAnsi="Times New Roman" w:cs="Times New Roman"/>
        </w:rPr>
        <w:t xml:space="preserve"> </w:t>
      </w:r>
      <w:r w:rsidR="00FF01B7" w:rsidRPr="00783578">
        <w:rPr>
          <w:rFonts w:ascii="Times New Roman" w:hAnsi="Times New Roman" w:cs="Times New Roman"/>
        </w:rPr>
        <w:t>материалами)</w:t>
      </w:r>
      <w:r w:rsidRPr="00783578">
        <w:rPr>
          <w:rFonts w:ascii="Times New Roman" w:hAnsi="Times New Roman" w:cs="Times New Roman"/>
        </w:rPr>
        <w:t>, Учреждение вправе расходовать на цели, указанные в Соглашении.</w:t>
      </w:r>
    </w:p>
    <w:p w:rsidR="003C29D0" w:rsidRPr="00783578" w:rsidRDefault="003C29D0" w:rsidP="003C29D0">
      <w:pPr>
        <w:pStyle w:val="ConsPlusNormal"/>
        <w:ind w:firstLine="540"/>
        <w:jc w:val="both"/>
        <w:rPr>
          <w:rFonts w:ascii="Times New Roman" w:hAnsi="Times New Roman" w:cs="Times New Roman"/>
          <w:szCs w:val="22"/>
        </w:rPr>
      </w:pPr>
      <w:r w:rsidRPr="00783578">
        <w:rPr>
          <w:rFonts w:ascii="Times New Roman" w:hAnsi="Times New Roman" w:cs="Times New Roman"/>
          <w:szCs w:val="22"/>
        </w:rPr>
        <w:t>11. Заключение дополнительных соглашений к Соглашению, предусматривающих внесение изменений, осуществляется при наличии следующих оснований:</w:t>
      </w:r>
    </w:p>
    <w:p w:rsidR="003C29D0" w:rsidRPr="00783578" w:rsidRDefault="003C29D0" w:rsidP="003C29D0">
      <w:pPr>
        <w:pStyle w:val="ConsPlusNormal"/>
        <w:ind w:firstLine="540"/>
        <w:jc w:val="both"/>
        <w:rPr>
          <w:rFonts w:ascii="Times New Roman" w:hAnsi="Times New Roman" w:cs="Times New Roman"/>
          <w:szCs w:val="22"/>
        </w:rPr>
      </w:pPr>
      <w:r w:rsidRPr="00783578">
        <w:rPr>
          <w:rFonts w:ascii="Times New Roman" w:hAnsi="Times New Roman" w:cs="Times New Roman"/>
          <w:szCs w:val="22"/>
        </w:rPr>
        <w:t>1) изменение в течение текущего финансового года лимитов бюджетных обязательств на предоставление субсидии на текущий финансовый год и на плановый период, доведенных до Учредителя;</w:t>
      </w:r>
    </w:p>
    <w:p w:rsidR="003C29D0" w:rsidRPr="00783578" w:rsidRDefault="003C29D0" w:rsidP="003C29D0">
      <w:pPr>
        <w:pStyle w:val="ConsPlusNormal"/>
        <w:ind w:firstLine="540"/>
        <w:jc w:val="both"/>
        <w:rPr>
          <w:rFonts w:ascii="Times New Roman" w:hAnsi="Times New Roman" w:cs="Times New Roman"/>
          <w:szCs w:val="22"/>
        </w:rPr>
      </w:pPr>
      <w:r w:rsidRPr="00783578">
        <w:rPr>
          <w:rFonts w:ascii="Times New Roman" w:hAnsi="Times New Roman" w:cs="Times New Roman"/>
          <w:szCs w:val="22"/>
        </w:rPr>
        <w:t>2) внесение изменений в настоящий Порядок, влекущих за собой необходимость изменения условий соглашения, в том числе изменений результата, значений показателей, необходимых для достижения результата предоставления субсидии;</w:t>
      </w:r>
    </w:p>
    <w:p w:rsidR="003C29D0" w:rsidRPr="00783578" w:rsidRDefault="003C29D0" w:rsidP="003C29D0">
      <w:pPr>
        <w:pStyle w:val="ConsPlusNormal"/>
        <w:ind w:firstLine="540"/>
        <w:jc w:val="both"/>
        <w:rPr>
          <w:rFonts w:ascii="Times New Roman" w:hAnsi="Times New Roman" w:cs="Times New Roman"/>
          <w:szCs w:val="22"/>
        </w:rPr>
      </w:pPr>
      <w:r w:rsidRPr="00783578">
        <w:rPr>
          <w:rFonts w:ascii="Times New Roman" w:hAnsi="Times New Roman" w:cs="Times New Roman"/>
          <w:szCs w:val="22"/>
        </w:rPr>
        <w:t>3) мотивированное обращение Учреждения о внесении изменений в Соглашение (в том числе в части изменения размера субсидии), содержащее обоснование необходимости внесения предлагаемых изменений.</w:t>
      </w:r>
    </w:p>
    <w:p w:rsidR="003C29D0" w:rsidRPr="00783578" w:rsidRDefault="003C29D0" w:rsidP="003C29D0">
      <w:pPr>
        <w:pStyle w:val="ConsPlusNormal"/>
        <w:ind w:firstLine="540"/>
        <w:jc w:val="both"/>
        <w:rPr>
          <w:rFonts w:ascii="Times New Roman" w:hAnsi="Times New Roman" w:cs="Times New Roman"/>
          <w:szCs w:val="22"/>
        </w:rPr>
      </w:pPr>
      <w:r w:rsidRPr="00783578">
        <w:rPr>
          <w:rFonts w:ascii="Times New Roman" w:hAnsi="Times New Roman" w:cs="Times New Roman"/>
          <w:szCs w:val="22"/>
        </w:rPr>
        <w:t xml:space="preserve">В соответствии с вышеуказанными основаниями Учредитель принимает решение об уменьшении (увеличении) объема субсидии посредством заключения с Учреждением дополнительного соглашения к Соглашению. </w:t>
      </w:r>
    </w:p>
    <w:p w:rsidR="003C29D0" w:rsidRPr="00783578" w:rsidRDefault="003C29D0" w:rsidP="003C29D0">
      <w:pPr>
        <w:pStyle w:val="ConsPlusNormal"/>
        <w:ind w:firstLine="540"/>
        <w:jc w:val="both"/>
        <w:rPr>
          <w:rFonts w:ascii="Times New Roman" w:hAnsi="Times New Roman" w:cs="Times New Roman"/>
          <w:szCs w:val="22"/>
        </w:rPr>
      </w:pPr>
      <w:r w:rsidRPr="00783578">
        <w:rPr>
          <w:rFonts w:ascii="Times New Roman" w:hAnsi="Times New Roman" w:cs="Times New Roman"/>
          <w:szCs w:val="22"/>
        </w:rPr>
        <w:t>12.  Учреждение не вправе расторгнуть Соглашение в одностороннем порядке.</w:t>
      </w:r>
    </w:p>
    <w:p w:rsidR="003C29D0" w:rsidRPr="00783578" w:rsidRDefault="003C29D0" w:rsidP="003C29D0">
      <w:pPr>
        <w:autoSpaceDE w:val="0"/>
        <w:autoSpaceDN w:val="0"/>
        <w:adjustRightInd w:val="0"/>
        <w:ind w:firstLine="540"/>
        <w:jc w:val="both"/>
        <w:outlineLvl w:val="0"/>
        <w:rPr>
          <w:rFonts w:ascii="Times New Roman" w:hAnsi="Times New Roman" w:cs="Times New Roman"/>
        </w:rPr>
      </w:pPr>
      <w:r w:rsidRPr="00783578">
        <w:rPr>
          <w:rFonts w:ascii="Times New Roman" w:hAnsi="Times New Roman" w:cs="Times New Roman"/>
        </w:rPr>
        <w:t>Расторжение Соглашения Учредителем в одностороннем порядке возможно в случаях:</w:t>
      </w:r>
    </w:p>
    <w:p w:rsidR="003C29D0" w:rsidRPr="00783578" w:rsidRDefault="003C29D0" w:rsidP="003C29D0">
      <w:pPr>
        <w:autoSpaceDE w:val="0"/>
        <w:autoSpaceDN w:val="0"/>
        <w:adjustRightInd w:val="0"/>
        <w:ind w:firstLine="540"/>
        <w:jc w:val="both"/>
        <w:outlineLvl w:val="0"/>
        <w:rPr>
          <w:rFonts w:ascii="Times New Roman" w:hAnsi="Times New Roman" w:cs="Times New Roman"/>
        </w:rPr>
      </w:pPr>
      <w:r w:rsidRPr="00783578">
        <w:rPr>
          <w:rFonts w:ascii="Times New Roman" w:hAnsi="Times New Roman" w:cs="Times New Roman"/>
        </w:rPr>
        <w:t>1) прекращения деятельности учреждений при реорганизации или ликвидации;</w:t>
      </w:r>
    </w:p>
    <w:p w:rsidR="003C29D0" w:rsidRPr="00783578" w:rsidRDefault="003C29D0" w:rsidP="003C29D0">
      <w:pPr>
        <w:autoSpaceDE w:val="0"/>
        <w:autoSpaceDN w:val="0"/>
        <w:adjustRightInd w:val="0"/>
        <w:ind w:firstLine="540"/>
        <w:jc w:val="both"/>
        <w:outlineLvl w:val="0"/>
        <w:rPr>
          <w:rFonts w:ascii="Times New Roman" w:hAnsi="Times New Roman" w:cs="Times New Roman"/>
        </w:rPr>
      </w:pPr>
      <w:r w:rsidRPr="00783578">
        <w:rPr>
          <w:rFonts w:ascii="Times New Roman" w:hAnsi="Times New Roman" w:cs="Times New Roman"/>
        </w:rPr>
        <w:t>2) нарушения учреждениями целей и условий предоставления Субсидий, установленных настоящим Порядком и Соглашением;</w:t>
      </w:r>
    </w:p>
    <w:p w:rsidR="003C29D0" w:rsidRPr="00783578" w:rsidRDefault="003C29D0" w:rsidP="003C29D0">
      <w:pPr>
        <w:autoSpaceDE w:val="0"/>
        <w:autoSpaceDN w:val="0"/>
        <w:adjustRightInd w:val="0"/>
        <w:ind w:firstLine="540"/>
        <w:jc w:val="both"/>
        <w:outlineLvl w:val="0"/>
        <w:rPr>
          <w:rFonts w:ascii="Times New Roman" w:hAnsi="Times New Roman" w:cs="Times New Roman"/>
        </w:rPr>
      </w:pPr>
      <w:r w:rsidRPr="00783578">
        <w:rPr>
          <w:rFonts w:ascii="Times New Roman" w:hAnsi="Times New Roman" w:cs="Times New Roman"/>
        </w:rPr>
        <w:t>3) иных случаях, установленных законодательством.</w:t>
      </w:r>
    </w:p>
    <w:p w:rsidR="003C29D0" w:rsidRPr="00783578" w:rsidRDefault="003C29D0" w:rsidP="003C29D0">
      <w:pPr>
        <w:pStyle w:val="ConsPlusNormal"/>
        <w:ind w:firstLine="540"/>
        <w:jc w:val="both"/>
        <w:rPr>
          <w:rFonts w:ascii="Times New Roman" w:hAnsi="Times New Roman" w:cs="Times New Roman"/>
          <w:szCs w:val="22"/>
        </w:rPr>
      </w:pPr>
      <w:r w:rsidRPr="00783578">
        <w:rPr>
          <w:rFonts w:ascii="Times New Roman" w:hAnsi="Times New Roman" w:cs="Times New Roman"/>
          <w:szCs w:val="22"/>
        </w:rPr>
        <w:t>13. План мероприятий по достижению результатов предоставления Субсидии устанавливается Соглашением.</w:t>
      </w:r>
    </w:p>
    <w:p w:rsidR="003C29D0" w:rsidRPr="00783578" w:rsidRDefault="003C29D0" w:rsidP="003C29D0">
      <w:pPr>
        <w:pStyle w:val="ConsPlusNormal"/>
        <w:ind w:firstLine="540"/>
        <w:jc w:val="both"/>
        <w:rPr>
          <w:rFonts w:ascii="Times New Roman" w:hAnsi="Times New Roman" w:cs="Times New Roman"/>
          <w:szCs w:val="22"/>
        </w:rPr>
      </w:pPr>
      <w:bookmarkStart w:id="3" w:name="P115"/>
      <w:bookmarkEnd w:id="3"/>
      <w:r w:rsidRPr="00783578">
        <w:rPr>
          <w:rFonts w:ascii="Times New Roman" w:hAnsi="Times New Roman" w:cs="Times New Roman"/>
          <w:szCs w:val="22"/>
        </w:rPr>
        <w:t>14.  Значения результата предоставления субсидии и показатели, необходимые для достижения результатов предоставления субсидии, а также сроки перечисления субсидии Учреждению и действия устанавливаются Соглашением.</w:t>
      </w:r>
    </w:p>
    <w:p w:rsidR="00FF01B7" w:rsidRDefault="003C29D0" w:rsidP="00FF01B7">
      <w:pPr>
        <w:autoSpaceDE w:val="0"/>
        <w:autoSpaceDN w:val="0"/>
        <w:adjustRightInd w:val="0"/>
        <w:ind w:firstLine="539"/>
        <w:jc w:val="both"/>
        <w:rPr>
          <w:rFonts w:ascii="Times New Roman" w:hAnsi="Times New Roman" w:cs="Times New Roman"/>
        </w:rPr>
      </w:pPr>
      <w:r w:rsidRPr="00783578">
        <w:rPr>
          <w:rFonts w:ascii="Times New Roman" w:hAnsi="Times New Roman" w:cs="Times New Roman"/>
        </w:rPr>
        <w:t xml:space="preserve">15. Результатом предоставления субсидии является </w:t>
      </w:r>
      <w:r w:rsidR="00FF01B7" w:rsidRPr="00783578">
        <w:rPr>
          <w:rFonts w:ascii="Times New Roman" w:hAnsi="Times New Roman" w:cs="Times New Roman"/>
        </w:rPr>
        <w:t>государственн</w:t>
      </w:r>
      <w:r w:rsidR="00D74172">
        <w:rPr>
          <w:rFonts w:ascii="Times New Roman" w:hAnsi="Times New Roman" w:cs="Times New Roman"/>
        </w:rPr>
        <w:t>ая</w:t>
      </w:r>
      <w:r w:rsidR="00FF01B7" w:rsidRPr="00783578">
        <w:rPr>
          <w:rFonts w:ascii="Times New Roman" w:hAnsi="Times New Roman" w:cs="Times New Roman"/>
        </w:rPr>
        <w:t xml:space="preserve"> поддержк</w:t>
      </w:r>
      <w:r w:rsidR="00D74172">
        <w:rPr>
          <w:rFonts w:ascii="Times New Roman" w:hAnsi="Times New Roman" w:cs="Times New Roman"/>
        </w:rPr>
        <w:t>а</w:t>
      </w:r>
      <w:r w:rsidR="00FF01B7" w:rsidRPr="00783578">
        <w:rPr>
          <w:rFonts w:ascii="Times New Roman" w:hAnsi="Times New Roman" w:cs="Times New Roman"/>
        </w:rPr>
        <w:t xml:space="preserve"> отрасли культуры (оснащение образовательных организаций в сфере культуры (детски</w:t>
      </w:r>
      <w:r w:rsidR="00D74172">
        <w:rPr>
          <w:rFonts w:ascii="Times New Roman" w:hAnsi="Times New Roman" w:cs="Times New Roman"/>
        </w:rPr>
        <w:t>х</w:t>
      </w:r>
      <w:r w:rsidR="00FF01B7" w:rsidRPr="00783578">
        <w:rPr>
          <w:rFonts w:ascii="Times New Roman" w:hAnsi="Times New Roman" w:cs="Times New Roman"/>
        </w:rPr>
        <w:t xml:space="preserve"> школ искусств по видам</w:t>
      </w:r>
      <w:r w:rsidR="00FF01B7">
        <w:rPr>
          <w:rFonts w:ascii="Times New Roman" w:hAnsi="Times New Roman" w:cs="Times New Roman"/>
        </w:rPr>
        <w:t xml:space="preserve"> </w:t>
      </w:r>
      <w:r w:rsidR="00FF01B7" w:rsidRPr="00783578">
        <w:rPr>
          <w:rFonts w:ascii="Times New Roman" w:hAnsi="Times New Roman" w:cs="Times New Roman"/>
        </w:rPr>
        <w:t>искусств и училищ) музыкальными инструментами, оборудованием и учебными</w:t>
      </w:r>
      <w:r w:rsidR="00FF01B7">
        <w:rPr>
          <w:rFonts w:ascii="Times New Roman" w:hAnsi="Times New Roman" w:cs="Times New Roman"/>
        </w:rPr>
        <w:t xml:space="preserve"> </w:t>
      </w:r>
      <w:r w:rsidR="00FF01B7" w:rsidRPr="00783578">
        <w:rPr>
          <w:rFonts w:ascii="Times New Roman" w:hAnsi="Times New Roman" w:cs="Times New Roman"/>
        </w:rPr>
        <w:t>материалами)</w:t>
      </w:r>
      <w:r w:rsidR="00D74172">
        <w:rPr>
          <w:rFonts w:ascii="Times New Roman" w:hAnsi="Times New Roman" w:cs="Times New Roman"/>
        </w:rPr>
        <w:t>.</w:t>
      </w:r>
      <w:r w:rsidR="00FF01B7" w:rsidRPr="00783578">
        <w:rPr>
          <w:rFonts w:ascii="Times New Roman" w:hAnsi="Times New Roman" w:cs="Times New Roman"/>
        </w:rPr>
        <w:t xml:space="preserve"> </w:t>
      </w:r>
    </w:p>
    <w:p w:rsidR="003C29D0" w:rsidRPr="00783578" w:rsidRDefault="003C29D0" w:rsidP="00FF01B7">
      <w:pPr>
        <w:autoSpaceDE w:val="0"/>
        <w:autoSpaceDN w:val="0"/>
        <w:adjustRightInd w:val="0"/>
        <w:ind w:firstLine="539"/>
        <w:jc w:val="both"/>
        <w:rPr>
          <w:rFonts w:ascii="Times New Roman" w:hAnsi="Times New Roman" w:cs="Times New Roman"/>
        </w:rPr>
      </w:pPr>
      <w:r w:rsidRPr="00783578">
        <w:rPr>
          <w:rFonts w:ascii="Times New Roman" w:hAnsi="Times New Roman" w:cs="Times New Roman"/>
        </w:rPr>
        <w:t>16. Показателями, необходимыми для достижения результатов предоставления Субсидии, являются</w:t>
      </w:r>
      <w:r w:rsidR="001A3836">
        <w:rPr>
          <w:rFonts w:ascii="Times New Roman" w:hAnsi="Times New Roman" w:cs="Times New Roman"/>
        </w:rPr>
        <w:t>:</w:t>
      </w:r>
    </w:p>
    <w:p w:rsidR="003C29D0" w:rsidRPr="00783578" w:rsidRDefault="00FF01B7" w:rsidP="003C29D0">
      <w:pPr>
        <w:autoSpaceDE w:val="0"/>
        <w:autoSpaceDN w:val="0"/>
        <w:adjustRightInd w:val="0"/>
        <w:ind w:firstLine="539"/>
        <w:jc w:val="both"/>
        <w:rPr>
          <w:rFonts w:ascii="Times New Roman" w:hAnsi="Times New Roman" w:cs="Times New Roman"/>
        </w:rPr>
      </w:pPr>
      <w:r w:rsidRPr="00F772D2">
        <w:rPr>
          <w:rFonts w:ascii="Times New Roman" w:hAnsi="Times New Roman" w:cs="Times New Roman"/>
        </w:rPr>
        <w:t>количество приобретенных музыкальных инструментов, оборудования и учебных материалов</w:t>
      </w:r>
      <w:r>
        <w:rPr>
          <w:rFonts w:ascii="Times New Roman" w:hAnsi="Times New Roman" w:cs="Times New Roman"/>
        </w:rPr>
        <w:t>.</w:t>
      </w:r>
      <w:r w:rsidRPr="00783578">
        <w:rPr>
          <w:rFonts w:ascii="Times New Roman" w:hAnsi="Times New Roman" w:cs="Times New Roman"/>
        </w:rPr>
        <w:t xml:space="preserve"> </w:t>
      </w:r>
    </w:p>
    <w:p w:rsidR="003C29D0" w:rsidRPr="00783578" w:rsidRDefault="003C29D0" w:rsidP="003C29D0">
      <w:pPr>
        <w:pStyle w:val="ConsPlusNormal"/>
        <w:ind w:firstLine="540"/>
        <w:jc w:val="both"/>
        <w:rPr>
          <w:rFonts w:ascii="Times New Roman" w:hAnsi="Times New Roman" w:cs="Times New Roman"/>
          <w:szCs w:val="22"/>
        </w:rPr>
      </w:pPr>
      <w:r w:rsidRPr="00783578">
        <w:rPr>
          <w:rFonts w:ascii="Times New Roman" w:hAnsi="Times New Roman" w:cs="Times New Roman"/>
          <w:szCs w:val="22"/>
        </w:rPr>
        <w:t xml:space="preserve"> </w:t>
      </w:r>
      <w:bookmarkStart w:id="4" w:name="P124"/>
      <w:bookmarkEnd w:id="4"/>
      <w:r w:rsidRPr="00783578">
        <w:rPr>
          <w:rFonts w:ascii="Times New Roman" w:hAnsi="Times New Roman" w:cs="Times New Roman"/>
          <w:szCs w:val="22"/>
        </w:rPr>
        <w:t xml:space="preserve">17. Условиями расходования Субсидии муниципальными </w:t>
      </w:r>
      <w:r w:rsidR="00FF01B7">
        <w:rPr>
          <w:rFonts w:ascii="Times New Roman" w:hAnsi="Times New Roman" w:cs="Times New Roman"/>
          <w:szCs w:val="22"/>
        </w:rPr>
        <w:t xml:space="preserve">бюджетными и автономными </w:t>
      </w:r>
      <w:r w:rsidRPr="00783578">
        <w:rPr>
          <w:rFonts w:ascii="Times New Roman" w:hAnsi="Times New Roman" w:cs="Times New Roman"/>
          <w:szCs w:val="22"/>
        </w:rPr>
        <w:t>учреждениями являются:</w:t>
      </w:r>
    </w:p>
    <w:p w:rsidR="003C29D0" w:rsidRPr="00783578" w:rsidRDefault="003C29D0" w:rsidP="003C29D0">
      <w:pPr>
        <w:ind w:firstLine="539"/>
        <w:jc w:val="both"/>
        <w:rPr>
          <w:rFonts w:ascii="Times New Roman" w:hAnsi="Times New Roman" w:cs="Times New Roman"/>
        </w:rPr>
      </w:pPr>
      <w:r w:rsidRPr="00783578">
        <w:rPr>
          <w:rFonts w:ascii="Times New Roman" w:hAnsi="Times New Roman" w:cs="Times New Roman"/>
        </w:rPr>
        <w:t>целевое использование Субсидии;</w:t>
      </w:r>
    </w:p>
    <w:p w:rsidR="003C29D0" w:rsidRPr="00783578" w:rsidRDefault="003C29D0" w:rsidP="003C29D0">
      <w:pPr>
        <w:ind w:firstLine="539"/>
        <w:jc w:val="both"/>
        <w:rPr>
          <w:rFonts w:ascii="Times New Roman" w:hAnsi="Times New Roman" w:cs="Times New Roman"/>
        </w:rPr>
      </w:pPr>
      <w:r w:rsidRPr="00783578">
        <w:rPr>
          <w:rFonts w:ascii="Times New Roman" w:hAnsi="Times New Roman" w:cs="Times New Roman"/>
        </w:rPr>
        <w:t>своевременное представление отчетности по использованию Субсидии;</w:t>
      </w:r>
    </w:p>
    <w:p w:rsidR="003C29D0" w:rsidRPr="00FF01B7" w:rsidRDefault="003C29D0" w:rsidP="003C29D0">
      <w:pPr>
        <w:ind w:firstLine="539"/>
        <w:jc w:val="both"/>
        <w:rPr>
          <w:rFonts w:ascii="Times New Roman" w:hAnsi="Times New Roman" w:cs="Times New Roman"/>
        </w:rPr>
      </w:pPr>
      <w:r w:rsidRPr="00FF01B7">
        <w:rPr>
          <w:rFonts w:ascii="Times New Roman" w:hAnsi="Times New Roman" w:cs="Times New Roman"/>
        </w:rPr>
        <w:lastRenderedPageBreak/>
        <w:t xml:space="preserve">достижение муниципальным учреждением установленных </w:t>
      </w:r>
      <w:proofErr w:type="gramStart"/>
      <w:r w:rsidRPr="00FF01B7">
        <w:rPr>
          <w:rFonts w:ascii="Times New Roman" w:hAnsi="Times New Roman" w:cs="Times New Roman"/>
        </w:rPr>
        <w:t>значений показателей результативности использования Субсидии</w:t>
      </w:r>
      <w:proofErr w:type="gramEnd"/>
      <w:r w:rsidRPr="00FF01B7">
        <w:rPr>
          <w:rFonts w:ascii="Times New Roman" w:hAnsi="Times New Roman" w:cs="Times New Roman"/>
        </w:rPr>
        <w:t>.</w:t>
      </w:r>
    </w:p>
    <w:p w:rsidR="00EC7E5E" w:rsidRPr="0045482C" w:rsidRDefault="00EC7E5E" w:rsidP="00EC7E5E">
      <w:pPr>
        <w:autoSpaceDE w:val="0"/>
        <w:autoSpaceDN w:val="0"/>
        <w:adjustRightInd w:val="0"/>
        <w:spacing w:after="0" w:line="240" w:lineRule="auto"/>
        <w:jc w:val="center"/>
        <w:outlineLvl w:val="1"/>
        <w:rPr>
          <w:rFonts w:ascii="Times New Roman" w:hAnsi="Times New Roman" w:cs="Times New Roman"/>
          <w:bCs/>
        </w:rPr>
      </w:pPr>
      <w:r w:rsidRPr="0045482C">
        <w:rPr>
          <w:rFonts w:ascii="Times New Roman" w:hAnsi="Times New Roman" w:cs="Times New Roman"/>
          <w:bCs/>
        </w:rPr>
        <w:t>III. ТРЕБОВАНИЯ К ОТЧЕТНОСТИ</w:t>
      </w:r>
    </w:p>
    <w:p w:rsidR="00EC7E5E" w:rsidRPr="00F772D2" w:rsidRDefault="00EC7E5E" w:rsidP="00EC7E5E">
      <w:pPr>
        <w:autoSpaceDE w:val="0"/>
        <w:autoSpaceDN w:val="0"/>
        <w:adjustRightInd w:val="0"/>
        <w:spacing w:after="0" w:line="240" w:lineRule="auto"/>
        <w:jc w:val="both"/>
        <w:rPr>
          <w:rFonts w:ascii="Times New Roman" w:hAnsi="Times New Roman" w:cs="Times New Roman"/>
        </w:rPr>
      </w:pPr>
    </w:p>
    <w:p w:rsidR="00EC7E5E" w:rsidRPr="00F772D2" w:rsidRDefault="009B2752" w:rsidP="00EC7E5E">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FF01B7">
        <w:rPr>
          <w:rFonts w:ascii="Times New Roman" w:hAnsi="Times New Roman" w:cs="Times New Roman"/>
        </w:rPr>
        <w:t>8</w:t>
      </w:r>
      <w:r w:rsidR="00EC7E5E" w:rsidRPr="00F772D2">
        <w:rPr>
          <w:rFonts w:ascii="Times New Roman" w:hAnsi="Times New Roman" w:cs="Times New Roman"/>
        </w:rPr>
        <w:t>. Учреждение представляет учредителю следующую отчетность:</w:t>
      </w:r>
    </w:p>
    <w:p w:rsidR="00EC7E5E" w:rsidRPr="00F772D2" w:rsidRDefault="00EC7E5E" w:rsidP="00EC7E5E">
      <w:pPr>
        <w:autoSpaceDE w:val="0"/>
        <w:autoSpaceDN w:val="0"/>
        <w:adjustRightInd w:val="0"/>
        <w:spacing w:before="180" w:after="0" w:line="240" w:lineRule="auto"/>
        <w:ind w:firstLine="540"/>
        <w:jc w:val="both"/>
        <w:rPr>
          <w:rFonts w:ascii="Times New Roman" w:hAnsi="Times New Roman" w:cs="Times New Roman"/>
        </w:rPr>
      </w:pPr>
      <w:bookmarkStart w:id="5" w:name="Par119"/>
      <w:bookmarkEnd w:id="5"/>
      <w:r w:rsidRPr="00F772D2">
        <w:rPr>
          <w:rFonts w:ascii="Times New Roman" w:hAnsi="Times New Roman" w:cs="Times New Roman"/>
        </w:rPr>
        <w:t>1) отчет о</w:t>
      </w:r>
      <w:r w:rsidR="00B24091">
        <w:rPr>
          <w:rFonts w:ascii="Times New Roman" w:hAnsi="Times New Roman" w:cs="Times New Roman"/>
        </w:rPr>
        <w:t>б осуществлении</w:t>
      </w:r>
      <w:r w:rsidRPr="00F772D2">
        <w:rPr>
          <w:rFonts w:ascii="Times New Roman" w:hAnsi="Times New Roman" w:cs="Times New Roman"/>
        </w:rPr>
        <w:t xml:space="preserve"> расход</w:t>
      </w:r>
      <w:r w:rsidR="00B24091">
        <w:rPr>
          <w:rFonts w:ascii="Times New Roman" w:hAnsi="Times New Roman" w:cs="Times New Roman"/>
        </w:rPr>
        <w:t>ов</w:t>
      </w:r>
      <w:r w:rsidRPr="00F772D2">
        <w:rPr>
          <w:rFonts w:ascii="Times New Roman" w:hAnsi="Times New Roman" w:cs="Times New Roman"/>
        </w:rPr>
        <w:t>, источником финансового обеспечения которых является Субсидия</w:t>
      </w:r>
      <w:r w:rsidR="00B24091">
        <w:rPr>
          <w:rFonts w:ascii="Times New Roman" w:hAnsi="Times New Roman" w:cs="Times New Roman"/>
        </w:rPr>
        <w:t xml:space="preserve"> по форме согласно приложению 1 к настоящему Порядку</w:t>
      </w:r>
      <w:r w:rsidRPr="00F772D2">
        <w:rPr>
          <w:rFonts w:ascii="Times New Roman" w:hAnsi="Times New Roman" w:cs="Times New Roman"/>
        </w:rPr>
        <w:t xml:space="preserve">, </w:t>
      </w:r>
      <w:r w:rsidR="00B24091">
        <w:rPr>
          <w:rFonts w:ascii="Times New Roman" w:hAnsi="Times New Roman" w:cs="Times New Roman"/>
        </w:rPr>
        <w:t>в срок до 5 числа месяца,</w:t>
      </w:r>
      <w:r w:rsidRPr="00F772D2">
        <w:rPr>
          <w:rFonts w:ascii="Times New Roman" w:hAnsi="Times New Roman" w:cs="Times New Roman"/>
        </w:rPr>
        <w:t xml:space="preserve"> следующего за отчетным годом;</w:t>
      </w:r>
    </w:p>
    <w:p w:rsidR="00EC7E5E" w:rsidRPr="00F772D2" w:rsidRDefault="00EC7E5E" w:rsidP="00EC7E5E">
      <w:pPr>
        <w:autoSpaceDE w:val="0"/>
        <w:autoSpaceDN w:val="0"/>
        <w:adjustRightInd w:val="0"/>
        <w:spacing w:before="180" w:after="0" w:line="240" w:lineRule="auto"/>
        <w:ind w:firstLine="540"/>
        <w:jc w:val="both"/>
        <w:rPr>
          <w:rFonts w:ascii="Times New Roman" w:hAnsi="Times New Roman" w:cs="Times New Roman"/>
        </w:rPr>
      </w:pPr>
      <w:proofErr w:type="gramStart"/>
      <w:r w:rsidRPr="00F772D2">
        <w:rPr>
          <w:rFonts w:ascii="Times New Roman" w:hAnsi="Times New Roman" w:cs="Times New Roman"/>
        </w:rPr>
        <w:t xml:space="preserve">2) отчет о достижении </w:t>
      </w:r>
      <w:r w:rsidR="00B24091">
        <w:rPr>
          <w:rFonts w:ascii="Times New Roman" w:hAnsi="Times New Roman" w:cs="Times New Roman"/>
        </w:rPr>
        <w:t xml:space="preserve">значений показателей </w:t>
      </w:r>
      <w:r w:rsidRPr="00F772D2">
        <w:rPr>
          <w:rFonts w:ascii="Times New Roman" w:hAnsi="Times New Roman" w:cs="Times New Roman"/>
        </w:rPr>
        <w:t>результат</w:t>
      </w:r>
      <w:r w:rsidR="00B24091">
        <w:rPr>
          <w:rFonts w:ascii="Times New Roman" w:hAnsi="Times New Roman" w:cs="Times New Roman"/>
        </w:rPr>
        <w:t>ивности</w:t>
      </w:r>
      <w:r w:rsidRPr="00F772D2">
        <w:rPr>
          <w:rFonts w:ascii="Times New Roman" w:hAnsi="Times New Roman" w:cs="Times New Roman"/>
        </w:rPr>
        <w:t xml:space="preserve"> предоставления Субсидии</w:t>
      </w:r>
      <w:r w:rsidR="00B24091">
        <w:rPr>
          <w:rFonts w:ascii="Times New Roman" w:hAnsi="Times New Roman" w:cs="Times New Roman"/>
        </w:rPr>
        <w:t xml:space="preserve"> по форме согласно приложению 2 к настоящему Порядку</w:t>
      </w:r>
      <w:r w:rsidR="001A3836">
        <w:rPr>
          <w:rFonts w:ascii="Times New Roman" w:hAnsi="Times New Roman" w:cs="Times New Roman"/>
        </w:rPr>
        <w:t xml:space="preserve"> </w:t>
      </w:r>
      <w:r w:rsidR="001C0282" w:rsidRPr="001C0282">
        <w:rPr>
          <w:rFonts w:ascii="Times New Roman" w:hAnsi="Times New Roman" w:cs="Times New Roman"/>
        </w:rPr>
        <w:t>(ежеквартальные отчеты – не позднее 5 календарных дней месяца, следующего за отчетным периодом; ежегодные отчеты - не позднее 5 календарных дней месяца, следующего за отчетным периодом, ежегодные уточненные отчеты – не позднее 1 февраля года, следующего за отчетным годом)</w:t>
      </w:r>
      <w:r w:rsidRPr="00F772D2">
        <w:rPr>
          <w:rFonts w:ascii="Times New Roman" w:hAnsi="Times New Roman" w:cs="Times New Roman"/>
        </w:rPr>
        <w:t>;</w:t>
      </w:r>
      <w:proofErr w:type="gramEnd"/>
    </w:p>
    <w:p w:rsidR="00EC7E5E" w:rsidRPr="00F772D2" w:rsidRDefault="00EC7E5E" w:rsidP="00EC7E5E">
      <w:pPr>
        <w:autoSpaceDE w:val="0"/>
        <w:autoSpaceDN w:val="0"/>
        <w:adjustRightInd w:val="0"/>
        <w:spacing w:before="180" w:after="0" w:line="240" w:lineRule="auto"/>
        <w:ind w:firstLine="540"/>
        <w:jc w:val="both"/>
        <w:rPr>
          <w:rFonts w:ascii="Times New Roman" w:hAnsi="Times New Roman" w:cs="Times New Roman"/>
        </w:rPr>
      </w:pPr>
      <w:bookmarkStart w:id="6" w:name="Par121"/>
      <w:bookmarkEnd w:id="6"/>
      <w:r w:rsidRPr="00F772D2">
        <w:rPr>
          <w:rFonts w:ascii="Times New Roman" w:hAnsi="Times New Roman" w:cs="Times New Roman"/>
        </w:rPr>
        <w:t xml:space="preserve">3) отчет о реализации плана мероприятий по достижению результатов предоставления Субсидии </w:t>
      </w:r>
      <w:r w:rsidR="001C0282" w:rsidRPr="001C0282">
        <w:rPr>
          <w:rFonts w:ascii="Times New Roman" w:hAnsi="Times New Roman" w:cs="Times New Roman"/>
        </w:rPr>
        <w:t>в срок до 5-го числа месяца, следующего за месяцем достижения контрольного события, отражающего факт завершения каждого мероприятия по достижению результата предоставления субсидии по форме согласно приложению 3</w:t>
      </w:r>
      <w:r w:rsidR="001C0282">
        <w:rPr>
          <w:rFonts w:ascii="Times New Roman" w:hAnsi="Times New Roman" w:cs="Times New Roman"/>
        </w:rPr>
        <w:t xml:space="preserve"> настоящего Порядка</w:t>
      </w:r>
      <w:r w:rsidRPr="001C0282">
        <w:rPr>
          <w:rFonts w:ascii="Times New Roman" w:hAnsi="Times New Roman" w:cs="Times New Roman"/>
        </w:rPr>
        <w:t>;</w:t>
      </w:r>
    </w:p>
    <w:p w:rsidR="00EC7E5E" w:rsidRPr="00F772D2" w:rsidRDefault="009B2752" w:rsidP="00EC7E5E">
      <w:pPr>
        <w:autoSpaceDE w:val="0"/>
        <w:autoSpaceDN w:val="0"/>
        <w:adjustRightInd w:val="0"/>
        <w:spacing w:before="180" w:after="0" w:line="240" w:lineRule="auto"/>
        <w:ind w:firstLine="540"/>
        <w:jc w:val="both"/>
        <w:rPr>
          <w:rFonts w:ascii="Times New Roman" w:hAnsi="Times New Roman" w:cs="Times New Roman"/>
        </w:rPr>
      </w:pPr>
      <w:r>
        <w:rPr>
          <w:rFonts w:ascii="Times New Roman" w:hAnsi="Times New Roman" w:cs="Times New Roman"/>
        </w:rPr>
        <w:t>1</w:t>
      </w:r>
      <w:r w:rsidR="00FF01B7">
        <w:rPr>
          <w:rFonts w:ascii="Times New Roman" w:hAnsi="Times New Roman" w:cs="Times New Roman"/>
        </w:rPr>
        <w:t>9</w:t>
      </w:r>
      <w:r w:rsidR="00EC7E5E" w:rsidRPr="00F772D2">
        <w:rPr>
          <w:rFonts w:ascii="Times New Roman" w:hAnsi="Times New Roman" w:cs="Times New Roman"/>
        </w:rPr>
        <w:t>. Учредитель имеет право устанавливать в соглашении формы представления учреждением дополнительной отчетности и сроки ее представления.</w:t>
      </w:r>
    </w:p>
    <w:p w:rsidR="00EC7E5E" w:rsidRPr="00F772D2" w:rsidRDefault="00EC7E5E" w:rsidP="00EC7E5E">
      <w:pPr>
        <w:autoSpaceDE w:val="0"/>
        <w:autoSpaceDN w:val="0"/>
        <w:adjustRightInd w:val="0"/>
        <w:spacing w:after="0" w:line="240" w:lineRule="auto"/>
        <w:jc w:val="both"/>
        <w:rPr>
          <w:rFonts w:ascii="Times New Roman" w:hAnsi="Times New Roman" w:cs="Times New Roman"/>
        </w:rPr>
      </w:pPr>
    </w:p>
    <w:p w:rsidR="00EC7E5E" w:rsidRPr="0045482C" w:rsidRDefault="00EC7E5E" w:rsidP="00EC7E5E">
      <w:pPr>
        <w:autoSpaceDE w:val="0"/>
        <w:autoSpaceDN w:val="0"/>
        <w:adjustRightInd w:val="0"/>
        <w:spacing w:after="0" w:line="240" w:lineRule="auto"/>
        <w:jc w:val="center"/>
        <w:outlineLvl w:val="1"/>
        <w:rPr>
          <w:rFonts w:ascii="Times New Roman" w:hAnsi="Times New Roman" w:cs="Times New Roman"/>
          <w:bCs/>
        </w:rPr>
      </w:pPr>
      <w:r w:rsidRPr="0045482C">
        <w:rPr>
          <w:rFonts w:ascii="Times New Roman" w:hAnsi="Times New Roman" w:cs="Times New Roman"/>
          <w:bCs/>
        </w:rPr>
        <w:t>IV. ПОРЯДОК ОСУЩЕСТВЛЕНИЯ КОНТРОЛЯ ЗА СОБЛЮДЕНИЕМ</w:t>
      </w:r>
    </w:p>
    <w:p w:rsidR="00EC7E5E" w:rsidRPr="0045482C" w:rsidRDefault="00EC7E5E" w:rsidP="00EC7E5E">
      <w:pPr>
        <w:autoSpaceDE w:val="0"/>
        <w:autoSpaceDN w:val="0"/>
        <w:adjustRightInd w:val="0"/>
        <w:spacing w:after="0" w:line="240" w:lineRule="auto"/>
        <w:jc w:val="center"/>
        <w:rPr>
          <w:rFonts w:ascii="Times New Roman" w:hAnsi="Times New Roman" w:cs="Times New Roman"/>
          <w:bCs/>
        </w:rPr>
      </w:pPr>
      <w:r w:rsidRPr="0045482C">
        <w:rPr>
          <w:rFonts w:ascii="Times New Roman" w:hAnsi="Times New Roman" w:cs="Times New Roman"/>
          <w:bCs/>
        </w:rPr>
        <w:t>ЦЕЛЕЙ, УСЛОВИЙ И ПОРЯДКА ПРЕДОСТАВЛЕНИЯ СУБСИДИИ</w:t>
      </w:r>
    </w:p>
    <w:p w:rsidR="00EC7E5E" w:rsidRPr="0045482C" w:rsidRDefault="00EC7E5E" w:rsidP="00EC7E5E">
      <w:pPr>
        <w:autoSpaceDE w:val="0"/>
        <w:autoSpaceDN w:val="0"/>
        <w:adjustRightInd w:val="0"/>
        <w:spacing w:after="0" w:line="240" w:lineRule="auto"/>
        <w:jc w:val="center"/>
        <w:rPr>
          <w:rFonts w:ascii="Times New Roman" w:hAnsi="Times New Roman" w:cs="Times New Roman"/>
          <w:bCs/>
        </w:rPr>
      </w:pPr>
      <w:r w:rsidRPr="0045482C">
        <w:rPr>
          <w:rFonts w:ascii="Times New Roman" w:hAnsi="Times New Roman" w:cs="Times New Roman"/>
          <w:bCs/>
        </w:rPr>
        <w:t>И ОТВЕТСТВЕННОСТЬ ЗА ИХ НЕСОБЛЮДЕНИЕ</w:t>
      </w:r>
    </w:p>
    <w:p w:rsidR="00EC7E5E" w:rsidRPr="00F772D2" w:rsidRDefault="00EC7E5E" w:rsidP="00EC7E5E">
      <w:pPr>
        <w:autoSpaceDE w:val="0"/>
        <w:autoSpaceDN w:val="0"/>
        <w:adjustRightInd w:val="0"/>
        <w:spacing w:after="0" w:line="240" w:lineRule="auto"/>
        <w:jc w:val="both"/>
        <w:rPr>
          <w:rFonts w:ascii="Times New Roman" w:hAnsi="Times New Roman" w:cs="Times New Roman"/>
        </w:rPr>
      </w:pPr>
    </w:p>
    <w:p w:rsidR="00FF01B7" w:rsidRDefault="00FF01B7" w:rsidP="00FF01B7">
      <w:pPr>
        <w:autoSpaceDE w:val="0"/>
        <w:autoSpaceDN w:val="0"/>
        <w:adjustRightInd w:val="0"/>
        <w:ind w:firstLine="540"/>
        <w:jc w:val="both"/>
        <w:rPr>
          <w:rFonts w:ascii="Times New Roman" w:hAnsi="Times New Roman" w:cs="Times New Roman"/>
        </w:rPr>
      </w:pPr>
      <w:r w:rsidRPr="00FF01B7">
        <w:rPr>
          <w:rFonts w:ascii="Times New Roman" w:hAnsi="Times New Roman" w:cs="Times New Roman"/>
        </w:rPr>
        <w:t>20</w:t>
      </w:r>
      <w:r w:rsidR="00EC7E5E" w:rsidRPr="00FF01B7">
        <w:rPr>
          <w:rFonts w:ascii="Times New Roman" w:hAnsi="Times New Roman" w:cs="Times New Roman"/>
        </w:rPr>
        <w:t xml:space="preserve">. </w:t>
      </w:r>
      <w:r w:rsidRPr="00FF01B7">
        <w:rPr>
          <w:rFonts w:ascii="Times New Roman" w:eastAsia="Calibri" w:hAnsi="Times New Roman" w:cs="Times New Roman"/>
        </w:rPr>
        <w:t>Не использованные на начало очередного финансового года остатки средств Субсидии подлежат перечислению учреждениями в бюджет муниципального образования «Чаинский район Томской области».</w:t>
      </w:r>
    </w:p>
    <w:p w:rsidR="00FF01B7" w:rsidRPr="00FF01B7" w:rsidRDefault="00FF01B7" w:rsidP="00FF01B7">
      <w:pPr>
        <w:autoSpaceDE w:val="0"/>
        <w:autoSpaceDN w:val="0"/>
        <w:adjustRightInd w:val="0"/>
        <w:ind w:firstLine="540"/>
        <w:jc w:val="both"/>
        <w:rPr>
          <w:rFonts w:ascii="Times New Roman" w:eastAsia="Calibri" w:hAnsi="Times New Roman" w:cs="Times New Roman"/>
        </w:rPr>
      </w:pPr>
      <w:r w:rsidRPr="00FF01B7">
        <w:rPr>
          <w:rFonts w:ascii="Times New Roman" w:eastAsia="Calibri" w:hAnsi="Times New Roman" w:cs="Times New Roman"/>
        </w:rPr>
        <w:t>2</w:t>
      </w:r>
      <w:r>
        <w:rPr>
          <w:rFonts w:ascii="Times New Roman" w:hAnsi="Times New Roman" w:cs="Times New Roman"/>
        </w:rPr>
        <w:t>1</w:t>
      </w:r>
      <w:r w:rsidRPr="00FF01B7">
        <w:rPr>
          <w:rFonts w:ascii="Times New Roman" w:eastAsia="Calibri" w:hAnsi="Times New Roman" w:cs="Times New Roman"/>
        </w:rPr>
        <w:t>. Учредитель и орган муниципального финансового контроля муниципального образования «Чаинский район Томской области» осуществляют проверку соблюдения цели и условий предоставления Учреждению Субсидии.</w:t>
      </w:r>
    </w:p>
    <w:p w:rsidR="00FF01B7" w:rsidRPr="00FF01B7" w:rsidRDefault="00FF01B7" w:rsidP="00FF01B7">
      <w:pPr>
        <w:pStyle w:val="ConsPlusNormal"/>
        <w:ind w:firstLine="540"/>
        <w:jc w:val="both"/>
        <w:rPr>
          <w:rFonts w:ascii="Times New Roman" w:hAnsi="Times New Roman" w:cs="Times New Roman"/>
          <w:szCs w:val="22"/>
        </w:rPr>
      </w:pPr>
      <w:r w:rsidRPr="00FF01B7">
        <w:rPr>
          <w:rFonts w:ascii="Times New Roman" w:hAnsi="Times New Roman" w:cs="Times New Roman"/>
          <w:szCs w:val="22"/>
        </w:rPr>
        <w:t>2</w:t>
      </w:r>
      <w:r>
        <w:rPr>
          <w:rFonts w:ascii="Times New Roman" w:hAnsi="Times New Roman" w:cs="Times New Roman"/>
          <w:szCs w:val="22"/>
        </w:rPr>
        <w:t>2</w:t>
      </w:r>
      <w:r w:rsidRPr="00FF01B7">
        <w:rPr>
          <w:rFonts w:ascii="Times New Roman" w:hAnsi="Times New Roman" w:cs="Times New Roman"/>
          <w:szCs w:val="22"/>
        </w:rPr>
        <w:t xml:space="preserve">. </w:t>
      </w:r>
      <w:proofErr w:type="gramStart"/>
      <w:r w:rsidRPr="00FF01B7">
        <w:rPr>
          <w:rFonts w:ascii="Times New Roman" w:hAnsi="Times New Roman" w:cs="Times New Roman"/>
          <w:szCs w:val="22"/>
        </w:rPr>
        <w:t>При выявлении Учредителем либо органом муниципального финансового контроля муниципального образования «Чаинский район Томской области» фактов несоблюдения Учреждением цели и условий, установленных при предоставлении Субсидии (в том числе представления недостоверных сведений, установления факта нецелевого использования бюджетных средств, непредставления отчетности), в течение 10 рабочих дней со дня обнаружения указанных фактов Учредитель направляет письменное уведомление о необходимости возврата субсидии.</w:t>
      </w:r>
      <w:proofErr w:type="gramEnd"/>
      <w:r w:rsidRPr="00FF01B7">
        <w:rPr>
          <w:rFonts w:ascii="Times New Roman" w:hAnsi="Times New Roman" w:cs="Times New Roman"/>
          <w:szCs w:val="22"/>
        </w:rPr>
        <w:t xml:space="preserve"> Средства субсидии подлежат возврату в бюджет муниципального образования «Чаинский район Томской области» в течение 5 рабочих дней со дня получения Учреждением уведомления.</w:t>
      </w:r>
    </w:p>
    <w:p w:rsidR="00FF01B7" w:rsidRPr="00FF01B7" w:rsidRDefault="00FF01B7" w:rsidP="00FF01B7">
      <w:pPr>
        <w:pStyle w:val="ConsPlusNormal"/>
        <w:ind w:firstLine="540"/>
        <w:jc w:val="both"/>
        <w:rPr>
          <w:rFonts w:ascii="Times New Roman" w:hAnsi="Times New Roman" w:cs="Times New Roman"/>
          <w:szCs w:val="22"/>
        </w:rPr>
      </w:pPr>
      <w:r w:rsidRPr="00FF01B7">
        <w:rPr>
          <w:rFonts w:ascii="Times New Roman" w:hAnsi="Times New Roman" w:cs="Times New Roman"/>
          <w:szCs w:val="22"/>
        </w:rPr>
        <w:t>2</w:t>
      </w:r>
      <w:r>
        <w:rPr>
          <w:rFonts w:ascii="Times New Roman" w:hAnsi="Times New Roman" w:cs="Times New Roman"/>
          <w:szCs w:val="22"/>
        </w:rPr>
        <w:t>3</w:t>
      </w:r>
      <w:r w:rsidRPr="00FF01B7">
        <w:rPr>
          <w:rFonts w:ascii="Times New Roman" w:hAnsi="Times New Roman" w:cs="Times New Roman"/>
          <w:szCs w:val="22"/>
        </w:rPr>
        <w:t>. Учреждение несет ответственность в соответствии с законодательством Российской Федерации за достоверность представляемых сведений, нарушение целей и условий предоставления Субсидии, а также нецелевое использование.</w:t>
      </w:r>
    </w:p>
    <w:p w:rsidR="00FF01B7" w:rsidRPr="00FF01B7" w:rsidRDefault="00FF01B7" w:rsidP="00FF01B7">
      <w:pPr>
        <w:autoSpaceDE w:val="0"/>
        <w:autoSpaceDN w:val="0"/>
        <w:adjustRightInd w:val="0"/>
        <w:ind w:firstLine="540"/>
        <w:jc w:val="both"/>
        <w:outlineLvl w:val="0"/>
        <w:rPr>
          <w:rFonts w:ascii="Times New Roman" w:eastAsia="Calibri" w:hAnsi="Times New Roman" w:cs="Times New Roman"/>
        </w:rPr>
      </w:pPr>
      <w:r w:rsidRPr="00FF01B7">
        <w:rPr>
          <w:rFonts w:ascii="Times New Roman" w:eastAsia="Calibri" w:hAnsi="Times New Roman" w:cs="Times New Roman"/>
        </w:rPr>
        <w:t>2</w:t>
      </w:r>
      <w:r w:rsidRPr="00FF01B7">
        <w:rPr>
          <w:rFonts w:ascii="Times New Roman" w:hAnsi="Times New Roman" w:cs="Times New Roman"/>
        </w:rPr>
        <w:t>4</w:t>
      </w:r>
      <w:r w:rsidRPr="00FF01B7">
        <w:rPr>
          <w:rFonts w:ascii="Times New Roman" w:eastAsia="Calibri" w:hAnsi="Times New Roman" w:cs="Times New Roman"/>
        </w:rPr>
        <w:t xml:space="preserve">. </w:t>
      </w:r>
      <w:proofErr w:type="gramStart"/>
      <w:r w:rsidRPr="00FF01B7">
        <w:rPr>
          <w:rFonts w:ascii="Times New Roman" w:eastAsia="Calibri" w:hAnsi="Times New Roman" w:cs="Times New Roman"/>
        </w:rPr>
        <w:t>В случае установления по итогам проверок, проведенных учредителем и (или) органами муниципального финансового контроля муниципального образования «Чаинский район</w:t>
      </w:r>
      <w:r w:rsidR="00EC0E2F">
        <w:rPr>
          <w:rFonts w:ascii="Times New Roman" w:eastAsia="Calibri" w:hAnsi="Times New Roman" w:cs="Times New Roman"/>
        </w:rPr>
        <w:t xml:space="preserve"> Томской области</w:t>
      </w:r>
      <w:r w:rsidRPr="00FF01B7">
        <w:rPr>
          <w:rFonts w:ascii="Times New Roman" w:eastAsia="Calibri" w:hAnsi="Times New Roman" w:cs="Times New Roman"/>
        </w:rPr>
        <w:t>», факта нарушения целей, условий и порядка предоставления субсидии (в т.ч. предоставления недостоверных сведений, установления факта нецелевого использования бюджетных средств, непредставления отчетности) соответствующие средства подлежат возврату в доход бюджета муниципального образования «Чаинский район Томской области» в течение 10 рабочих дней</w:t>
      </w:r>
      <w:proofErr w:type="gramEnd"/>
      <w:r w:rsidRPr="00FF01B7">
        <w:rPr>
          <w:rFonts w:ascii="Times New Roman" w:eastAsia="Calibri" w:hAnsi="Times New Roman" w:cs="Times New Roman"/>
        </w:rPr>
        <w:t xml:space="preserve"> со дня получения мотивированного требования учредителя.</w:t>
      </w:r>
    </w:p>
    <w:p w:rsidR="00B015C0" w:rsidRDefault="00B015C0" w:rsidP="00FF01B7">
      <w:pPr>
        <w:autoSpaceDE w:val="0"/>
        <w:autoSpaceDN w:val="0"/>
        <w:adjustRightInd w:val="0"/>
        <w:spacing w:after="0" w:line="240" w:lineRule="auto"/>
        <w:ind w:firstLine="540"/>
        <w:jc w:val="both"/>
        <w:rPr>
          <w:rFonts w:ascii="Times New Roman" w:hAnsi="Times New Roman" w:cs="Times New Roman"/>
        </w:rPr>
      </w:pPr>
    </w:p>
    <w:p w:rsidR="00FF01B7" w:rsidRDefault="00FF01B7" w:rsidP="00B015C0">
      <w:pPr>
        <w:autoSpaceDE w:val="0"/>
        <w:autoSpaceDN w:val="0"/>
        <w:adjustRightInd w:val="0"/>
        <w:jc w:val="right"/>
        <w:outlineLvl w:val="0"/>
        <w:rPr>
          <w:rFonts w:ascii="Times New Roman" w:hAnsi="Times New Roman" w:cs="Times New Roman"/>
        </w:rPr>
      </w:pPr>
      <w:bookmarkStart w:id="7" w:name="_GoBack"/>
      <w:bookmarkEnd w:id="7"/>
    </w:p>
    <w:p w:rsidR="00B015C0" w:rsidRPr="00B015C0" w:rsidRDefault="00B015C0" w:rsidP="00503282">
      <w:pPr>
        <w:autoSpaceDE w:val="0"/>
        <w:autoSpaceDN w:val="0"/>
        <w:adjustRightInd w:val="0"/>
        <w:spacing w:line="240" w:lineRule="auto"/>
        <w:jc w:val="right"/>
        <w:outlineLvl w:val="0"/>
        <w:rPr>
          <w:rFonts w:ascii="Times New Roman" w:hAnsi="Times New Roman" w:cs="Times New Roman"/>
        </w:rPr>
      </w:pPr>
      <w:r w:rsidRPr="00B015C0">
        <w:rPr>
          <w:rFonts w:ascii="Times New Roman" w:hAnsi="Times New Roman" w:cs="Times New Roman"/>
        </w:rPr>
        <w:lastRenderedPageBreak/>
        <w:t>Приложение №1</w:t>
      </w:r>
    </w:p>
    <w:p w:rsidR="00B015C0" w:rsidRPr="00B015C0" w:rsidRDefault="00B015C0" w:rsidP="00503282">
      <w:pPr>
        <w:autoSpaceDE w:val="0"/>
        <w:autoSpaceDN w:val="0"/>
        <w:adjustRightInd w:val="0"/>
        <w:spacing w:line="240" w:lineRule="auto"/>
        <w:ind w:left="3544" w:firstLine="851"/>
        <w:jc w:val="right"/>
        <w:outlineLvl w:val="0"/>
        <w:rPr>
          <w:rFonts w:ascii="Times New Roman" w:hAnsi="Times New Roman" w:cs="Times New Roman"/>
        </w:rPr>
      </w:pPr>
      <w:r w:rsidRPr="00B015C0">
        <w:rPr>
          <w:rFonts w:ascii="Times New Roman" w:hAnsi="Times New Roman" w:cs="Times New Roman"/>
        </w:rPr>
        <w:t xml:space="preserve">к </w:t>
      </w:r>
      <w:r w:rsidR="00A527A0" w:rsidRPr="00F772D2">
        <w:rPr>
          <w:rFonts w:ascii="Times New Roman" w:hAnsi="Times New Roman" w:cs="Times New Roman"/>
        </w:rPr>
        <w:t>Порядк</w:t>
      </w:r>
      <w:r w:rsidR="00A527A0">
        <w:rPr>
          <w:rFonts w:ascii="Times New Roman" w:hAnsi="Times New Roman" w:cs="Times New Roman"/>
        </w:rPr>
        <w:t>у</w:t>
      </w:r>
      <w:r w:rsidR="00A527A0" w:rsidRPr="00F772D2">
        <w:rPr>
          <w:rFonts w:ascii="Times New Roman" w:hAnsi="Times New Roman" w:cs="Times New Roman"/>
        </w:rPr>
        <w:t xml:space="preserve"> определения объема и условий предоставления муниципальным бюджетным и автономным учреждениям в сфере культуры (детским школам искусств по видам искусств) субсидии на оснащение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w:t>
      </w:r>
    </w:p>
    <w:p w:rsidR="00B015C0" w:rsidRPr="00B015C0" w:rsidRDefault="00B015C0" w:rsidP="00B015C0">
      <w:pPr>
        <w:autoSpaceDE w:val="0"/>
        <w:autoSpaceDN w:val="0"/>
        <w:adjustRightInd w:val="0"/>
        <w:ind w:left="3544" w:firstLine="851"/>
        <w:jc w:val="right"/>
        <w:outlineLvl w:val="0"/>
        <w:rPr>
          <w:rFonts w:ascii="Times New Roman" w:hAnsi="Times New Roman" w:cs="Times New Roman"/>
        </w:rPr>
      </w:pPr>
    </w:p>
    <w:p w:rsidR="00B015C0" w:rsidRPr="00B015C0" w:rsidRDefault="00503282" w:rsidP="00503282">
      <w:pPr>
        <w:autoSpaceDE w:val="0"/>
        <w:autoSpaceDN w:val="0"/>
        <w:adjustRightInd w:val="0"/>
        <w:outlineLvl w:val="0"/>
        <w:rPr>
          <w:rFonts w:ascii="Times New Roman" w:eastAsia="Calibri" w:hAnsi="Times New Roman" w:cs="Times New Roman"/>
        </w:rPr>
      </w:pPr>
      <w:r>
        <w:rPr>
          <w:rFonts w:ascii="Times New Roman" w:eastAsia="Calibri" w:hAnsi="Times New Roman" w:cs="Times New Roman"/>
        </w:rPr>
        <w:t xml:space="preserve">        </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sidR="00B015C0" w:rsidRPr="00B015C0">
        <w:rPr>
          <w:rFonts w:ascii="Times New Roman" w:eastAsia="Calibri" w:hAnsi="Times New Roman" w:cs="Times New Roman"/>
        </w:rPr>
        <w:t>ФОРМА</w:t>
      </w:r>
    </w:p>
    <w:tbl>
      <w:tblPr>
        <w:tblW w:w="0" w:type="auto"/>
        <w:tblLayout w:type="fixed"/>
        <w:tblCellMar>
          <w:top w:w="102" w:type="dxa"/>
          <w:left w:w="62" w:type="dxa"/>
          <w:bottom w:w="102" w:type="dxa"/>
          <w:right w:w="62" w:type="dxa"/>
        </w:tblCellMar>
        <w:tblLook w:val="04A0"/>
      </w:tblPr>
      <w:tblGrid>
        <w:gridCol w:w="9071"/>
      </w:tblGrid>
      <w:tr w:rsidR="00B015C0" w:rsidRPr="00B015C0" w:rsidTr="004B55D3">
        <w:tc>
          <w:tcPr>
            <w:tcW w:w="9071" w:type="dxa"/>
            <w:hideMark/>
          </w:tcPr>
          <w:p w:rsidR="00B015C0" w:rsidRPr="00B015C0" w:rsidRDefault="00B015C0" w:rsidP="004B55D3">
            <w:pPr>
              <w:widowControl w:val="0"/>
              <w:autoSpaceDE w:val="0"/>
              <w:autoSpaceDN w:val="0"/>
              <w:jc w:val="center"/>
              <w:rPr>
                <w:rFonts w:ascii="Times New Roman" w:hAnsi="Times New Roman" w:cs="Times New Roman"/>
              </w:rPr>
            </w:pPr>
            <w:r w:rsidRPr="00B015C0">
              <w:rPr>
                <w:rFonts w:ascii="Times New Roman" w:hAnsi="Times New Roman" w:cs="Times New Roman"/>
              </w:rPr>
              <w:t>ОТЧЕТ</w:t>
            </w:r>
          </w:p>
          <w:p w:rsidR="00B015C0" w:rsidRPr="00B015C0" w:rsidRDefault="00B015C0" w:rsidP="004B55D3">
            <w:pPr>
              <w:widowControl w:val="0"/>
              <w:autoSpaceDE w:val="0"/>
              <w:autoSpaceDN w:val="0"/>
              <w:jc w:val="center"/>
              <w:rPr>
                <w:rFonts w:ascii="Times New Roman" w:hAnsi="Times New Roman" w:cs="Times New Roman"/>
              </w:rPr>
            </w:pPr>
            <w:r w:rsidRPr="00B015C0">
              <w:rPr>
                <w:rFonts w:ascii="Times New Roman" w:hAnsi="Times New Roman" w:cs="Times New Roman"/>
              </w:rPr>
              <w:t>об осуществлении расходов,</w:t>
            </w:r>
          </w:p>
          <w:p w:rsidR="00B015C0" w:rsidRPr="00B015C0" w:rsidRDefault="00B015C0" w:rsidP="00B015C0">
            <w:pPr>
              <w:widowControl w:val="0"/>
              <w:autoSpaceDE w:val="0"/>
              <w:autoSpaceDN w:val="0"/>
              <w:jc w:val="center"/>
              <w:rPr>
                <w:rFonts w:ascii="Times New Roman" w:hAnsi="Times New Roman" w:cs="Times New Roman"/>
              </w:rPr>
            </w:pPr>
            <w:r w:rsidRPr="00B015C0">
              <w:rPr>
                <w:rFonts w:ascii="Times New Roman" w:hAnsi="Times New Roman" w:cs="Times New Roman"/>
              </w:rPr>
              <w:t xml:space="preserve"> источником финансового обеспечения которых является субсидия</w:t>
            </w:r>
          </w:p>
        </w:tc>
      </w:tr>
      <w:tr w:rsidR="00B015C0" w:rsidRPr="00B015C0" w:rsidTr="004B55D3">
        <w:tc>
          <w:tcPr>
            <w:tcW w:w="9071" w:type="dxa"/>
            <w:tcBorders>
              <w:top w:val="single" w:sz="4" w:space="0" w:color="auto"/>
              <w:left w:val="nil"/>
              <w:bottom w:val="nil"/>
              <w:right w:val="nil"/>
            </w:tcBorders>
          </w:tcPr>
          <w:p w:rsidR="00B015C0" w:rsidRPr="00B015C0" w:rsidRDefault="00B015C0" w:rsidP="004B55D3">
            <w:pPr>
              <w:widowControl w:val="0"/>
              <w:autoSpaceDE w:val="0"/>
              <w:autoSpaceDN w:val="0"/>
              <w:jc w:val="center"/>
              <w:rPr>
                <w:rFonts w:ascii="Times New Roman" w:hAnsi="Times New Roman" w:cs="Times New Roman"/>
              </w:rPr>
            </w:pPr>
            <w:r w:rsidRPr="00B015C0">
              <w:rPr>
                <w:rFonts w:ascii="Times New Roman" w:hAnsi="Times New Roman" w:cs="Times New Roman"/>
              </w:rPr>
              <w:t>(наименование учреждения)</w:t>
            </w:r>
          </w:p>
          <w:p w:rsidR="00B015C0" w:rsidRPr="00B015C0" w:rsidRDefault="00B015C0" w:rsidP="004B55D3">
            <w:pPr>
              <w:widowControl w:val="0"/>
              <w:autoSpaceDE w:val="0"/>
              <w:autoSpaceDN w:val="0"/>
              <w:jc w:val="center"/>
              <w:rPr>
                <w:rFonts w:ascii="Times New Roman" w:hAnsi="Times New Roman" w:cs="Times New Roman"/>
              </w:rPr>
            </w:pPr>
            <w:r w:rsidRPr="00B015C0">
              <w:rPr>
                <w:rFonts w:ascii="Times New Roman" w:hAnsi="Times New Roman" w:cs="Times New Roman"/>
              </w:rPr>
              <w:t>по состоянию на "___" _______________ 20___ год</w:t>
            </w:r>
          </w:p>
        </w:tc>
      </w:tr>
    </w:tbl>
    <w:p w:rsidR="00B015C0" w:rsidRPr="00B015C0" w:rsidRDefault="00B015C0" w:rsidP="00B015C0">
      <w:pPr>
        <w:widowControl w:val="0"/>
        <w:autoSpaceDE w:val="0"/>
        <w:autoSpaceDN w:val="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519"/>
        <w:gridCol w:w="1189"/>
        <w:gridCol w:w="1304"/>
        <w:gridCol w:w="1474"/>
        <w:gridCol w:w="1531"/>
        <w:gridCol w:w="1587"/>
      </w:tblGrid>
      <w:tr w:rsidR="00B015C0" w:rsidRPr="00B015C0" w:rsidTr="004B55D3">
        <w:tc>
          <w:tcPr>
            <w:tcW w:w="454" w:type="dxa"/>
            <w:tcBorders>
              <w:top w:val="single" w:sz="4" w:space="0" w:color="auto"/>
              <w:left w:val="single" w:sz="4" w:space="0" w:color="auto"/>
              <w:bottom w:val="single" w:sz="4" w:space="0" w:color="auto"/>
              <w:right w:val="single" w:sz="4" w:space="0" w:color="auto"/>
            </w:tcBorders>
            <w:vAlign w:val="center"/>
            <w:hideMark/>
          </w:tcPr>
          <w:p w:rsidR="00B015C0" w:rsidRPr="00B015C0" w:rsidRDefault="00B015C0" w:rsidP="004B55D3">
            <w:pPr>
              <w:widowControl w:val="0"/>
              <w:autoSpaceDE w:val="0"/>
              <w:autoSpaceDN w:val="0"/>
              <w:jc w:val="center"/>
              <w:rPr>
                <w:rFonts w:ascii="Times New Roman" w:hAnsi="Times New Roman" w:cs="Times New Roman"/>
              </w:rPr>
            </w:pPr>
            <w:r w:rsidRPr="00B015C0">
              <w:rPr>
                <w:rFonts w:ascii="Times New Roman" w:hAnsi="Times New Roman" w:cs="Times New Roman"/>
              </w:rPr>
              <w:t>N п/п</w:t>
            </w:r>
          </w:p>
        </w:tc>
        <w:tc>
          <w:tcPr>
            <w:tcW w:w="1519" w:type="dxa"/>
            <w:tcBorders>
              <w:top w:val="single" w:sz="4" w:space="0" w:color="auto"/>
              <w:left w:val="single" w:sz="4" w:space="0" w:color="auto"/>
              <w:bottom w:val="single" w:sz="4" w:space="0" w:color="auto"/>
              <w:right w:val="single" w:sz="4" w:space="0" w:color="auto"/>
            </w:tcBorders>
            <w:vAlign w:val="center"/>
            <w:hideMark/>
          </w:tcPr>
          <w:p w:rsidR="00B015C0" w:rsidRPr="00B015C0" w:rsidRDefault="00B015C0" w:rsidP="004B55D3">
            <w:pPr>
              <w:widowControl w:val="0"/>
              <w:autoSpaceDE w:val="0"/>
              <w:autoSpaceDN w:val="0"/>
              <w:jc w:val="center"/>
              <w:rPr>
                <w:rFonts w:ascii="Times New Roman" w:hAnsi="Times New Roman" w:cs="Times New Roman"/>
              </w:rPr>
            </w:pPr>
            <w:r w:rsidRPr="00B015C0">
              <w:rPr>
                <w:rFonts w:ascii="Times New Roman" w:hAnsi="Times New Roman" w:cs="Times New Roman"/>
              </w:rPr>
              <w:t>Направление расходования средств</w:t>
            </w:r>
          </w:p>
        </w:tc>
        <w:tc>
          <w:tcPr>
            <w:tcW w:w="1189" w:type="dxa"/>
            <w:tcBorders>
              <w:top w:val="single" w:sz="4" w:space="0" w:color="auto"/>
              <w:left w:val="single" w:sz="4" w:space="0" w:color="auto"/>
              <w:bottom w:val="single" w:sz="4" w:space="0" w:color="auto"/>
              <w:right w:val="single" w:sz="4" w:space="0" w:color="auto"/>
            </w:tcBorders>
            <w:vAlign w:val="center"/>
            <w:hideMark/>
          </w:tcPr>
          <w:p w:rsidR="00B015C0" w:rsidRPr="00B015C0" w:rsidRDefault="00B015C0" w:rsidP="004B55D3">
            <w:pPr>
              <w:widowControl w:val="0"/>
              <w:autoSpaceDE w:val="0"/>
              <w:autoSpaceDN w:val="0"/>
              <w:jc w:val="center"/>
              <w:rPr>
                <w:rFonts w:ascii="Times New Roman" w:hAnsi="Times New Roman" w:cs="Times New Roman"/>
              </w:rPr>
            </w:pPr>
            <w:r w:rsidRPr="00B015C0">
              <w:rPr>
                <w:rFonts w:ascii="Times New Roman" w:hAnsi="Times New Roman" w:cs="Times New Roman"/>
              </w:rPr>
              <w:t>Плановый объем субсидии на текущий год</w:t>
            </w:r>
          </w:p>
        </w:tc>
        <w:tc>
          <w:tcPr>
            <w:tcW w:w="1304" w:type="dxa"/>
            <w:tcBorders>
              <w:top w:val="single" w:sz="4" w:space="0" w:color="auto"/>
              <w:left w:val="single" w:sz="4" w:space="0" w:color="auto"/>
              <w:bottom w:val="single" w:sz="4" w:space="0" w:color="auto"/>
              <w:right w:val="single" w:sz="4" w:space="0" w:color="auto"/>
            </w:tcBorders>
            <w:vAlign w:val="center"/>
            <w:hideMark/>
          </w:tcPr>
          <w:p w:rsidR="00B015C0" w:rsidRPr="00B015C0" w:rsidRDefault="00B015C0" w:rsidP="004B55D3">
            <w:pPr>
              <w:widowControl w:val="0"/>
              <w:autoSpaceDE w:val="0"/>
              <w:autoSpaceDN w:val="0"/>
              <w:jc w:val="center"/>
              <w:rPr>
                <w:rFonts w:ascii="Times New Roman" w:hAnsi="Times New Roman" w:cs="Times New Roman"/>
              </w:rPr>
            </w:pPr>
            <w:r w:rsidRPr="00B015C0">
              <w:rPr>
                <w:rFonts w:ascii="Times New Roman" w:hAnsi="Times New Roman" w:cs="Times New Roman"/>
              </w:rPr>
              <w:t>Поступило субсидии за отчетный период нарастающим итогом</w:t>
            </w:r>
          </w:p>
        </w:tc>
        <w:tc>
          <w:tcPr>
            <w:tcW w:w="1474" w:type="dxa"/>
            <w:tcBorders>
              <w:top w:val="single" w:sz="4" w:space="0" w:color="auto"/>
              <w:left w:val="single" w:sz="4" w:space="0" w:color="auto"/>
              <w:bottom w:val="single" w:sz="4" w:space="0" w:color="auto"/>
              <w:right w:val="single" w:sz="4" w:space="0" w:color="auto"/>
            </w:tcBorders>
            <w:vAlign w:val="center"/>
            <w:hideMark/>
          </w:tcPr>
          <w:p w:rsidR="00B015C0" w:rsidRPr="00B015C0" w:rsidRDefault="00B015C0" w:rsidP="004B55D3">
            <w:pPr>
              <w:widowControl w:val="0"/>
              <w:autoSpaceDE w:val="0"/>
              <w:autoSpaceDN w:val="0"/>
              <w:jc w:val="center"/>
              <w:rPr>
                <w:rFonts w:ascii="Times New Roman" w:hAnsi="Times New Roman" w:cs="Times New Roman"/>
              </w:rPr>
            </w:pPr>
            <w:r w:rsidRPr="00B015C0">
              <w:rPr>
                <w:rFonts w:ascii="Times New Roman" w:hAnsi="Times New Roman" w:cs="Times New Roman"/>
              </w:rPr>
              <w:t>Фактическое начисление расходов в учреждении нарастающим итогом</w:t>
            </w:r>
          </w:p>
        </w:tc>
        <w:tc>
          <w:tcPr>
            <w:tcW w:w="1531" w:type="dxa"/>
            <w:tcBorders>
              <w:top w:val="single" w:sz="4" w:space="0" w:color="auto"/>
              <w:left w:val="single" w:sz="4" w:space="0" w:color="auto"/>
              <w:bottom w:val="single" w:sz="4" w:space="0" w:color="auto"/>
              <w:right w:val="single" w:sz="4" w:space="0" w:color="auto"/>
            </w:tcBorders>
            <w:vAlign w:val="center"/>
            <w:hideMark/>
          </w:tcPr>
          <w:p w:rsidR="00B015C0" w:rsidRPr="00B015C0" w:rsidRDefault="00B015C0" w:rsidP="004B55D3">
            <w:pPr>
              <w:widowControl w:val="0"/>
              <w:autoSpaceDE w:val="0"/>
              <w:autoSpaceDN w:val="0"/>
              <w:jc w:val="center"/>
              <w:rPr>
                <w:rFonts w:ascii="Times New Roman" w:hAnsi="Times New Roman" w:cs="Times New Roman"/>
              </w:rPr>
            </w:pPr>
            <w:r w:rsidRPr="00B015C0">
              <w:rPr>
                <w:rFonts w:ascii="Times New Roman" w:hAnsi="Times New Roman" w:cs="Times New Roman"/>
              </w:rPr>
              <w:t>Кассовый расход в учреждении нарастающим итогом</w:t>
            </w:r>
          </w:p>
        </w:tc>
        <w:tc>
          <w:tcPr>
            <w:tcW w:w="1587" w:type="dxa"/>
            <w:tcBorders>
              <w:top w:val="single" w:sz="4" w:space="0" w:color="auto"/>
              <w:left w:val="single" w:sz="4" w:space="0" w:color="auto"/>
              <w:bottom w:val="single" w:sz="4" w:space="0" w:color="auto"/>
              <w:right w:val="single" w:sz="4" w:space="0" w:color="auto"/>
            </w:tcBorders>
            <w:vAlign w:val="center"/>
            <w:hideMark/>
          </w:tcPr>
          <w:p w:rsidR="00B015C0" w:rsidRPr="00B015C0" w:rsidRDefault="00B015C0" w:rsidP="004B55D3">
            <w:pPr>
              <w:widowControl w:val="0"/>
              <w:autoSpaceDE w:val="0"/>
              <w:autoSpaceDN w:val="0"/>
              <w:jc w:val="center"/>
              <w:rPr>
                <w:rFonts w:ascii="Times New Roman" w:hAnsi="Times New Roman" w:cs="Times New Roman"/>
              </w:rPr>
            </w:pPr>
            <w:r w:rsidRPr="00B015C0">
              <w:rPr>
                <w:rFonts w:ascii="Times New Roman" w:hAnsi="Times New Roman" w:cs="Times New Roman"/>
              </w:rPr>
              <w:t>Остаток средств субсидии на лицевом счете в учреждении (</w:t>
            </w:r>
            <w:hyperlink r:id="rId7" w:anchor="P150" w:history="1">
              <w:r w:rsidRPr="00B015C0">
                <w:rPr>
                  <w:rStyle w:val="a3"/>
                  <w:rFonts w:ascii="Times New Roman" w:hAnsi="Times New Roman" w:cs="Times New Roman"/>
                </w:rPr>
                <w:t>гр. 4</w:t>
              </w:r>
            </w:hyperlink>
            <w:r w:rsidRPr="00B015C0">
              <w:rPr>
                <w:rFonts w:ascii="Times New Roman" w:hAnsi="Times New Roman" w:cs="Times New Roman"/>
              </w:rPr>
              <w:t xml:space="preserve"> - </w:t>
            </w:r>
            <w:hyperlink r:id="rId8" w:anchor="P152" w:history="1">
              <w:r w:rsidRPr="00B015C0">
                <w:rPr>
                  <w:rStyle w:val="a3"/>
                  <w:rFonts w:ascii="Times New Roman" w:hAnsi="Times New Roman" w:cs="Times New Roman"/>
                </w:rPr>
                <w:t>гр. 6</w:t>
              </w:r>
            </w:hyperlink>
            <w:r w:rsidRPr="00B015C0">
              <w:rPr>
                <w:rFonts w:ascii="Times New Roman" w:hAnsi="Times New Roman" w:cs="Times New Roman"/>
              </w:rPr>
              <w:t>)</w:t>
            </w:r>
          </w:p>
        </w:tc>
      </w:tr>
      <w:tr w:rsidR="00B015C0" w:rsidRPr="00B015C0" w:rsidTr="004B55D3">
        <w:tc>
          <w:tcPr>
            <w:tcW w:w="454" w:type="dxa"/>
            <w:tcBorders>
              <w:top w:val="single" w:sz="4" w:space="0" w:color="auto"/>
              <w:left w:val="single" w:sz="4" w:space="0" w:color="auto"/>
              <w:bottom w:val="single" w:sz="4" w:space="0" w:color="auto"/>
              <w:right w:val="single" w:sz="4" w:space="0" w:color="auto"/>
            </w:tcBorders>
            <w:vAlign w:val="center"/>
            <w:hideMark/>
          </w:tcPr>
          <w:p w:rsidR="00B015C0" w:rsidRPr="00B015C0" w:rsidRDefault="00B015C0" w:rsidP="004B55D3">
            <w:pPr>
              <w:widowControl w:val="0"/>
              <w:autoSpaceDE w:val="0"/>
              <w:autoSpaceDN w:val="0"/>
              <w:jc w:val="center"/>
              <w:rPr>
                <w:rFonts w:ascii="Times New Roman" w:hAnsi="Times New Roman" w:cs="Times New Roman"/>
              </w:rPr>
            </w:pPr>
            <w:r w:rsidRPr="00B015C0">
              <w:rPr>
                <w:rFonts w:ascii="Times New Roman" w:hAnsi="Times New Roman" w:cs="Times New Roman"/>
              </w:rPr>
              <w:t>1</w:t>
            </w:r>
          </w:p>
        </w:tc>
        <w:tc>
          <w:tcPr>
            <w:tcW w:w="1519" w:type="dxa"/>
            <w:tcBorders>
              <w:top w:val="single" w:sz="4" w:space="0" w:color="auto"/>
              <w:left w:val="single" w:sz="4" w:space="0" w:color="auto"/>
              <w:bottom w:val="single" w:sz="4" w:space="0" w:color="auto"/>
              <w:right w:val="single" w:sz="4" w:space="0" w:color="auto"/>
            </w:tcBorders>
            <w:vAlign w:val="center"/>
            <w:hideMark/>
          </w:tcPr>
          <w:p w:rsidR="00B015C0" w:rsidRPr="00B015C0" w:rsidRDefault="00B015C0" w:rsidP="004B55D3">
            <w:pPr>
              <w:widowControl w:val="0"/>
              <w:autoSpaceDE w:val="0"/>
              <w:autoSpaceDN w:val="0"/>
              <w:jc w:val="center"/>
              <w:rPr>
                <w:rFonts w:ascii="Times New Roman" w:hAnsi="Times New Roman" w:cs="Times New Roman"/>
              </w:rPr>
            </w:pPr>
            <w:r w:rsidRPr="00B015C0">
              <w:rPr>
                <w:rFonts w:ascii="Times New Roman" w:hAnsi="Times New Roman" w:cs="Times New Roman"/>
              </w:rPr>
              <w:t>2</w:t>
            </w:r>
          </w:p>
        </w:tc>
        <w:tc>
          <w:tcPr>
            <w:tcW w:w="1189" w:type="dxa"/>
            <w:tcBorders>
              <w:top w:val="single" w:sz="4" w:space="0" w:color="auto"/>
              <w:left w:val="single" w:sz="4" w:space="0" w:color="auto"/>
              <w:bottom w:val="single" w:sz="4" w:space="0" w:color="auto"/>
              <w:right w:val="single" w:sz="4" w:space="0" w:color="auto"/>
            </w:tcBorders>
            <w:vAlign w:val="center"/>
            <w:hideMark/>
          </w:tcPr>
          <w:p w:rsidR="00B015C0" w:rsidRPr="00B015C0" w:rsidRDefault="00B015C0" w:rsidP="004B55D3">
            <w:pPr>
              <w:widowControl w:val="0"/>
              <w:autoSpaceDE w:val="0"/>
              <w:autoSpaceDN w:val="0"/>
              <w:jc w:val="center"/>
              <w:rPr>
                <w:rFonts w:ascii="Times New Roman" w:hAnsi="Times New Roman" w:cs="Times New Roman"/>
              </w:rPr>
            </w:pPr>
            <w:r w:rsidRPr="00B015C0">
              <w:rPr>
                <w:rFonts w:ascii="Times New Roman" w:hAnsi="Times New Roman" w:cs="Times New Roman"/>
              </w:rPr>
              <w:t>3</w:t>
            </w:r>
          </w:p>
        </w:tc>
        <w:tc>
          <w:tcPr>
            <w:tcW w:w="1304" w:type="dxa"/>
            <w:tcBorders>
              <w:top w:val="single" w:sz="4" w:space="0" w:color="auto"/>
              <w:left w:val="single" w:sz="4" w:space="0" w:color="auto"/>
              <w:bottom w:val="single" w:sz="4" w:space="0" w:color="auto"/>
              <w:right w:val="single" w:sz="4" w:space="0" w:color="auto"/>
            </w:tcBorders>
            <w:vAlign w:val="center"/>
            <w:hideMark/>
          </w:tcPr>
          <w:p w:rsidR="00B015C0" w:rsidRPr="00B015C0" w:rsidRDefault="00B015C0" w:rsidP="004B55D3">
            <w:pPr>
              <w:widowControl w:val="0"/>
              <w:autoSpaceDE w:val="0"/>
              <w:autoSpaceDN w:val="0"/>
              <w:jc w:val="center"/>
              <w:rPr>
                <w:rFonts w:ascii="Times New Roman" w:hAnsi="Times New Roman" w:cs="Times New Roman"/>
              </w:rPr>
            </w:pPr>
            <w:r w:rsidRPr="00B015C0">
              <w:rPr>
                <w:rFonts w:ascii="Times New Roman" w:hAnsi="Times New Roman" w:cs="Times New Roman"/>
              </w:rPr>
              <w:t>4</w:t>
            </w:r>
          </w:p>
        </w:tc>
        <w:tc>
          <w:tcPr>
            <w:tcW w:w="1474" w:type="dxa"/>
            <w:tcBorders>
              <w:top w:val="single" w:sz="4" w:space="0" w:color="auto"/>
              <w:left w:val="single" w:sz="4" w:space="0" w:color="auto"/>
              <w:bottom w:val="single" w:sz="4" w:space="0" w:color="auto"/>
              <w:right w:val="single" w:sz="4" w:space="0" w:color="auto"/>
            </w:tcBorders>
            <w:vAlign w:val="center"/>
            <w:hideMark/>
          </w:tcPr>
          <w:p w:rsidR="00B015C0" w:rsidRPr="00B015C0" w:rsidRDefault="00B015C0" w:rsidP="004B55D3">
            <w:pPr>
              <w:widowControl w:val="0"/>
              <w:autoSpaceDE w:val="0"/>
              <w:autoSpaceDN w:val="0"/>
              <w:jc w:val="center"/>
              <w:rPr>
                <w:rFonts w:ascii="Times New Roman" w:hAnsi="Times New Roman" w:cs="Times New Roman"/>
              </w:rPr>
            </w:pPr>
            <w:r w:rsidRPr="00B015C0">
              <w:rPr>
                <w:rFonts w:ascii="Times New Roman" w:hAnsi="Times New Roman" w:cs="Times New Roman"/>
              </w:rPr>
              <w:t>5</w:t>
            </w:r>
          </w:p>
        </w:tc>
        <w:tc>
          <w:tcPr>
            <w:tcW w:w="1531" w:type="dxa"/>
            <w:tcBorders>
              <w:top w:val="single" w:sz="4" w:space="0" w:color="auto"/>
              <w:left w:val="single" w:sz="4" w:space="0" w:color="auto"/>
              <w:bottom w:val="single" w:sz="4" w:space="0" w:color="auto"/>
              <w:right w:val="single" w:sz="4" w:space="0" w:color="auto"/>
            </w:tcBorders>
            <w:vAlign w:val="center"/>
            <w:hideMark/>
          </w:tcPr>
          <w:p w:rsidR="00B015C0" w:rsidRPr="00B015C0" w:rsidRDefault="00B015C0" w:rsidP="004B55D3">
            <w:pPr>
              <w:widowControl w:val="0"/>
              <w:autoSpaceDE w:val="0"/>
              <w:autoSpaceDN w:val="0"/>
              <w:jc w:val="center"/>
              <w:rPr>
                <w:rFonts w:ascii="Times New Roman" w:hAnsi="Times New Roman" w:cs="Times New Roman"/>
              </w:rPr>
            </w:pPr>
            <w:r w:rsidRPr="00B015C0">
              <w:rPr>
                <w:rFonts w:ascii="Times New Roman" w:hAnsi="Times New Roman" w:cs="Times New Roman"/>
              </w:rPr>
              <w:t>6</w:t>
            </w:r>
          </w:p>
        </w:tc>
        <w:tc>
          <w:tcPr>
            <w:tcW w:w="1587" w:type="dxa"/>
            <w:tcBorders>
              <w:top w:val="single" w:sz="4" w:space="0" w:color="auto"/>
              <w:left w:val="single" w:sz="4" w:space="0" w:color="auto"/>
              <w:bottom w:val="single" w:sz="4" w:space="0" w:color="auto"/>
              <w:right w:val="single" w:sz="4" w:space="0" w:color="auto"/>
            </w:tcBorders>
            <w:vAlign w:val="center"/>
            <w:hideMark/>
          </w:tcPr>
          <w:p w:rsidR="00B015C0" w:rsidRPr="00B015C0" w:rsidRDefault="00B015C0" w:rsidP="004B55D3">
            <w:pPr>
              <w:widowControl w:val="0"/>
              <w:autoSpaceDE w:val="0"/>
              <w:autoSpaceDN w:val="0"/>
              <w:jc w:val="center"/>
              <w:rPr>
                <w:rFonts w:ascii="Times New Roman" w:hAnsi="Times New Roman" w:cs="Times New Roman"/>
              </w:rPr>
            </w:pPr>
            <w:r w:rsidRPr="00B015C0">
              <w:rPr>
                <w:rFonts w:ascii="Times New Roman" w:hAnsi="Times New Roman" w:cs="Times New Roman"/>
              </w:rPr>
              <w:t>7</w:t>
            </w:r>
          </w:p>
        </w:tc>
      </w:tr>
      <w:tr w:rsidR="00B015C0" w:rsidRPr="00B015C0" w:rsidTr="004B55D3">
        <w:tc>
          <w:tcPr>
            <w:tcW w:w="1973" w:type="dxa"/>
            <w:gridSpan w:val="2"/>
            <w:tcBorders>
              <w:top w:val="single" w:sz="4" w:space="0" w:color="auto"/>
              <w:left w:val="single" w:sz="4" w:space="0" w:color="auto"/>
              <w:bottom w:val="single" w:sz="4" w:space="0" w:color="auto"/>
              <w:right w:val="single" w:sz="4" w:space="0" w:color="auto"/>
            </w:tcBorders>
            <w:vAlign w:val="center"/>
            <w:hideMark/>
          </w:tcPr>
          <w:p w:rsidR="00B015C0" w:rsidRPr="00B015C0" w:rsidRDefault="00B015C0" w:rsidP="004B55D3">
            <w:pPr>
              <w:widowControl w:val="0"/>
              <w:autoSpaceDE w:val="0"/>
              <w:autoSpaceDN w:val="0"/>
              <w:rPr>
                <w:rFonts w:ascii="Times New Roman" w:hAnsi="Times New Roman" w:cs="Times New Roman"/>
              </w:rPr>
            </w:pPr>
            <w:r w:rsidRPr="00B015C0">
              <w:rPr>
                <w:rFonts w:ascii="Times New Roman" w:hAnsi="Times New Roman" w:cs="Times New Roman"/>
              </w:rPr>
              <w:t>Всего</w:t>
            </w:r>
          </w:p>
        </w:tc>
        <w:tc>
          <w:tcPr>
            <w:tcW w:w="1189" w:type="dxa"/>
            <w:tcBorders>
              <w:top w:val="single" w:sz="4" w:space="0" w:color="auto"/>
              <w:left w:val="single" w:sz="4" w:space="0" w:color="auto"/>
              <w:bottom w:val="single" w:sz="4" w:space="0" w:color="auto"/>
              <w:right w:val="single" w:sz="4" w:space="0" w:color="auto"/>
            </w:tcBorders>
            <w:vAlign w:val="center"/>
          </w:tcPr>
          <w:p w:rsidR="00B015C0" w:rsidRPr="00B015C0" w:rsidRDefault="00B015C0" w:rsidP="004B55D3">
            <w:pPr>
              <w:widowControl w:val="0"/>
              <w:autoSpaceDE w:val="0"/>
              <w:autoSpaceDN w:val="0"/>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vAlign w:val="center"/>
          </w:tcPr>
          <w:p w:rsidR="00B015C0" w:rsidRPr="00B015C0" w:rsidRDefault="00B015C0" w:rsidP="004B55D3">
            <w:pPr>
              <w:widowControl w:val="0"/>
              <w:autoSpaceDE w:val="0"/>
              <w:autoSpaceDN w:val="0"/>
              <w:rPr>
                <w:rFonts w:ascii="Times New Roman" w:hAnsi="Times New Roman" w:cs="Times New Roman"/>
              </w:rPr>
            </w:pPr>
          </w:p>
        </w:tc>
        <w:tc>
          <w:tcPr>
            <w:tcW w:w="1474" w:type="dxa"/>
            <w:tcBorders>
              <w:top w:val="single" w:sz="4" w:space="0" w:color="auto"/>
              <w:left w:val="single" w:sz="4" w:space="0" w:color="auto"/>
              <w:bottom w:val="single" w:sz="4" w:space="0" w:color="auto"/>
              <w:right w:val="single" w:sz="4" w:space="0" w:color="auto"/>
            </w:tcBorders>
            <w:vAlign w:val="center"/>
          </w:tcPr>
          <w:p w:rsidR="00B015C0" w:rsidRPr="00B015C0" w:rsidRDefault="00B015C0" w:rsidP="004B55D3">
            <w:pPr>
              <w:widowControl w:val="0"/>
              <w:autoSpaceDE w:val="0"/>
              <w:autoSpaceDN w:val="0"/>
              <w:rPr>
                <w:rFonts w:ascii="Times New Roman" w:hAnsi="Times New Roman" w:cs="Times New Roman"/>
              </w:rPr>
            </w:pPr>
          </w:p>
        </w:tc>
        <w:tc>
          <w:tcPr>
            <w:tcW w:w="1531" w:type="dxa"/>
            <w:tcBorders>
              <w:top w:val="single" w:sz="4" w:space="0" w:color="auto"/>
              <w:left w:val="single" w:sz="4" w:space="0" w:color="auto"/>
              <w:bottom w:val="single" w:sz="4" w:space="0" w:color="auto"/>
              <w:right w:val="single" w:sz="4" w:space="0" w:color="auto"/>
            </w:tcBorders>
          </w:tcPr>
          <w:p w:rsidR="00B015C0" w:rsidRPr="00B015C0" w:rsidRDefault="00B015C0" w:rsidP="004B55D3">
            <w:pPr>
              <w:widowControl w:val="0"/>
              <w:autoSpaceDE w:val="0"/>
              <w:autoSpaceDN w:val="0"/>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B015C0" w:rsidRPr="00B015C0" w:rsidRDefault="00B015C0" w:rsidP="004B55D3">
            <w:pPr>
              <w:widowControl w:val="0"/>
              <w:autoSpaceDE w:val="0"/>
              <w:autoSpaceDN w:val="0"/>
              <w:rPr>
                <w:rFonts w:ascii="Times New Roman" w:hAnsi="Times New Roman" w:cs="Times New Roman"/>
              </w:rPr>
            </w:pPr>
          </w:p>
        </w:tc>
      </w:tr>
    </w:tbl>
    <w:p w:rsidR="00B015C0" w:rsidRPr="00B015C0" w:rsidRDefault="00B015C0" w:rsidP="00B015C0">
      <w:pPr>
        <w:widowControl w:val="0"/>
        <w:autoSpaceDE w:val="0"/>
        <w:autoSpaceDN w:val="0"/>
        <w:jc w:val="both"/>
        <w:rPr>
          <w:rFonts w:ascii="Times New Roman" w:hAnsi="Times New Roman" w:cs="Times New Roman"/>
        </w:rPr>
      </w:pPr>
    </w:p>
    <w:p w:rsidR="00B015C0" w:rsidRPr="00B015C0" w:rsidRDefault="00B015C0" w:rsidP="00B015C0">
      <w:pPr>
        <w:widowControl w:val="0"/>
        <w:autoSpaceDE w:val="0"/>
        <w:autoSpaceDN w:val="0"/>
        <w:jc w:val="both"/>
        <w:rPr>
          <w:rFonts w:ascii="Times New Roman" w:hAnsi="Times New Roman" w:cs="Times New Roman"/>
        </w:rPr>
      </w:pPr>
    </w:p>
    <w:p w:rsidR="00B015C0" w:rsidRPr="00B015C0" w:rsidRDefault="00B015C0" w:rsidP="00B015C0">
      <w:pPr>
        <w:widowControl w:val="0"/>
        <w:autoSpaceDE w:val="0"/>
        <w:autoSpaceDN w:val="0"/>
        <w:jc w:val="both"/>
        <w:rPr>
          <w:rFonts w:ascii="Times New Roman" w:hAnsi="Times New Roman" w:cs="Times New Roman"/>
        </w:rPr>
      </w:pPr>
      <w:r w:rsidRPr="00B015C0">
        <w:rPr>
          <w:rFonts w:ascii="Times New Roman" w:hAnsi="Times New Roman" w:cs="Times New Roman"/>
        </w:rPr>
        <w:t>Руководитель Получателя ____________ ____________ _________________________</w:t>
      </w:r>
    </w:p>
    <w:p w:rsidR="00B015C0" w:rsidRPr="00A93AAC" w:rsidRDefault="00B015C0" w:rsidP="00B015C0">
      <w:pPr>
        <w:widowControl w:val="0"/>
        <w:autoSpaceDE w:val="0"/>
        <w:autoSpaceDN w:val="0"/>
        <w:jc w:val="both"/>
        <w:rPr>
          <w:rFonts w:ascii="Times New Roman" w:hAnsi="Times New Roman" w:cs="Times New Roman"/>
          <w:sz w:val="20"/>
          <w:szCs w:val="20"/>
        </w:rPr>
      </w:pPr>
      <w:r w:rsidRPr="00B015C0">
        <w:rPr>
          <w:rFonts w:ascii="Times New Roman" w:hAnsi="Times New Roman" w:cs="Times New Roman"/>
        </w:rPr>
        <w:t xml:space="preserve"> </w:t>
      </w:r>
      <w:r w:rsidRPr="00A93AAC">
        <w:rPr>
          <w:rFonts w:ascii="Times New Roman" w:hAnsi="Times New Roman" w:cs="Times New Roman"/>
          <w:sz w:val="20"/>
          <w:szCs w:val="20"/>
        </w:rPr>
        <w:t>(уполномоченное лицо)            (должность)             (подпись)                      (расшифровка подписи)</w:t>
      </w:r>
    </w:p>
    <w:p w:rsidR="00B015C0" w:rsidRPr="00B015C0" w:rsidRDefault="00B015C0" w:rsidP="00B015C0">
      <w:pPr>
        <w:widowControl w:val="0"/>
        <w:autoSpaceDE w:val="0"/>
        <w:autoSpaceDN w:val="0"/>
        <w:jc w:val="both"/>
        <w:rPr>
          <w:rFonts w:ascii="Times New Roman" w:hAnsi="Times New Roman" w:cs="Times New Roman"/>
        </w:rPr>
      </w:pPr>
      <w:r w:rsidRPr="00B015C0">
        <w:rPr>
          <w:rFonts w:ascii="Times New Roman" w:hAnsi="Times New Roman" w:cs="Times New Roman"/>
        </w:rPr>
        <w:t>Исполнитель    ___________ ________________ _______________</w:t>
      </w:r>
    </w:p>
    <w:p w:rsidR="00B015C0" w:rsidRPr="00A93AAC" w:rsidRDefault="00B015C0" w:rsidP="00B015C0">
      <w:pPr>
        <w:widowControl w:val="0"/>
        <w:autoSpaceDE w:val="0"/>
        <w:autoSpaceDN w:val="0"/>
        <w:jc w:val="both"/>
        <w:rPr>
          <w:rFonts w:ascii="Times New Roman" w:hAnsi="Times New Roman" w:cs="Times New Roman"/>
          <w:sz w:val="20"/>
          <w:szCs w:val="20"/>
        </w:rPr>
      </w:pPr>
      <w:r w:rsidRPr="00B015C0">
        <w:rPr>
          <w:rFonts w:ascii="Times New Roman" w:hAnsi="Times New Roman" w:cs="Times New Roman"/>
        </w:rPr>
        <w:t xml:space="preserve">                             </w:t>
      </w:r>
      <w:r w:rsidRPr="00A93AAC">
        <w:rPr>
          <w:rFonts w:ascii="Times New Roman" w:hAnsi="Times New Roman" w:cs="Times New Roman"/>
          <w:sz w:val="20"/>
          <w:szCs w:val="20"/>
        </w:rPr>
        <w:t xml:space="preserve">(должность)      (ФИО)                     (телефон)                 </w:t>
      </w:r>
    </w:p>
    <w:p w:rsidR="00B015C0" w:rsidRPr="00B015C0" w:rsidRDefault="00B015C0" w:rsidP="00B015C0">
      <w:pPr>
        <w:widowControl w:val="0"/>
        <w:autoSpaceDE w:val="0"/>
        <w:autoSpaceDN w:val="0"/>
        <w:jc w:val="both"/>
        <w:rPr>
          <w:rFonts w:ascii="Times New Roman" w:hAnsi="Times New Roman" w:cs="Times New Roman"/>
        </w:rPr>
      </w:pPr>
    </w:p>
    <w:p w:rsidR="00B015C0" w:rsidRPr="00B015C0" w:rsidRDefault="00B015C0" w:rsidP="00B015C0">
      <w:pPr>
        <w:widowControl w:val="0"/>
        <w:autoSpaceDE w:val="0"/>
        <w:autoSpaceDN w:val="0"/>
        <w:jc w:val="both"/>
        <w:rPr>
          <w:rFonts w:ascii="Times New Roman" w:hAnsi="Times New Roman" w:cs="Times New Roman"/>
        </w:rPr>
      </w:pPr>
    </w:p>
    <w:p w:rsidR="00B015C0" w:rsidRPr="00B015C0" w:rsidRDefault="00B015C0" w:rsidP="00B015C0">
      <w:pPr>
        <w:widowControl w:val="0"/>
        <w:autoSpaceDE w:val="0"/>
        <w:autoSpaceDN w:val="0"/>
        <w:jc w:val="both"/>
        <w:rPr>
          <w:rFonts w:ascii="Times New Roman" w:hAnsi="Times New Roman" w:cs="Times New Roman"/>
        </w:rPr>
      </w:pPr>
    </w:p>
    <w:p w:rsidR="00B015C0" w:rsidRPr="00B015C0" w:rsidRDefault="00B015C0" w:rsidP="00B015C0">
      <w:pPr>
        <w:widowControl w:val="0"/>
        <w:autoSpaceDE w:val="0"/>
        <w:autoSpaceDN w:val="0"/>
        <w:jc w:val="both"/>
        <w:rPr>
          <w:rFonts w:ascii="Times New Roman" w:hAnsi="Times New Roman" w:cs="Times New Roman"/>
        </w:rPr>
      </w:pPr>
      <w:r w:rsidRPr="00B015C0">
        <w:rPr>
          <w:rFonts w:ascii="Times New Roman" w:hAnsi="Times New Roman" w:cs="Times New Roman"/>
        </w:rPr>
        <w:t>________ 20___ г.</w:t>
      </w:r>
    </w:p>
    <w:p w:rsidR="00B015C0" w:rsidRDefault="00B015C0" w:rsidP="00B015C0">
      <w:pPr>
        <w:widowControl w:val="0"/>
        <w:autoSpaceDE w:val="0"/>
        <w:autoSpaceDN w:val="0"/>
        <w:jc w:val="both"/>
        <w:rPr>
          <w:rFonts w:ascii="Times New Roman" w:hAnsi="Times New Roman" w:cs="Times New Roman"/>
        </w:rPr>
      </w:pPr>
    </w:p>
    <w:p w:rsidR="00503282" w:rsidRPr="00B015C0" w:rsidRDefault="00503282" w:rsidP="00B015C0">
      <w:pPr>
        <w:widowControl w:val="0"/>
        <w:autoSpaceDE w:val="0"/>
        <w:autoSpaceDN w:val="0"/>
        <w:jc w:val="both"/>
        <w:rPr>
          <w:rFonts w:ascii="Times New Roman" w:hAnsi="Times New Roman" w:cs="Times New Roman"/>
        </w:rPr>
      </w:pPr>
    </w:p>
    <w:p w:rsidR="00B015C0" w:rsidRPr="00B015C0" w:rsidRDefault="00B015C0" w:rsidP="00503282">
      <w:pPr>
        <w:autoSpaceDE w:val="0"/>
        <w:autoSpaceDN w:val="0"/>
        <w:adjustRightInd w:val="0"/>
        <w:spacing w:line="240" w:lineRule="auto"/>
        <w:jc w:val="right"/>
        <w:outlineLvl w:val="0"/>
        <w:rPr>
          <w:rFonts w:ascii="Times New Roman" w:hAnsi="Times New Roman" w:cs="Times New Roman"/>
        </w:rPr>
      </w:pPr>
      <w:r w:rsidRPr="00B015C0">
        <w:rPr>
          <w:rFonts w:ascii="Times New Roman" w:hAnsi="Times New Roman" w:cs="Times New Roman"/>
        </w:rPr>
        <w:lastRenderedPageBreak/>
        <w:t>Приложение № 2</w:t>
      </w:r>
    </w:p>
    <w:p w:rsidR="00A527A0" w:rsidRPr="00B015C0" w:rsidRDefault="00A527A0" w:rsidP="00503282">
      <w:pPr>
        <w:autoSpaceDE w:val="0"/>
        <w:autoSpaceDN w:val="0"/>
        <w:adjustRightInd w:val="0"/>
        <w:spacing w:line="240" w:lineRule="auto"/>
        <w:ind w:left="3544" w:firstLine="851"/>
        <w:jc w:val="right"/>
        <w:outlineLvl w:val="0"/>
        <w:rPr>
          <w:rFonts w:ascii="Times New Roman" w:hAnsi="Times New Roman" w:cs="Times New Roman"/>
        </w:rPr>
      </w:pPr>
      <w:r w:rsidRPr="00B015C0">
        <w:rPr>
          <w:rFonts w:ascii="Times New Roman" w:hAnsi="Times New Roman" w:cs="Times New Roman"/>
        </w:rPr>
        <w:t xml:space="preserve">к </w:t>
      </w:r>
      <w:r w:rsidRPr="00F772D2">
        <w:rPr>
          <w:rFonts w:ascii="Times New Roman" w:hAnsi="Times New Roman" w:cs="Times New Roman"/>
        </w:rPr>
        <w:t>Порядк</w:t>
      </w:r>
      <w:r>
        <w:rPr>
          <w:rFonts w:ascii="Times New Roman" w:hAnsi="Times New Roman" w:cs="Times New Roman"/>
        </w:rPr>
        <w:t>у</w:t>
      </w:r>
      <w:r w:rsidRPr="00F772D2">
        <w:rPr>
          <w:rFonts w:ascii="Times New Roman" w:hAnsi="Times New Roman" w:cs="Times New Roman"/>
        </w:rPr>
        <w:t xml:space="preserve"> определения объема и условий предоставления муниципальным бюджетным и автономным учреждениям в сфере культуры (детским школам искусств по видам искусств) субсидии на оснащение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w:t>
      </w:r>
    </w:p>
    <w:p w:rsidR="00B015C0" w:rsidRPr="00B015C0" w:rsidRDefault="00B015C0" w:rsidP="00B015C0">
      <w:pPr>
        <w:autoSpaceDE w:val="0"/>
        <w:autoSpaceDN w:val="0"/>
        <w:adjustRightInd w:val="0"/>
        <w:ind w:left="6521" w:right="-24" w:firstLine="425"/>
        <w:jc w:val="both"/>
        <w:outlineLvl w:val="0"/>
        <w:rPr>
          <w:rFonts w:ascii="Times New Roman" w:hAnsi="Times New Roman" w:cs="Times New Roman"/>
        </w:rPr>
      </w:pPr>
    </w:p>
    <w:p w:rsidR="00B015C0" w:rsidRPr="00B015C0" w:rsidRDefault="00B015C0" w:rsidP="00B015C0">
      <w:pPr>
        <w:autoSpaceDE w:val="0"/>
        <w:autoSpaceDN w:val="0"/>
        <w:adjustRightInd w:val="0"/>
        <w:ind w:left="6521" w:right="-24" w:firstLine="425"/>
        <w:jc w:val="both"/>
        <w:outlineLvl w:val="0"/>
        <w:rPr>
          <w:rFonts w:ascii="Times New Roman" w:hAnsi="Times New Roman" w:cs="Times New Roman"/>
        </w:rPr>
      </w:pPr>
    </w:p>
    <w:p w:rsidR="00B015C0" w:rsidRPr="00B015C0" w:rsidRDefault="00B015C0" w:rsidP="00B015C0">
      <w:pPr>
        <w:autoSpaceDE w:val="0"/>
        <w:autoSpaceDN w:val="0"/>
        <w:adjustRightInd w:val="0"/>
        <w:ind w:left="4395"/>
        <w:jc w:val="both"/>
        <w:outlineLvl w:val="0"/>
        <w:rPr>
          <w:rFonts w:ascii="Times New Roman" w:hAnsi="Times New Roman" w:cs="Times New Roman"/>
        </w:rPr>
      </w:pPr>
    </w:p>
    <w:p w:rsidR="00B015C0" w:rsidRPr="00B015C0" w:rsidRDefault="00B015C0" w:rsidP="00503282">
      <w:pPr>
        <w:autoSpaceDE w:val="0"/>
        <w:autoSpaceDN w:val="0"/>
        <w:adjustRightInd w:val="0"/>
        <w:jc w:val="center"/>
        <w:outlineLvl w:val="0"/>
        <w:rPr>
          <w:rFonts w:ascii="Times New Roman" w:eastAsia="Calibri" w:hAnsi="Times New Roman" w:cs="Times New Roman"/>
        </w:rPr>
      </w:pPr>
      <w:r w:rsidRPr="00B015C0">
        <w:rPr>
          <w:rFonts w:ascii="Times New Roman" w:eastAsia="Calibri" w:hAnsi="Times New Roman" w:cs="Times New Roman"/>
        </w:rPr>
        <w:t>ФОРМА</w:t>
      </w:r>
    </w:p>
    <w:p w:rsidR="00B015C0" w:rsidRPr="00B015C0" w:rsidRDefault="00B015C0" w:rsidP="00B015C0">
      <w:pPr>
        <w:autoSpaceDE w:val="0"/>
        <w:autoSpaceDN w:val="0"/>
        <w:adjustRightInd w:val="0"/>
        <w:jc w:val="center"/>
        <w:outlineLvl w:val="0"/>
        <w:rPr>
          <w:rFonts w:ascii="Times New Roman" w:eastAsia="Calibri" w:hAnsi="Times New Roman" w:cs="Times New Roman"/>
        </w:rPr>
      </w:pPr>
      <w:r w:rsidRPr="00B015C0">
        <w:rPr>
          <w:rFonts w:ascii="Times New Roman" w:eastAsia="Calibri" w:hAnsi="Times New Roman" w:cs="Times New Roman"/>
        </w:rPr>
        <w:t>Отчет</w:t>
      </w:r>
    </w:p>
    <w:p w:rsidR="00B015C0" w:rsidRPr="00B015C0" w:rsidRDefault="00B015C0" w:rsidP="00B015C0">
      <w:pPr>
        <w:autoSpaceDE w:val="0"/>
        <w:autoSpaceDN w:val="0"/>
        <w:adjustRightInd w:val="0"/>
        <w:jc w:val="center"/>
        <w:outlineLvl w:val="0"/>
        <w:rPr>
          <w:rFonts w:ascii="Times New Roman" w:eastAsia="Calibri" w:hAnsi="Times New Roman" w:cs="Times New Roman"/>
        </w:rPr>
      </w:pPr>
      <w:r w:rsidRPr="00B015C0">
        <w:rPr>
          <w:rFonts w:ascii="Times New Roman" w:eastAsia="Calibri" w:hAnsi="Times New Roman" w:cs="Times New Roman"/>
        </w:rPr>
        <w:t xml:space="preserve">о достижении значений показателей результативности </w:t>
      </w:r>
    </w:p>
    <w:p w:rsidR="00B015C0" w:rsidRPr="00B015C0" w:rsidRDefault="00B015C0" w:rsidP="00B015C0">
      <w:pPr>
        <w:autoSpaceDE w:val="0"/>
        <w:autoSpaceDN w:val="0"/>
        <w:adjustRightInd w:val="0"/>
        <w:jc w:val="center"/>
        <w:outlineLvl w:val="0"/>
        <w:rPr>
          <w:rFonts w:ascii="Times New Roman" w:eastAsia="Calibri" w:hAnsi="Times New Roman" w:cs="Times New Roman"/>
        </w:rPr>
      </w:pPr>
      <w:r w:rsidRPr="00B015C0">
        <w:rPr>
          <w:rFonts w:ascii="Times New Roman" w:eastAsia="Calibri" w:hAnsi="Times New Roman" w:cs="Times New Roman"/>
        </w:rPr>
        <w:t>по состоянию на  _________ 20__ года</w:t>
      </w:r>
    </w:p>
    <w:p w:rsidR="00B015C0" w:rsidRPr="00B015C0" w:rsidRDefault="00B015C0" w:rsidP="00B015C0">
      <w:pPr>
        <w:autoSpaceDE w:val="0"/>
        <w:autoSpaceDN w:val="0"/>
        <w:adjustRightInd w:val="0"/>
        <w:jc w:val="both"/>
        <w:rPr>
          <w:rFonts w:ascii="Times New Roman" w:eastAsia="Calibri" w:hAnsi="Times New Roman" w:cs="Times New Roman"/>
        </w:rPr>
      </w:pPr>
      <w:r w:rsidRPr="00B015C0">
        <w:rPr>
          <w:rFonts w:ascii="Times New Roman" w:eastAsia="Calibri" w:hAnsi="Times New Roman" w:cs="Times New Roman"/>
        </w:rPr>
        <w:t>___________________________________________________________________________</w:t>
      </w:r>
    </w:p>
    <w:p w:rsidR="00B015C0" w:rsidRPr="00B015C0" w:rsidRDefault="00B015C0" w:rsidP="00B015C0">
      <w:pPr>
        <w:autoSpaceDE w:val="0"/>
        <w:autoSpaceDN w:val="0"/>
        <w:adjustRightInd w:val="0"/>
        <w:jc w:val="both"/>
        <w:rPr>
          <w:rFonts w:ascii="Times New Roman" w:eastAsia="Calibri" w:hAnsi="Times New Roman" w:cs="Times New Roman"/>
        </w:rPr>
      </w:pPr>
      <w:r w:rsidRPr="00B015C0">
        <w:rPr>
          <w:rFonts w:ascii="Times New Roman" w:eastAsia="Calibri" w:hAnsi="Times New Roman" w:cs="Times New Roman"/>
        </w:rPr>
        <w:t xml:space="preserve">                                                           (наименование учреждения)</w:t>
      </w:r>
    </w:p>
    <w:p w:rsidR="00B015C0" w:rsidRPr="00B015C0" w:rsidRDefault="00B015C0" w:rsidP="00B015C0">
      <w:pPr>
        <w:autoSpaceDE w:val="0"/>
        <w:autoSpaceDN w:val="0"/>
        <w:adjustRightInd w:val="0"/>
        <w:jc w:val="both"/>
        <w:rPr>
          <w:rFonts w:ascii="Times New Roman" w:eastAsia="Calibri" w:hAnsi="Times New Roman" w:cs="Times New Roman"/>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974"/>
        <w:gridCol w:w="1975"/>
        <w:gridCol w:w="1559"/>
        <w:gridCol w:w="1342"/>
        <w:gridCol w:w="1261"/>
        <w:gridCol w:w="1159"/>
      </w:tblGrid>
      <w:tr w:rsidR="00B015C0" w:rsidRPr="00B015C0" w:rsidTr="004B55D3">
        <w:trPr>
          <w:trHeight w:val="366"/>
        </w:trPr>
        <w:tc>
          <w:tcPr>
            <w:tcW w:w="1065"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015C0" w:rsidRPr="00B015C0" w:rsidRDefault="00B015C0" w:rsidP="004B55D3">
            <w:pPr>
              <w:autoSpaceDE w:val="0"/>
              <w:autoSpaceDN w:val="0"/>
              <w:adjustRightInd w:val="0"/>
              <w:jc w:val="center"/>
              <w:rPr>
                <w:rFonts w:ascii="Times New Roman" w:eastAsia="Calibri" w:hAnsi="Times New Roman" w:cs="Times New Roman"/>
              </w:rPr>
            </w:pPr>
            <w:r w:rsidRPr="00B015C0">
              <w:rPr>
                <w:rFonts w:ascii="Times New Roman" w:eastAsia="Calibri" w:hAnsi="Times New Roman" w:cs="Times New Roman"/>
              </w:rPr>
              <w:t>Наименование показателя результативности</w:t>
            </w:r>
          </w:p>
        </w:tc>
        <w:tc>
          <w:tcPr>
            <w:tcW w:w="1906"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015C0" w:rsidRPr="00B015C0" w:rsidRDefault="00B015C0" w:rsidP="004B55D3">
            <w:pPr>
              <w:autoSpaceDE w:val="0"/>
              <w:autoSpaceDN w:val="0"/>
              <w:adjustRightInd w:val="0"/>
              <w:jc w:val="center"/>
              <w:rPr>
                <w:rFonts w:ascii="Times New Roman" w:eastAsia="Calibri" w:hAnsi="Times New Roman" w:cs="Times New Roman"/>
              </w:rPr>
            </w:pPr>
            <w:r w:rsidRPr="00B015C0">
              <w:rPr>
                <w:rFonts w:ascii="Times New Roman" w:hAnsi="Times New Roman" w:cs="Times New Roman"/>
              </w:rPr>
              <w:t xml:space="preserve">Единица измерения по </w:t>
            </w:r>
            <w:r w:rsidRPr="00B015C0">
              <w:rPr>
                <w:rFonts w:ascii="Times New Roman" w:hAnsi="Times New Roman" w:cs="Times New Roman"/>
                <w:color w:val="0000FF"/>
              </w:rPr>
              <w:t>ОКЕИ</w:t>
            </w:r>
          </w:p>
        </w:tc>
        <w:tc>
          <w:tcPr>
            <w:tcW w:w="1404"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015C0" w:rsidRPr="00B015C0" w:rsidRDefault="00B015C0" w:rsidP="004B55D3">
            <w:pPr>
              <w:autoSpaceDE w:val="0"/>
              <w:autoSpaceDN w:val="0"/>
              <w:adjustRightInd w:val="0"/>
              <w:jc w:val="center"/>
              <w:rPr>
                <w:rFonts w:ascii="Times New Roman" w:eastAsia="Calibri" w:hAnsi="Times New Roman" w:cs="Times New Roman"/>
              </w:rPr>
            </w:pPr>
            <w:r w:rsidRPr="00B015C0">
              <w:rPr>
                <w:rFonts w:ascii="Times New Roman" w:eastAsia="Calibri" w:hAnsi="Times New Roman" w:cs="Times New Roman"/>
              </w:rPr>
              <w:t>Значение показателя результативности</w:t>
            </w:r>
          </w:p>
        </w:tc>
        <w:tc>
          <w:tcPr>
            <w:tcW w:w="625"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015C0" w:rsidRPr="00B015C0" w:rsidRDefault="00B015C0" w:rsidP="004B55D3">
            <w:pPr>
              <w:autoSpaceDE w:val="0"/>
              <w:autoSpaceDN w:val="0"/>
              <w:adjustRightInd w:val="0"/>
              <w:jc w:val="center"/>
              <w:rPr>
                <w:rFonts w:ascii="Times New Roman" w:eastAsia="Calibri" w:hAnsi="Times New Roman" w:cs="Times New Roman"/>
              </w:rPr>
            </w:pPr>
            <w:r w:rsidRPr="00B015C0">
              <w:rPr>
                <w:rFonts w:ascii="Times New Roman" w:eastAsia="Calibri" w:hAnsi="Times New Roman" w:cs="Times New Roman"/>
              </w:rPr>
              <w:t>Причина отклонения</w:t>
            </w:r>
          </w:p>
        </w:tc>
      </w:tr>
      <w:tr w:rsidR="00B015C0" w:rsidRPr="00B015C0" w:rsidTr="004B55D3">
        <w:trPr>
          <w:trHeight w:val="313"/>
        </w:trPr>
        <w:tc>
          <w:tcPr>
            <w:tcW w:w="1065"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015C0" w:rsidRPr="00B015C0" w:rsidRDefault="00B015C0" w:rsidP="004B55D3">
            <w:pPr>
              <w:jc w:val="center"/>
              <w:rPr>
                <w:rFonts w:ascii="Times New Roman" w:eastAsia="Calibri" w:hAnsi="Times New Roman" w:cs="Times New Roman"/>
              </w:rPr>
            </w:pPr>
          </w:p>
        </w:tc>
        <w:tc>
          <w:tcPr>
            <w:tcW w:w="10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015C0" w:rsidRPr="00B015C0" w:rsidRDefault="00B015C0" w:rsidP="004B55D3">
            <w:pPr>
              <w:widowControl w:val="0"/>
              <w:autoSpaceDE w:val="0"/>
              <w:autoSpaceDN w:val="0"/>
              <w:jc w:val="center"/>
              <w:rPr>
                <w:rFonts w:ascii="Times New Roman" w:hAnsi="Times New Roman" w:cs="Times New Roman"/>
              </w:rPr>
            </w:pPr>
            <w:r w:rsidRPr="00B015C0">
              <w:rPr>
                <w:rFonts w:ascii="Times New Roman" w:hAnsi="Times New Roman" w:cs="Times New Roman"/>
              </w:rPr>
              <w:t>наименование</w:t>
            </w:r>
          </w:p>
        </w:tc>
        <w:tc>
          <w:tcPr>
            <w:tcW w:w="84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015C0" w:rsidRPr="00B015C0" w:rsidRDefault="00B015C0" w:rsidP="004B55D3">
            <w:pPr>
              <w:widowControl w:val="0"/>
              <w:autoSpaceDE w:val="0"/>
              <w:autoSpaceDN w:val="0"/>
              <w:jc w:val="center"/>
              <w:rPr>
                <w:rFonts w:ascii="Times New Roman" w:hAnsi="Times New Roman" w:cs="Times New Roman"/>
              </w:rPr>
            </w:pPr>
            <w:r w:rsidRPr="00B015C0">
              <w:rPr>
                <w:rFonts w:ascii="Times New Roman" w:hAnsi="Times New Roman" w:cs="Times New Roman"/>
              </w:rPr>
              <w:t>код</w:t>
            </w:r>
          </w:p>
        </w:tc>
        <w:tc>
          <w:tcPr>
            <w:tcW w:w="72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015C0" w:rsidRPr="00B015C0" w:rsidRDefault="00B015C0" w:rsidP="004B55D3">
            <w:pPr>
              <w:autoSpaceDE w:val="0"/>
              <w:autoSpaceDN w:val="0"/>
              <w:adjustRightInd w:val="0"/>
              <w:jc w:val="center"/>
              <w:rPr>
                <w:rFonts w:ascii="Times New Roman" w:eastAsia="Calibri" w:hAnsi="Times New Roman" w:cs="Times New Roman"/>
              </w:rPr>
            </w:pPr>
            <w:r w:rsidRPr="00B015C0">
              <w:rPr>
                <w:rFonts w:ascii="Times New Roman" w:eastAsia="Calibri" w:hAnsi="Times New Roman" w:cs="Times New Roman"/>
              </w:rPr>
              <w:t>плановое</w:t>
            </w:r>
          </w:p>
        </w:tc>
        <w:tc>
          <w:tcPr>
            <w:tcW w:w="68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015C0" w:rsidRPr="00B015C0" w:rsidRDefault="00B015C0" w:rsidP="004B55D3">
            <w:pPr>
              <w:autoSpaceDE w:val="0"/>
              <w:autoSpaceDN w:val="0"/>
              <w:adjustRightInd w:val="0"/>
              <w:jc w:val="center"/>
              <w:rPr>
                <w:rFonts w:ascii="Times New Roman" w:eastAsia="Calibri" w:hAnsi="Times New Roman" w:cs="Times New Roman"/>
              </w:rPr>
            </w:pPr>
            <w:r w:rsidRPr="00B015C0">
              <w:rPr>
                <w:rFonts w:ascii="Times New Roman" w:eastAsia="Calibri" w:hAnsi="Times New Roman" w:cs="Times New Roman"/>
              </w:rPr>
              <w:t>фактическое</w:t>
            </w:r>
          </w:p>
        </w:tc>
        <w:tc>
          <w:tcPr>
            <w:tcW w:w="625"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015C0" w:rsidRPr="00B015C0" w:rsidRDefault="00B015C0" w:rsidP="004B55D3">
            <w:pPr>
              <w:jc w:val="center"/>
              <w:rPr>
                <w:rFonts w:ascii="Times New Roman" w:eastAsia="Calibri" w:hAnsi="Times New Roman" w:cs="Times New Roman"/>
              </w:rPr>
            </w:pPr>
          </w:p>
        </w:tc>
      </w:tr>
      <w:tr w:rsidR="00B015C0" w:rsidRPr="00B015C0" w:rsidTr="004B55D3">
        <w:trPr>
          <w:trHeight w:val="168"/>
        </w:trPr>
        <w:tc>
          <w:tcPr>
            <w:tcW w:w="10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015C0" w:rsidRPr="00B015C0" w:rsidRDefault="00B015C0" w:rsidP="004B55D3">
            <w:pPr>
              <w:autoSpaceDE w:val="0"/>
              <w:autoSpaceDN w:val="0"/>
              <w:adjustRightInd w:val="0"/>
              <w:jc w:val="center"/>
              <w:rPr>
                <w:rFonts w:ascii="Times New Roman" w:eastAsia="Calibri" w:hAnsi="Times New Roman" w:cs="Times New Roman"/>
              </w:rPr>
            </w:pPr>
            <w:r w:rsidRPr="00B015C0">
              <w:rPr>
                <w:rFonts w:ascii="Times New Roman" w:eastAsia="Calibri" w:hAnsi="Times New Roman" w:cs="Times New Roman"/>
              </w:rPr>
              <w:t>1</w:t>
            </w:r>
          </w:p>
        </w:tc>
        <w:tc>
          <w:tcPr>
            <w:tcW w:w="10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015C0" w:rsidRPr="00B015C0" w:rsidRDefault="00B015C0" w:rsidP="004B55D3">
            <w:pPr>
              <w:autoSpaceDE w:val="0"/>
              <w:autoSpaceDN w:val="0"/>
              <w:adjustRightInd w:val="0"/>
              <w:jc w:val="center"/>
              <w:rPr>
                <w:rFonts w:ascii="Times New Roman" w:eastAsia="Calibri" w:hAnsi="Times New Roman" w:cs="Times New Roman"/>
                <w:strike/>
              </w:rPr>
            </w:pPr>
            <w:r w:rsidRPr="00B015C0">
              <w:rPr>
                <w:rFonts w:ascii="Times New Roman" w:eastAsia="Calibri" w:hAnsi="Times New Roman" w:cs="Times New Roman"/>
              </w:rPr>
              <w:t>2</w:t>
            </w:r>
          </w:p>
        </w:tc>
        <w:tc>
          <w:tcPr>
            <w:tcW w:w="84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015C0" w:rsidRPr="00B015C0" w:rsidRDefault="00B015C0" w:rsidP="004B55D3">
            <w:pPr>
              <w:autoSpaceDE w:val="0"/>
              <w:autoSpaceDN w:val="0"/>
              <w:adjustRightInd w:val="0"/>
              <w:jc w:val="center"/>
              <w:rPr>
                <w:rFonts w:ascii="Times New Roman" w:eastAsia="Calibri" w:hAnsi="Times New Roman" w:cs="Times New Roman"/>
              </w:rPr>
            </w:pPr>
            <w:r w:rsidRPr="00B015C0">
              <w:rPr>
                <w:rFonts w:ascii="Times New Roman" w:eastAsia="Calibri" w:hAnsi="Times New Roman" w:cs="Times New Roman"/>
              </w:rPr>
              <w:t>3</w:t>
            </w:r>
          </w:p>
        </w:tc>
        <w:tc>
          <w:tcPr>
            <w:tcW w:w="72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015C0" w:rsidRPr="00B015C0" w:rsidRDefault="00B015C0" w:rsidP="004B55D3">
            <w:pPr>
              <w:autoSpaceDE w:val="0"/>
              <w:autoSpaceDN w:val="0"/>
              <w:adjustRightInd w:val="0"/>
              <w:jc w:val="center"/>
              <w:rPr>
                <w:rFonts w:ascii="Times New Roman" w:eastAsia="Calibri" w:hAnsi="Times New Roman" w:cs="Times New Roman"/>
              </w:rPr>
            </w:pPr>
            <w:r w:rsidRPr="00B015C0">
              <w:rPr>
                <w:rFonts w:ascii="Times New Roman" w:eastAsia="Calibri" w:hAnsi="Times New Roman" w:cs="Times New Roman"/>
              </w:rPr>
              <w:t>4</w:t>
            </w:r>
          </w:p>
        </w:tc>
        <w:tc>
          <w:tcPr>
            <w:tcW w:w="68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015C0" w:rsidRPr="00B015C0" w:rsidRDefault="00B015C0" w:rsidP="004B55D3">
            <w:pPr>
              <w:autoSpaceDE w:val="0"/>
              <w:autoSpaceDN w:val="0"/>
              <w:adjustRightInd w:val="0"/>
              <w:jc w:val="center"/>
              <w:rPr>
                <w:rFonts w:ascii="Times New Roman" w:eastAsia="Calibri" w:hAnsi="Times New Roman" w:cs="Times New Roman"/>
              </w:rPr>
            </w:pPr>
            <w:r w:rsidRPr="00B015C0">
              <w:rPr>
                <w:rFonts w:ascii="Times New Roman" w:eastAsia="Calibri" w:hAnsi="Times New Roman" w:cs="Times New Roman"/>
              </w:rPr>
              <w:t>5</w:t>
            </w:r>
          </w:p>
        </w:tc>
        <w:tc>
          <w:tcPr>
            <w:tcW w:w="62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015C0" w:rsidRPr="00B015C0" w:rsidRDefault="00B015C0" w:rsidP="004B55D3">
            <w:pPr>
              <w:autoSpaceDE w:val="0"/>
              <w:autoSpaceDN w:val="0"/>
              <w:adjustRightInd w:val="0"/>
              <w:jc w:val="center"/>
              <w:rPr>
                <w:rFonts w:ascii="Times New Roman" w:eastAsia="Calibri" w:hAnsi="Times New Roman" w:cs="Times New Roman"/>
              </w:rPr>
            </w:pPr>
            <w:r w:rsidRPr="00B015C0">
              <w:rPr>
                <w:rFonts w:ascii="Times New Roman" w:eastAsia="Calibri" w:hAnsi="Times New Roman" w:cs="Times New Roman"/>
              </w:rPr>
              <w:t>6</w:t>
            </w:r>
          </w:p>
        </w:tc>
      </w:tr>
      <w:tr w:rsidR="00B015C0" w:rsidRPr="00B015C0" w:rsidTr="004B55D3">
        <w:tc>
          <w:tcPr>
            <w:tcW w:w="10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015C0" w:rsidRPr="00B015C0" w:rsidRDefault="00B015C0" w:rsidP="004B55D3">
            <w:pPr>
              <w:autoSpaceDE w:val="0"/>
              <w:autoSpaceDN w:val="0"/>
              <w:adjustRightInd w:val="0"/>
              <w:jc w:val="center"/>
              <w:rPr>
                <w:rFonts w:ascii="Times New Roman" w:eastAsia="Calibri" w:hAnsi="Times New Roman" w:cs="Times New Roman"/>
              </w:rPr>
            </w:pPr>
          </w:p>
        </w:tc>
        <w:tc>
          <w:tcPr>
            <w:tcW w:w="10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015C0" w:rsidRPr="00B015C0" w:rsidRDefault="00B015C0" w:rsidP="004B55D3">
            <w:pPr>
              <w:autoSpaceDE w:val="0"/>
              <w:autoSpaceDN w:val="0"/>
              <w:adjustRightInd w:val="0"/>
              <w:jc w:val="center"/>
              <w:rPr>
                <w:rFonts w:ascii="Times New Roman" w:eastAsia="Calibri" w:hAnsi="Times New Roman" w:cs="Times New Roman"/>
                <w:i/>
                <w:color w:val="FF0000"/>
              </w:rPr>
            </w:pPr>
          </w:p>
        </w:tc>
        <w:tc>
          <w:tcPr>
            <w:tcW w:w="84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015C0" w:rsidRPr="00B015C0" w:rsidRDefault="00B015C0" w:rsidP="004B55D3">
            <w:pPr>
              <w:autoSpaceDE w:val="0"/>
              <w:autoSpaceDN w:val="0"/>
              <w:adjustRightInd w:val="0"/>
              <w:jc w:val="center"/>
              <w:rPr>
                <w:rFonts w:ascii="Times New Roman" w:eastAsia="Calibri" w:hAnsi="Times New Roman" w:cs="Times New Roman"/>
              </w:rPr>
            </w:pPr>
          </w:p>
        </w:tc>
        <w:tc>
          <w:tcPr>
            <w:tcW w:w="72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015C0" w:rsidRPr="00B015C0" w:rsidRDefault="00B015C0" w:rsidP="004B55D3">
            <w:pPr>
              <w:autoSpaceDE w:val="0"/>
              <w:autoSpaceDN w:val="0"/>
              <w:adjustRightInd w:val="0"/>
              <w:jc w:val="center"/>
              <w:rPr>
                <w:rFonts w:ascii="Times New Roman" w:eastAsia="Calibri" w:hAnsi="Times New Roman" w:cs="Times New Roman"/>
              </w:rPr>
            </w:pPr>
          </w:p>
        </w:tc>
        <w:tc>
          <w:tcPr>
            <w:tcW w:w="68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015C0" w:rsidRPr="00B015C0" w:rsidRDefault="00B015C0" w:rsidP="004B55D3">
            <w:pPr>
              <w:autoSpaceDE w:val="0"/>
              <w:autoSpaceDN w:val="0"/>
              <w:adjustRightInd w:val="0"/>
              <w:jc w:val="center"/>
              <w:rPr>
                <w:rFonts w:ascii="Times New Roman" w:eastAsia="Calibri" w:hAnsi="Times New Roman" w:cs="Times New Roman"/>
              </w:rPr>
            </w:pPr>
          </w:p>
        </w:tc>
        <w:tc>
          <w:tcPr>
            <w:tcW w:w="62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015C0" w:rsidRPr="00B015C0" w:rsidRDefault="00B015C0" w:rsidP="004B55D3">
            <w:pPr>
              <w:autoSpaceDE w:val="0"/>
              <w:autoSpaceDN w:val="0"/>
              <w:adjustRightInd w:val="0"/>
              <w:jc w:val="center"/>
              <w:rPr>
                <w:rFonts w:ascii="Times New Roman" w:eastAsia="Calibri" w:hAnsi="Times New Roman" w:cs="Times New Roman"/>
              </w:rPr>
            </w:pPr>
          </w:p>
        </w:tc>
      </w:tr>
    </w:tbl>
    <w:p w:rsidR="00B015C0" w:rsidRPr="00B015C0" w:rsidRDefault="00B015C0" w:rsidP="00B015C0">
      <w:pPr>
        <w:autoSpaceDE w:val="0"/>
        <w:autoSpaceDN w:val="0"/>
        <w:adjustRightInd w:val="0"/>
        <w:jc w:val="both"/>
        <w:rPr>
          <w:rFonts w:ascii="Times New Roman" w:eastAsia="Calibri" w:hAnsi="Times New Roman" w:cs="Times New Roman"/>
        </w:rPr>
      </w:pPr>
    </w:p>
    <w:p w:rsidR="00B015C0" w:rsidRPr="00B015C0" w:rsidRDefault="00B015C0" w:rsidP="00B015C0">
      <w:pPr>
        <w:autoSpaceDE w:val="0"/>
        <w:autoSpaceDN w:val="0"/>
        <w:adjustRightInd w:val="0"/>
        <w:jc w:val="both"/>
        <w:rPr>
          <w:rFonts w:ascii="Times New Roman" w:eastAsia="Calibri" w:hAnsi="Times New Roman" w:cs="Times New Roman"/>
        </w:rPr>
      </w:pPr>
    </w:p>
    <w:p w:rsidR="00B015C0" w:rsidRPr="00B015C0" w:rsidRDefault="00B015C0" w:rsidP="00B015C0">
      <w:pPr>
        <w:widowControl w:val="0"/>
        <w:autoSpaceDE w:val="0"/>
        <w:autoSpaceDN w:val="0"/>
        <w:adjustRightInd w:val="0"/>
        <w:rPr>
          <w:rFonts w:ascii="Times New Roman" w:eastAsia="Calibri" w:hAnsi="Times New Roman" w:cs="Times New Roman"/>
        </w:rPr>
      </w:pPr>
    </w:p>
    <w:p w:rsidR="00B015C0" w:rsidRPr="00B015C0" w:rsidRDefault="00B015C0" w:rsidP="00B015C0">
      <w:pPr>
        <w:widowControl w:val="0"/>
        <w:autoSpaceDE w:val="0"/>
        <w:autoSpaceDN w:val="0"/>
        <w:adjustRightInd w:val="0"/>
        <w:rPr>
          <w:rFonts w:ascii="Times New Roman" w:eastAsia="Calibri" w:hAnsi="Times New Roman" w:cs="Times New Roman"/>
        </w:rPr>
      </w:pPr>
      <w:r w:rsidRPr="00B015C0">
        <w:rPr>
          <w:rFonts w:ascii="Times New Roman" w:eastAsia="Calibri" w:hAnsi="Times New Roman" w:cs="Times New Roman"/>
        </w:rPr>
        <w:t>Руководитель ___________________     __________        _____________________</w:t>
      </w:r>
    </w:p>
    <w:p w:rsidR="00B015C0" w:rsidRPr="00B015C0" w:rsidRDefault="00B015C0" w:rsidP="00B015C0">
      <w:pPr>
        <w:widowControl w:val="0"/>
        <w:autoSpaceDE w:val="0"/>
        <w:autoSpaceDN w:val="0"/>
        <w:adjustRightInd w:val="0"/>
        <w:rPr>
          <w:rFonts w:ascii="Times New Roman" w:eastAsia="Calibri" w:hAnsi="Times New Roman" w:cs="Times New Roman"/>
        </w:rPr>
      </w:pPr>
      <w:r w:rsidRPr="00B015C0">
        <w:rPr>
          <w:rFonts w:ascii="Times New Roman" w:eastAsia="Calibri" w:hAnsi="Times New Roman" w:cs="Times New Roman"/>
        </w:rPr>
        <w:t xml:space="preserve">                                    (должность)             (подпись)          (расшифровка подписи)</w:t>
      </w:r>
    </w:p>
    <w:p w:rsidR="00B015C0" w:rsidRPr="00B015C0" w:rsidRDefault="00B015C0" w:rsidP="00B015C0">
      <w:pPr>
        <w:widowControl w:val="0"/>
        <w:autoSpaceDE w:val="0"/>
        <w:autoSpaceDN w:val="0"/>
        <w:adjustRightInd w:val="0"/>
        <w:rPr>
          <w:rFonts w:ascii="Times New Roman" w:eastAsia="Calibri" w:hAnsi="Times New Roman" w:cs="Times New Roman"/>
        </w:rPr>
      </w:pPr>
    </w:p>
    <w:p w:rsidR="00B015C0" w:rsidRPr="00B015C0" w:rsidRDefault="00B015C0" w:rsidP="00B015C0">
      <w:pPr>
        <w:widowControl w:val="0"/>
        <w:autoSpaceDE w:val="0"/>
        <w:autoSpaceDN w:val="0"/>
        <w:adjustRightInd w:val="0"/>
        <w:rPr>
          <w:rFonts w:ascii="Times New Roman" w:eastAsia="Calibri" w:hAnsi="Times New Roman" w:cs="Times New Roman"/>
        </w:rPr>
      </w:pPr>
    </w:p>
    <w:p w:rsidR="00B015C0" w:rsidRPr="00B015C0" w:rsidRDefault="00B015C0" w:rsidP="00B015C0">
      <w:pPr>
        <w:widowControl w:val="0"/>
        <w:autoSpaceDE w:val="0"/>
        <w:autoSpaceDN w:val="0"/>
        <w:adjustRightInd w:val="0"/>
        <w:rPr>
          <w:rFonts w:ascii="Times New Roman" w:eastAsia="Calibri" w:hAnsi="Times New Roman" w:cs="Times New Roman"/>
        </w:rPr>
      </w:pPr>
      <w:r w:rsidRPr="00B015C0">
        <w:rPr>
          <w:rFonts w:ascii="Times New Roman" w:eastAsia="Calibri" w:hAnsi="Times New Roman" w:cs="Times New Roman"/>
        </w:rPr>
        <w:t>Исполнитель  ___________  ___________________  ________________________</w:t>
      </w:r>
    </w:p>
    <w:p w:rsidR="00B015C0" w:rsidRPr="00B015C0" w:rsidRDefault="00B015C0" w:rsidP="00B015C0">
      <w:pPr>
        <w:widowControl w:val="0"/>
        <w:autoSpaceDE w:val="0"/>
        <w:autoSpaceDN w:val="0"/>
        <w:adjustRightInd w:val="0"/>
        <w:rPr>
          <w:rFonts w:ascii="Times New Roman" w:eastAsia="Calibri" w:hAnsi="Times New Roman" w:cs="Times New Roman"/>
        </w:rPr>
      </w:pPr>
      <w:r w:rsidRPr="00B015C0">
        <w:rPr>
          <w:rFonts w:ascii="Times New Roman" w:eastAsia="Calibri" w:hAnsi="Times New Roman" w:cs="Times New Roman"/>
        </w:rPr>
        <w:t xml:space="preserve">                          (должность)    (инициалы, фамилия)      (телефон)</w:t>
      </w:r>
    </w:p>
    <w:p w:rsidR="00B015C0" w:rsidRPr="00B015C0" w:rsidRDefault="00B015C0" w:rsidP="00B015C0">
      <w:pPr>
        <w:widowControl w:val="0"/>
        <w:autoSpaceDE w:val="0"/>
        <w:autoSpaceDN w:val="0"/>
        <w:adjustRightInd w:val="0"/>
        <w:rPr>
          <w:rFonts w:ascii="Times New Roman" w:eastAsia="Calibri" w:hAnsi="Times New Roman" w:cs="Times New Roman"/>
        </w:rPr>
      </w:pPr>
    </w:p>
    <w:p w:rsidR="00B015C0" w:rsidRPr="00B015C0" w:rsidRDefault="00B015C0" w:rsidP="00B015C0">
      <w:pPr>
        <w:widowControl w:val="0"/>
        <w:autoSpaceDE w:val="0"/>
        <w:autoSpaceDN w:val="0"/>
        <w:adjustRightInd w:val="0"/>
        <w:rPr>
          <w:rFonts w:ascii="Times New Roman" w:eastAsia="Calibri" w:hAnsi="Times New Roman" w:cs="Times New Roman"/>
        </w:rPr>
      </w:pPr>
      <w:r w:rsidRPr="00B015C0">
        <w:rPr>
          <w:rFonts w:ascii="Times New Roman" w:eastAsia="Calibri" w:hAnsi="Times New Roman" w:cs="Times New Roman"/>
        </w:rPr>
        <w:t>_______ 20__ г.</w:t>
      </w:r>
      <w:r w:rsidRPr="00B015C0">
        <w:rPr>
          <w:rFonts w:ascii="Times New Roman" w:eastAsia="Calibri" w:hAnsi="Times New Roman" w:cs="Times New Roman"/>
        </w:rPr>
        <w:tab/>
      </w:r>
    </w:p>
    <w:p w:rsidR="00B015C0" w:rsidRPr="00B015C0" w:rsidRDefault="00B015C0" w:rsidP="00B015C0">
      <w:pPr>
        <w:widowControl w:val="0"/>
        <w:autoSpaceDE w:val="0"/>
        <w:autoSpaceDN w:val="0"/>
        <w:adjustRightInd w:val="0"/>
        <w:rPr>
          <w:rFonts w:ascii="Times New Roman" w:eastAsia="Calibri" w:hAnsi="Times New Roman" w:cs="Times New Roman"/>
        </w:rPr>
      </w:pPr>
    </w:p>
    <w:p w:rsidR="00B015C0" w:rsidRPr="00B015C0" w:rsidRDefault="00B015C0" w:rsidP="00B015C0">
      <w:pPr>
        <w:widowControl w:val="0"/>
        <w:autoSpaceDE w:val="0"/>
        <w:autoSpaceDN w:val="0"/>
        <w:adjustRightInd w:val="0"/>
        <w:rPr>
          <w:rFonts w:ascii="Times New Roman" w:eastAsia="Calibri" w:hAnsi="Times New Roman" w:cs="Times New Roman"/>
        </w:rPr>
      </w:pPr>
    </w:p>
    <w:p w:rsidR="00B015C0" w:rsidRPr="00B015C0" w:rsidRDefault="00B015C0" w:rsidP="00503282">
      <w:pPr>
        <w:autoSpaceDE w:val="0"/>
        <w:autoSpaceDN w:val="0"/>
        <w:adjustRightInd w:val="0"/>
        <w:spacing w:line="240" w:lineRule="auto"/>
        <w:jc w:val="right"/>
        <w:outlineLvl w:val="0"/>
        <w:rPr>
          <w:rFonts w:ascii="Times New Roman" w:hAnsi="Times New Roman" w:cs="Times New Roman"/>
        </w:rPr>
      </w:pPr>
      <w:r w:rsidRPr="00B015C0">
        <w:rPr>
          <w:rFonts w:ascii="Times New Roman" w:hAnsi="Times New Roman" w:cs="Times New Roman"/>
        </w:rPr>
        <w:lastRenderedPageBreak/>
        <w:t>Приложение № 3</w:t>
      </w:r>
    </w:p>
    <w:p w:rsidR="00A527A0" w:rsidRDefault="00A527A0" w:rsidP="00503282">
      <w:pPr>
        <w:autoSpaceDE w:val="0"/>
        <w:autoSpaceDN w:val="0"/>
        <w:adjustRightInd w:val="0"/>
        <w:spacing w:line="240" w:lineRule="auto"/>
        <w:ind w:left="3544" w:firstLine="851"/>
        <w:jc w:val="right"/>
        <w:outlineLvl w:val="0"/>
        <w:rPr>
          <w:rFonts w:ascii="Times New Roman" w:hAnsi="Times New Roman" w:cs="Times New Roman"/>
        </w:rPr>
      </w:pPr>
      <w:r w:rsidRPr="00B015C0">
        <w:rPr>
          <w:rFonts w:ascii="Times New Roman" w:hAnsi="Times New Roman" w:cs="Times New Roman"/>
        </w:rPr>
        <w:t xml:space="preserve">к </w:t>
      </w:r>
      <w:r w:rsidRPr="00F772D2">
        <w:rPr>
          <w:rFonts w:ascii="Times New Roman" w:hAnsi="Times New Roman" w:cs="Times New Roman"/>
        </w:rPr>
        <w:t>Порядк</w:t>
      </w:r>
      <w:r>
        <w:rPr>
          <w:rFonts w:ascii="Times New Roman" w:hAnsi="Times New Roman" w:cs="Times New Roman"/>
        </w:rPr>
        <w:t>у</w:t>
      </w:r>
      <w:r w:rsidRPr="00F772D2">
        <w:rPr>
          <w:rFonts w:ascii="Times New Roman" w:hAnsi="Times New Roman" w:cs="Times New Roman"/>
        </w:rPr>
        <w:t xml:space="preserve"> определения объема и условий предоставления муниципальным бюджетным и автономным учреждениям в сфере культуры (детским школам искусств по видам искусств) субсидии на оснащение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w:t>
      </w:r>
    </w:p>
    <w:p w:rsidR="00503282" w:rsidRDefault="00503282" w:rsidP="00503282">
      <w:pPr>
        <w:autoSpaceDE w:val="0"/>
        <w:autoSpaceDN w:val="0"/>
        <w:adjustRightInd w:val="0"/>
        <w:spacing w:line="240" w:lineRule="auto"/>
        <w:ind w:left="3544" w:firstLine="851"/>
        <w:jc w:val="right"/>
        <w:outlineLvl w:val="0"/>
        <w:rPr>
          <w:rFonts w:ascii="Times New Roman" w:hAnsi="Times New Roman" w:cs="Times New Roman"/>
        </w:rPr>
      </w:pPr>
    </w:p>
    <w:p w:rsidR="00503282" w:rsidRPr="00B015C0" w:rsidRDefault="00503282" w:rsidP="00503282">
      <w:pPr>
        <w:autoSpaceDE w:val="0"/>
        <w:autoSpaceDN w:val="0"/>
        <w:adjustRightInd w:val="0"/>
        <w:spacing w:line="240" w:lineRule="auto"/>
        <w:ind w:left="3544" w:firstLine="851"/>
        <w:jc w:val="right"/>
        <w:outlineLvl w:val="0"/>
        <w:rPr>
          <w:rFonts w:ascii="Times New Roman" w:hAnsi="Times New Roman" w:cs="Times New Roman"/>
        </w:rPr>
      </w:pPr>
    </w:p>
    <w:p w:rsidR="00B015C0" w:rsidRPr="00B015C0" w:rsidRDefault="00B015C0" w:rsidP="00503282">
      <w:pPr>
        <w:autoSpaceDE w:val="0"/>
        <w:autoSpaceDN w:val="0"/>
        <w:adjustRightInd w:val="0"/>
        <w:jc w:val="center"/>
        <w:outlineLvl w:val="0"/>
        <w:rPr>
          <w:rFonts w:ascii="Times New Roman" w:hAnsi="Times New Roman" w:cs="Times New Roman"/>
        </w:rPr>
      </w:pPr>
      <w:r w:rsidRPr="00B015C0">
        <w:rPr>
          <w:rFonts w:ascii="Times New Roman" w:eastAsia="Calibri" w:hAnsi="Times New Roman" w:cs="Times New Roman"/>
        </w:rPr>
        <w:t>ФОРМА</w:t>
      </w:r>
    </w:p>
    <w:tbl>
      <w:tblPr>
        <w:tblW w:w="10229" w:type="dxa"/>
        <w:tblInd w:w="-222" w:type="dxa"/>
        <w:tblLayout w:type="fixed"/>
        <w:tblCellMar>
          <w:top w:w="102" w:type="dxa"/>
          <w:left w:w="62" w:type="dxa"/>
          <w:bottom w:w="102" w:type="dxa"/>
          <w:right w:w="62" w:type="dxa"/>
        </w:tblCellMar>
        <w:tblLook w:val="04A0"/>
      </w:tblPr>
      <w:tblGrid>
        <w:gridCol w:w="2694"/>
        <w:gridCol w:w="851"/>
        <w:gridCol w:w="708"/>
        <w:gridCol w:w="426"/>
        <w:gridCol w:w="744"/>
        <w:gridCol w:w="1098"/>
        <w:gridCol w:w="970"/>
        <w:gridCol w:w="1378"/>
        <w:gridCol w:w="1276"/>
        <w:gridCol w:w="84"/>
      </w:tblGrid>
      <w:tr w:rsidR="00B015C0" w:rsidRPr="00B015C0" w:rsidTr="004B55D3">
        <w:trPr>
          <w:trHeight w:val="933"/>
        </w:trPr>
        <w:tc>
          <w:tcPr>
            <w:tcW w:w="10229" w:type="dxa"/>
            <w:gridSpan w:val="10"/>
          </w:tcPr>
          <w:p w:rsidR="00B015C0" w:rsidRPr="00B015C0" w:rsidRDefault="00B015C0" w:rsidP="00B015C0">
            <w:pPr>
              <w:widowControl w:val="0"/>
              <w:autoSpaceDE w:val="0"/>
              <w:autoSpaceDN w:val="0"/>
              <w:spacing w:after="0" w:line="240" w:lineRule="auto"/>
              <w:jc w:val="center"/>
              <w:rPr>
                <w:rFonts w:ascii="Times New Roman" w:hAnsi="Times New Roman" w:cs="Times New Roman"/>
              </w:rPr>
            </w:pPr>
            <w:r w:rsidRPr="00B015C0">
              <w:rPr>
                <w:rFonts w:ascii="Times New Roman" w:hAnsi="Times New Roman" w:cs="Times New Roman"/>
              </w:rPr>
              <w:t>Отчет</w:t>
            </w:r>
          </w:p>
          <w:p w:rsidR="00B015C0" w:rsidRPr="00B015C0" w:rsidRDefault="00B015C0" w:rsidP="00B015C0">
            <w:pPr>
              <w:widowControl w:val="0"/>
              <w:autoSpaceDE w:val="0"/>
              <w:autoSpaceDN w:val="0"/>
              <w:spacing w:after="0" w:line="240" w:lineRule="auto"/>
              <w:jc w:val="center"/>
              <w:rPr>
                <w:rFonts w:ascii="Times New Roman" w:hAnsi="Times New Roman" w:cs="Times New Roman"/>
              </w:rPr>
            </w:pPr>
            <w:r w:rsidRPr="00B015C0">
              <w:rPr>
                <w:rFonts w:ascii="Times New Roman" w:hAnsi="Times New Roman" w:cs="Times New Roman"/>
              </w:rPr>
              <w:t>о реализации плана мероприятий по достижению результатов предоставления субсидии</w:t>
            </w:r>
          </w:p>
          <w:p w:rsidR="00B015C0" w:rsidRPr="00B015C0" w:rsidRDefault="00B015C0" w:rsidP="00B015C0">
            <w:pPr>
              <w:autoSpaceDE w:val="0"/>
              <w:autoSpaceDN w:val="0"/>
              <w:adjustRightInd w:val="0"/>
              <w:spacing w:after="0" w:line="240" w:lineRule="auto"/>
              <w:jc w:val="center"/>
              <w:outlineLvl w:val="0"/>
              <w:rPr>
                <w:rFonts w:ascii="Times New Roman" w:eastAsia="Calibri" w:hAnsi="Times New Roman" w:cs="Times New Roman"/>
              </w:rPr>
            </w:pPr>
            <w:r w:rsidRPr="00B015C0">
              <w:rPr>
                <w:rFonts w:ascii="Times New Roman" w:eastAsia="Calibri" w:hAnsi="Times New Roman" w:cs="Times New Roman"/>
              </w:rPr>
              <w:t>по состоянию на  _________ 20__ года</w:t>
            </w:r>
          </w:p>
          <w:p w:rsidR="00B015C0" w:rsidRPr="00B015C0" w:rsidRDefault="00B015C0" w:rsidP="00B015C0">
            <w:pPr>
              <w:autoSpaceDE w:val="0"/>
              <w:autoSpaceDN w:val="0"/>
              <w:adjustRightInd w:val="0"/>
              <w:spacing w:after="0" w:line="240" w:lineRule="auto"/>
              <w:jc w:val="both"/>
              <w:rPr>
                <w:rFonts w:ascii="Times New Roman" w:eastAsia="Calibri" w:hAnsi="Times New Roman" w:cs="Times New Roman"/>
              </w:rPr>
            </w:pPr>
            <w:r w:rsidRPr="00B015C0">
              <w:rPr>
                <w:rFonts w:ascii="Times New Roman" w:eastAsia="Calibri" w:hAnsi="Times New Roman" w:cs="Times New Roman"/>
              </w:rPr>
              <w:t>_________________________________________________________________________</w:t>
            </w:r>
          </w:p>
          <w:p w:rsidR="00B015C0" w:rsidRPr="00B015C0" w:rsidRDefault="00B015C0" w:rsidP="00B015C0">
            <w:pPr>
              <w:autoSpaceDE w:val="0"/>
              <w:autoSpaceDN w:val="0"/>
              <w:adjustRightInd w:val="0"/>
              <w:spacing w:after="0" w:line="240" w:lineRule="auto"/>
              <w:jc w:val="center"/>
              <w:rPr>
                <w:rFonts w:ascii="Times New Roman" w:hAnsi="Times New Roman" w:cs="Times New Roman"/>
              </w:rPr>
            </w:pPr>
            <w:r w:rsidRPr="00B015C0">
              <w:rPr>
                <w:rFonts w:ascii="Times New Roman" w:eastAsia="Calibri" w:hAnsi="Times New Roman" w:cs="Times New Roman"/>
              </w:rPr>
              <w:t>(наименование учреждения)</w:t>
            </w:r>
          </w:p>
        </w:tc>
      </w:tr>
      <w:tr w:rsidR="00B015C0" w:rsidRPr="00B015C0" w:rsidTr="00A93AAC">
        <w:trPr>
          <w:gridAfter w:val="1"/>
          <w:wAfter w:w="84" w:type="dxa"/>
        </w:trPr>
        <w:tc>
          <w:tcPr>
            <w:tcW w:w="2694" w:type="dxa"/>
            <w:vMerge w:val="restart"/>
            <w:tcBorders>
              <w:top w:val="single" w:sz="4" w:space="0" w:color="auto"/>
              <w:left w:val="single" w:sz="4" w:space="0" w:color="auto"/>
              <w:bottom w:val="single" w:sz="4" w:space="0" w:color="auto"/>
              <w:right w:val="single" w:sz="4" w:space="0" w:color="auto"/>
            </w:tcBorders>
            <w:hideMark/>
          </w:tcPr>
          <w:p w:rsidR="00B015C0" w:rsidRPr="00B015C0" w:rsidRDefault="00B015C0" w:rsidP="00B015C0">
            <w:pPr>
              <w:widowControl w:val="0"/>
              <w:autoSpaceDE w:val="0"/>
              <w:autoSpaceDN w:val="0"/>
              <w:spacing w:after="0" w:line="240" w:lineRule="auto"/>
              <w:rPr>
                <w:rFonts w:ascii="Times New Roman" w:hAnsi="Times New Roman" w:cs="Times New Roman"/>
              </w:rPr>
            </w:pPr>
            <w:r w:rsidRPr="00B015C0">
              <w:rPr>
                <w:rFonts w:ascii="Times New Roman" w:hAnsi="Times New Roman" w:cs="Times New Roman"/>
              </w:rPr>
              <w:t>Наименование результата предоставления Субсидии, контрольной точки</w:t>
            </w:r>
          </w:p>
        </w:tc>
        <w:tc>
          <w:tcPr>
            <w:tcW w:w="1559" w:type="dxa"/>
            <w:gridSpan w:val="2"/>
            <w:tcBorders>
              <w:top w:val="single" w:sz="4" w:space="0" w:color="auto"/>
              <w:left w:val="single" w:sz="4" w:space="0" w:color="auto"/>
              <w:bottom w:val="single" w:sz="4" w:space="0" w:color="auto"/>
              <w:right w:val="single" w:sz="4" w:space="0" w:color="auto"/>
            </w:tcBorders>
            <w:hideMark/>
          </w:tcPr>
          <w:p w:rsidR="00B015C0" w:rsidRPr="00B015C0" w:rsidRDefault="00B015C0" w:rsidP="00B015C0">
            <w:pPr>
              <w:widowControl w:val="0"/>
              <w:autoSpaceDE w:val="0"/>
              <w:autoSpaceDN w:val="0"/>
              <w:spacing w:after="0" w:line="240" w:lineRule="auto"/>
              <w:rPr>
                <w:rFonts w:ascii="Times New Roman" w:hAnsi="Times New Roman" w:cs="Times New Roman"/>
              </w:rPr>
            </w:pPr>
            <w:r w:rsidRPr="00B015C0">
              <w:rPr>
                <w:rFonts w:ascii="Times New Roman" w:hAnsi="Times New Roman" w:cs="Times New Roman"/>
              </w:rPr>
              <w:t xml:space="preserve">Единица измерения по </w:t>
            </w:r>
            <w:r w:rsidRPr="00B015C0">
              <w:rPr>
                <w:rFonts w:ascii="Times New Roman" w:hAnsi="Times New Roman" w:cs="Times New Roman"/>
                <w:color w:val="0000FF"/>
              </w:rPr>
              <w:t>ОКЕИ</w:t>
            </w:r>
          </w:p>
        </w:tc>
        <w:tc>
          <w:tcPr>
            <w:tcW w:w="2268" w:type="dxa"/>
            <w:gridSpan w:val="3"/>
            <w:tcBorders>
              <w:top w:val="single" w:sz="4" w:space="0" w:color="auto"/>
              <w:left w:val="single" w:sz="4" w:space="0" w:color="auto"/>
              <w:bottom w:val="single" w:sz="4" w:space="0" w:color="auto"/>
              <w:right w:val="single" w:sz="4" w:space="0" w:color="auto"/>
            </w:tcBorders>
            <w:hideMark/>
          </w:tcPr>
          <w:p w:rsidR="00B015C0" w:rsidRPr="00B015C0" w:rsidRDefault="00B015C0" w:rsidP="00B015C0">
            <w:pPr>
              <w:widowControl w:val="0"/>
              <w:autoSpaceDE w:val="0"/>
              <w:autoSpaceDN w:val="0"/>
              <w:spacing w:after="0" w:line="240" w:lineRule="auto"/>
              <w:rPr>
                <w:rFonts w:ascii="Times New Roman" w:hAnsi="Times New Roman" w:cs="Times New Roman"/>
              </w:rPr>
            </w:pPr>
            <w:r w:rsidRPr="00B015C0">
              <w:rPr>
                <w:rFonts w:ascii="Times New Roman" w:hAnsi="Times New Roman" w:cs="Times New Roman"/>
              </w:rPr>
              <w:t>Значение результата предоставления Субсидии, контрольной точки</w:t>
            </w:r>
          </w:p>
        </w:tc>
        <w:tc>
          <w:tcPr>
            <w:tcW w:w="2348" w:type="dxa"/>
            <w:gridSpan w:val="2"/>
            <w:tcBorders>
              <w:top w:val="single" w:sz="4" w:space="0" w:color="auto"/>
              <w:left w:val="single" w:sz="4" w:space="0" w:color="auto"/>
              <w:bottom w:val="single" w:sz="4" w:space="0" w:color="auto"/>
              <w:right w:val="single" w:sz="4" w:space="0" w:color="auto"/>
            </w:tcBorders>
            <w:hideMark/>
          </w:tcPr>
          <w:p w:rsidR="00B015C0" w:rsidRPr="00B015C0" w:rsidRDefault="00B015C0" w:rsidP="00B015C0">
            <w:pPr>
              <w:widowControl w:val="0"/>
              <w:autoSpaceDE w:val="0"/>
              <w:autoSpaceDN w:val="0"/>
              <w:spacing w:after="0" w:line="240" w:lineRule="auto"/>
              <w:rPr>
                <w:rFonts w:ascii="Times New Roman" w:hAnsi="Times New Roman" w:cs="Times New Roman"/>
              </w:rPr>
            </w:pPr>
            <w:r w:rsidRPr="00B015C0">
              <w:rPr>
                <w:rFonts w:ascii="Times New Roman" w:hAnsi="Times New Roman" w:cs="Times New Roman"/>
              </w:rPr>
              <w:t>Срок достижения результата предоставления Субсидии, контрольной точки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B015C0" w:rsidRPr="00B015C0" w:rsidRDefault="00B015C0" w:rsidP="00B015C0">
            <w:pPr>
              <w:widowControl w:val="0"/>
              <w:autoSpaceDE w:val="0"/>
              <w:autoSpaceDN w:val="0"/>
              <w:spacing w:after="0" w:line="240" w:lineRule="auto"/>
              <w:rPr>
                <w:rFonts w:ascii="Times New Roman" w:hAnsi="Times New Roman" w:cs="Times New Roman"/>
              </w:rPr>
            </w:pPr>
            <w:r w:rsidRPr="00B015C0">
              <w:rPr>
                <w:rFonts w:ascii="Times New Roman" w:hAnsi="Times New Roman" w:cs="Times New Roman"/>
              </w:rPr>
              <w:t>Причина отклонения</w:t>
            </w:r>
          </w:p>
        </w:tc>
      </w:tr>
      <w:tr w:rsidR="00B015C0" w:rsidRPr="00B015C0" w:rsidTr="00A93AAC">
        <w:trPr>
          <w:gridAfter w:val="1"/>
          <w:wAfter w:w="84" w:type="dxa"/>
          <w:trHeight w:val="594"/>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B015C0" w:rsidRPr="00B015C0" w:rsidRDefault="00B015C0" w:rsidP="00B015C0">
            <w:pPr>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B015C0" w:rsidRPr="00B015C0" w:rsidRDefault="00B015C0" w:rsidP="00B015C0">
            <w:pPr>
              <w:widowControl w:val="0"/>
              <w:autoSpaceDE w:val="0"/>
              <w:autoSpaceDN w:val="0"/>
              <w:spacing w:after="0" w:line="240" w:lineRule="auto"/>
              <w:rPr>
                <w:rFonts w:ascii="Times New Roman" w:hAnsi="Times New Roman" w:cs="Times New Roman"/>
              </w:rPr>
            </w:pPr>
            <w:r w:rsidRPr="00B015C0">
              <w:rPr>
                <w:rFonts w:ascii="Times New Roman" w:hAnsi="Times New Roman" w:cs="Times New Roman"/>
              </w:rPr>
              <w:t>наименование</w:t>
            </w:r>
          </w:p>
        </w:tc>
        <w:tc>
          <w:tcPr>
            <w:tcW w:w="708" w:type="dxa"/>
            <w:tcBorders>
              <w:top w:val="single" w:sz="4" w:space="0" w:color="auto"/>
              <w:left w:val="single" w:sz="4" w:space="0" w:color="auto"/>
              <w:bottom w:val="single" w:sz="4" w:space="0" w:color="auto"/>
              <w:right w:val="single" w:sz="4" w:space="0" w:color="auto"/>
            </w:tcBorders>
            <w:hideMark/>
          </w:tcPr>
          <w:p w:rsidR="00B015C0" w:rsidRPr="00B015C0" w:rsidRDefault="00B015C0" w:rsidP="00B015C0">
            <w:pPr>
              <w:widowControl w:val="0"/>
              <w:autoSpaceDE w:val="0"/>
              <w:autoSpaceDN w:val="0"/>
              <w:spacing w:after="0" w:line="240" w:lineRule="auto"/>
              <w:rPr>
                <w:rFonts w:ascii="Times New Roman" w:hAnsi="Times New Roman" w:cs="Times New Roman"/>
              </w:rPr>
            </w:pPr>
            <w:r w:rsidRPr="00B015C0">
              <w:rPr>
                <w:rFonts w:ascii="Times New Roman" w:hAnsi="Times New Roman" w:cs="Times New Roman"/>
              </w:rPr>
              <w:t>код</w:t>
            </w:r>
          </w:p>
        </w:tc>
        <w:tc>
          <w:tcPr>
            <w:tcW w:w="426" w:type="dxa"/>
            <w:tcBorders>
              <w:top w:val="single" w:sz="4" w:space="0" w:color="auto"/>
              <w:left w:val="single" w:sz="4" w:space="0" w:color="auto"/>
              <w:bottom w:val="single" w:sz="4" w:space="0" w:color="auto"/>
              <w:right w:val="single" w:sz="4" w:space="0" w:color="auto"/>
            </w:tcBorders>
            <w:hideMark/>
          </w:tcPr>
          <w:p w:rsidR="00B015C0" w:rsidRPr="00B015C0" w:rsidRDefault="00B015C0" w:rsidP="00B015C0">
            <w:pPr>
              <w:widowControl w:val="0"/>
              <w:autoSpaceDE w:val="0"/>
              <w:autoSpaceDN w:val="0"/>
              <w:spacing w:after="0" w:line="240" w:lineRule="auto"/>
              <w:rPr>
                <w:rFonts w:ascii="Times New Roman" w:hAnsi="Times New Roman" w:cs="Times New Roman"/>
              </w:rPr>
            </w:pPr>
            <w:r w:rsidRPr="00B015C0">
              <w:rPr>
                <w:rFonts w:ascii="Times New Roman" w:hAnsi="Times New Roman" w:cs="Times New Roman"/>
              </w:rPr>
              <w:t>плановое</w:t>
            </w:r>
          </w:p>
        </w:tc>
        <w:tc>
          <w:tcPr>
            <w:tcW w:w="744" w:type="dxa"/>
            <w:tcBorders>
              <w:top w:val="single" w:sz="4" w:space="0" w:color="auto"/>
              <w:left w:val="single" w:sz="4" w:space="0" w:color="auto"/>
              <w:bottom w:val="single" w:sz="4" w:space="0" w:color="auto"/>
              <w:right w:val="single" w:sz="4" w:space="0" w:color="auto"/>
            </w:tcBorders>
            <w:hideMark/>
          </w:tcPr>
          <w:p w:rsidR="00B015C0" w:rsidRPr="00B015C0" w:rsidRDefault="00B015C0" w:rsidP="00B015C0">
            <w:pPr>
              <w:widowControl w:val="0"/>
              <w:autoSpaceDE w:val="0"/>
              <w:autoSpaceDN w:val="0"/>
              <w:spacing w:after="0" w:line="240" w:lineRule="auto"/>
              <w:rPr>
                <w:rFonts w:ascii="Times New Roman" w:hAnsi="Times New Roman" w:cs="Times New Roman"/>
              </w:rPr>
            </w:pPr>
            <w:r w:rsidRPr="00B015C0">
              <w:rPr>
                <w:rFonts w:ascii="Times New Roman" w:hAnsi="Times New Roman" w:cs="Times New Roman"/>
              </w:rPr>
              <w:t>фактическое</w:t>
            </w:r>
          </w:p>
        </w:tc>
        <w:tc>
          <w:tcPr>
            <w:tcW w:w="1098" w:type="dxa"/>
            <w:tcBorders>
              <w:top w:val="single" w:sz="4" w:space="0" w:color="auto"/>
              <w:left w:val="single" w:sz="4" w:space="0" w:color="auto"/>
              <w:bottom w:val="single" w:sz="4" w:space="0" w:color="auto"/>
              <w:right w:val="single" w:sz="4" w:space="0" w:color="auto"/>
            </w:tcBorders>
            <w:hideMark/>
          </w:tcPr>
          <w:p w:rsidR="00B015C0" w:rsidRPr="00B015C0" w:rsidRDefault="00B015C0" w:rsidP="00B015C0">
            <w:pPr>
              <w:widowControl w:val="0"/>
              <w:autoSpaceDE w:val="0"/>
              <w:autoSpaceDN w:val="0"/>
              <w:spacing w:after="0" w:line="240" w:lineRule="auto"/>
              <w:rPr>
                <w:rFonts w:ascii="Times New Roman" w:hAnsi="Times New Roman" w:cs="Times New Roman"/>
              </w:rPr>
            </w:pPr>
            <w:r w:rsidRPr="00B015C0">
              <w:rPr>
                <w:rFonts w:ascii="Times New Roman" w:hAnsi="Times New Roman" w:cs="Times New Roman"/>
              </w:rPr>
              <w:t>прогнозное</w:t>
            </w:r>
          </w:p>
        </w:tc>
        <w:tc>
          <w:tcPr>
            <w:tcW w:w="970" w:type="dxa"/>
            <w:tcBorders>
              <w:top w:val="single" w:sz="4" w:space="0" w:color="auto"/>
              <w:left w:val="single" w:sz="4" w:space="0" w:color="auto"/>
              <w:bottom w:val="single" w:sz="4" w:space="0" w:color="auto"/>
              <w:right w:val="single" w:sz="4" w:space="0" w:color="auto"/>
            </w:tcBorders>
            <w:hideMark/>
          </w:tcPr>
          <w:p w:rsidR="00B015C0" w:rsidRPr="00B015C0" w:rsidRDefault="00B015C0" w:rsidP="00B015C0">
            <w:pPr>
              <w:widowControl w:val="0"/>
              <w:autoSpaceDE w:val="0"/>
              <w:autoSpaceDN w:val="0"/>
              <w:spacing w:after="0" w:line="240" w:lineRule="auto"/>
              <w:rPr>
                <w:rFonts w:ascii="Times New Roman" w:hAnsi="Times New Roman" w:cs="Times New Roman"/>
              </w:rPr>
            </w:pPr>
            <w:r w:rsidRPr="00B015C0">
              <w:rPr>
                <w:rFonts w:ascii="Times New Roman" w:hAnsi="Times New Roman" w:cs="Times New Roman"/>
              </w:rPr>
              <w:t>плановый</w:t>
            </w:r>
          </w:p>
        </w:tc>
        <w:tc>
          <w:tcPr>
            <w:tcW w:w="1378" w:type="dxa"/>
            <w:tcBorders>
              <w:top w:val="single" w:sz="4" w:space="0" w:color="auto"/>
              <w:left w:val="single" w:sz="4" w:space="0" w:color="auto"/>
              <w:bottom w:val="single" w:sz="4" w:space="0" w:color="auto"/>
              <w:right w:val="single" w:sz="4" w:space="0" w:color="auto"/>
            </w:tcBorders>
            <w:hideMark/>
          </w:tcPr>
          <w:p w:rsidR="00B015C0" w:rsidRPr="00B015C0" w:rsidRDefault="00B015C0" w:rsidP="00B015C0">
            <w:pPr>
              <w:widowControl w:val="0"/>
              <w:autoSpaceDE w:val="0"/>
              <w:autoSpaceDN w:val="0"/>
              <w:spacing w:after="0" w:line="240" w:lineRule="auto"/>
              <w:jc w:val="both"/>
              <w:rPr>
                <w:rFonts w:ascii="Times New Roman" w:hAnsi="Times New Roman" w:cs="Times New Roman"/>
              </w:rPr>
            </w:pPr>
            <w:r w:rsidRPr="00B015C0">
              <w:rPr>
                <w:rFonts w:ascii="Times New Roman" w:hAnsi="Times New Roman" w:cs="Times New Roman"/>
              </w:rPr>
              <w:t>фактический/прогнозный</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015C0" w:rsidRPr="00B015C0" w:rsidRDefault="00B015C0" w:rsidP="00B015C0">
            <w:pPr>
              <w:spacing w:after="0" w:line="240" w:lineRule="auto"/>
              <w:rPr>
                <w:rFonts w:ascii="Times New Roman" w:hAnsi="Times New Roman" w:cs="Times New Roman"/>
              </w:rPr>
            </w:pPr>
          </w:p>
        </w:tc>
      </w:tr>
      <w:tr w:rsidR="00B015C0" w:rsidRPr="00B015C0" w:rsidTr="00A93AAC">
        <w:trPr>
          <w:gridAfter w:val="1"/>
          <w:wAfter w:w="84" w:type="dxa"/>
        </w:trPr>
        <w:tc>
          <w:tcPr>
            <w:tcW w:w="2694" w:type="dxa"/>
            <w:tcBorders>
              <w:top w:val="single" w:sz="4" w:space="0" w:color="auto"/>
              <w:left w:val="single" w:sz="4" w:space="0" w:color="auto"/>
              <w:bottom w:val="single" w:sz="4" w:space="0" w:color="auto"/>
              <w:right w:val="single" w:sz="4" w:space="0" w:color="auto"/>
            </w:tcBorders>
            <w:hideMark/>
          </w:tcPr>
          <w:p w:rsidR="00B015C0" w:rsidRPr="00B015C0" w:rsidRDefault="00B015C0" w:rsidP="00B015C0">
            <w:pPr>
              <w:widowControl w:val="0"/>
              <w:autoSpaceDE w:val="0"/>
              <w:autoSpaceDN w:val="0"/>
              <w:spacing w:after="0" w:line="240" w:lineRule="auto"/>
              <w:rPr>
                <w:rFonts w:ascii="Times New Roman" w:hAnsi="Times New Roman" w:cs="Times New Roman"/>
              </w:rPr>
            </w:pPr>
            <w:r w:rsidRPr="00B015C0">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hideMark/>
          </w:tcPr>
          <w:p w:rsidR="00B015C0" w:rsidRPr="00B015C0" w:rsidRDefault="00B015C0" w:rsidP="00B015C0">
            <w:pPr>
              <w:widowControl w:val="0"/>
              <w:autoSpaceDE w:val="0"/>
              <w:autoSpaceDN w:val="0"/>
              <w:spacing w:after="0" w:line="240" w:lineRule="auto"/>
              <w:rPr>
                <w:rFonts w:ascii="Times New Roman" w:hAnsi="Times New Roman" w:cs="Times New Roman"/>
              </w:rPr>
            </w:pPr>
            <w:r w:rsidRPr="00B015C0">
              <w:rPr>
                <w:rFonts w:ascii="Times New Roman" w:hAnsi="Times New Roman" w:cs="Times New Roman"/>
              </w:rPr>
              <w:t>2</w:t>
            </w:r>
          </w:p>
        </w:tc>
        <w:tc>
          <w:tcPr>
            <w:tcW w:w="708" w:type="dxa"/>
            <w:tcBorders>
              <w:top w:val="single" w:sz="4" w:space="0" w:color="auto"/>
              <w:left w:val="single" w:sz="4" w:space="0" w:color="auto"/>
              <w:bottom w:val="single" w:sz="4" w:space="0" w:color="auto"/>
              <w:right w:val="single" w:sz="4" w:space="0" w:color="auto"/>
            </w:tcBorders>
            <w:hideMark/>
          </w:tcPr>
          <w:p w:rsidR="00B015C0" w:rsidRPr="00B015C0" w:rsidRDefault="00B015C0" w:rsidP="00B015C0">
            <w:pPr>
              <w:widowControl w:val="0"/>
              <w:autoSpaceDE w:val="0"/>
              <w:autoSpaceDN w:val="0"/>
              <w:spacing w:after="0" w:line="240" w:lineRule="auto"/>
              <w:rPr>
                <w:rFonts w:ascii="Times New Roman" w:hAnsi="Times New Roman" w:cs="Times New Roman"/>
              </w:rPr>
            </w:pPr>
            <w:r w:rsidRPr="00B015C0">
              <w:rPr>
                <w:rFonts w:ascii="Times New Roman" w:hAnsi="Times New Roman" w:cs="Times New Roman"/>
              </w:rPr>
              <w:t>3</w:t>
            </w:r>
          </w:p>
        </w:tc>
        <w:tc>
          <w:tcPr>
            <w:tcW w:w="426" w:type="dxa"/>
            <w:tcBorders>
              <w:top w:val="single" w:sz="4" w:space="0" w:color="auto"/>
              <w:left w:val="single" w:sz="4" w:space="0" w:color="auto"/>
              <w:bottom w:val="single" w:sz="4" w:space="0" w:color="auto"/>
              <w:right w:val="single" w:sz="4" w:space="0" w:color="auto"/>
            </w:tcBorders>
            <w:hideMark/>
          </w:tcPr>
          <w:p w:rsidR="00B015C0" w:rsidRPr="00B015C0" w:rsidRDefault="00B015C0" w:rsidP="00B015C0">
            <w:pPr>
              <w:widowControl w:val="0"/>
              <w:autoSpaceDE w:val="0"/>
              <w:autoSpaceDN w:val="0"/>
              <w:spacing w:after="0" w:line="240" w:lineRule="auto"/>
              <w:rPr>
                <w:rFonts w:ascii="Times New Roman" w:hAnsi="Times New Roman" w:cs="Times New Roman"/>
              </w:rPr>
            </w:pPr>
            <w:r w:rsidRPr="00B015C0">
              <w:rPr>
                <w:rFonts w:ascii="Times New Roman" w:hAnsi="Times New Roman" w:cs="Times New Roman"/>
              </w:rPr>
              <w:t>4</w:t>
            </w:r>
          </w:p>
        </w:tc>
        <w:tc>
          <w:tcPr>
            <w:tcW w:w="744" w:type="dxa"/>
            <w:tcBorders>
              <w:top w:val="single" w:sz="4" w:space="0" w:color="auto"/>
              <w:left w:val="single" w:sz="4" w:space="0" w:color="auto"/>
              <w:bottom w:val="single" w:sz="4" w:space="0" w:color="auto"/>
              <w:right w:val="single" w:sz="4" w:space="0" w:color="auto"/>
            </w:tcBorders>
            <w:hideMark/>
          </w:tcPr>
          <w:p w:rsidR="00B015C0" w:rsidRPr="00B015C0" w:rsidRDefault="00B015C0" w:rsidP="00B015C0">
            <w:pPr>
              <w:widowControl w:val="0"/>
              <w:autoSpaceDE w:val="0"/>
              <w:autoSpaceDN w:val="0"/>
              <w:spacing w:after="0" w:line="240" w:lineRule="auto"/>
              <w:rPr>
                <w:rFonts w:ascii="Times New Roman" w:hAnsi="Times New Roman" w:cs="Times New Roman"/>
              </w:rPr>
            </w:pPr>
            <w:r w:rsidRPr="00B015C0">
              <w:rPr>
                <w:rFonts w:ascii="Times New Roman" w:hAnsi="Times New Roman" w:cs="Times New Roman"/>
              </w:rPr>
              <w:t>5</w:t>
            </w:r>
          </w:p>
        </w:tc>
        <w:tc>
          <w:tcPr>
            <w:tcW w:w="1098" w:type="dxa"/>
            <w:tcBorders>
              <w:top w:val="single" w:sz="4" w:space="0" w:color="auto"/>
              <w:left w:val="single" w:sz="4" w:space="0" w:color="auto"/>
              <w:bottom w:val="single" w:sz="4" w:space="0" w:color="auto"/>
              <w:right w:val="single" w:sz="4" w:space="0" w:color="auto"/>
            </w:tcBorders>
            <w:hideMark/>
          </w:tcPr>
          <w:p w:rsidR="00B015C0" w:rsidRPr="00B015C0" w:rsidRDefault="00B015C0" w:rsidP="00B015C0">
            <w:pPr>
              <w:widowControl w:val="0"/>
              <w:autoSpaceDE w:val="0"/>
              <w:autoSpaceDN w:val="0"/>
              <w:spacing w:after="0" w:line="240" w:lineRule="auto"/>
              <w:rPr>
                <w:rFonts w:ascii="Times New Roman" w:hAnsi="Times New Roman" w:cs="Times New Roman"/>
              </w:rPr>
            </w:pPr>
            <w:r w:rsidRPr="00B015C0">
              <w:rPr>
                <w:rFonts w:ascii="Times New Roman" w:hAnsi="Times New Roman" w:cs="Times New Roman"/>
              </w:rPr>
              <w:t>6</w:t>
            </w:r>
          </w:p>
        </w:tc>
        <w:tc>
          <w:tcPr>
            <w:tcW w:w="970" w:type="dxa"/>
            <w:tcBorders>
              <w:top w:val="single" w:sz="4" w:space="0" w:color="auto"/>
              <w:left w:val="single" w:sz="4" w:space="0" w:color="auto"/>
              <w:bottom w:val="single" w:sz="4" w:space="0" w:color="auto"/>
              <w:right w:val="single" w:sz="4" w:space="0" w:color="auto"/>
            </w:tcBorders>
            <w:hideMark/>
          </w:tcPr>
          <w:p w:rsidR="00B015C0" w:rsidRPr="00B015C0" w:rsidRDefault="00B015C0" w:rsidP="00B015C0">
            <w:pPr>
              <w:widowControl w:val="0"/>
              <w:autoSpaceDE w:val="0"/>
              <w:autoSpaceDN w:val="0"/>
              <w:spacing w:after="0" w:line="240" w:lineRule="auto"/>
              <w:rPr>
                <w:rFonts w:ascii="Times New Roman" w:hAnsi="Times New Roman" w:cs="Times New Roman"/>
              </w:rPr>
            </w:pPr>
            <w:r w:rsidRPr="00B015C0">
              <w:rPr>
                <w:rFonts w:ascii="Times New Roman" w:hAnsi="Times New Roman" w:cs="Times New Roman"/>
              </w:rPr>
              <w:t>7</w:t>
            </w:r>
          </w:p>
        </w:tc>
        <w:tc>
          <w:tcPr>
            <w:tcW w:w="1378" w:type="dxa"/>
            <w:tcBorders>
              <w:top w:val="single" w:sz="4" w:space="0" w:color="auto"/>
              <w:left w:val="single" w:sz="4" w:space="0" w:color="auto"/>
              <w:bottom w:val="single" w:sz="4" w:space="0" w:color="auto"/>
              <w:right w:val="single" w:sz="4" w:space="0" w:color="auto"/>
            </w:tcBorders>
            <w:hideMark/>
          </w:tcPr>
          <w:p w:rsidR="00B015C0" w:rsidRPr="00B015C0" w:rsidRDefault="00B015C0" w:rsidP="00B015C0">
            <w:pPr>
              <w:widowControl w:val="0"/>
              <w:autoSpaceDE w:val="0"/>
              <w:autoSpaceDN w:val="0"/>
              <w:spacing w:after="0" w:line="240" w:lineRule="auto"/>
              <w:jc w:val="both"/>
              <w:rPr>
                <w:rFonts w:ascii="Times New Roman" w:hAnsi="Times New Roman" w:cs="Times New Roman"/>
              </w:rPr>
            </w:pPr>
            <w:r w:rsidRPr="00B015C0">
              <w:rPr>
                <w:rFonts w:ascii="Times New Roman" w:hAnsi="Times New Roman" w:cs="Times New Roman"/>
              </w:rPr>
              <w:t>8</w:t>
            </w:r>
          </w:p>
        </w:tc>
        <w:tc>
          <w:tcPr>
            <w:tcW w:w="1276" w:type="dxa"/>
            <w:tcBorders>
              <w:top w:val="single" w:sz="4" w:space="0" w:color="auto"/>
              <w:left w:val="single" w:sz="4" w:space="0" w:color="auto"/>
              <w:bottom w:val="single" w:sz="4" w:space="0" w:color="auto"/>
              <w:right w:val="single" w:sz="4" w:space="0" w:color="auto"/>
            </w:tcBorders>
            <w:hideMark/>
          </w:tcPr>
          <w:p w:rsidR="00B015C0" w:rsidRPr="00B015C0" w:rsidRDefault="00B015C0" w:rsidP="00B015C0">
            <w:pPr>
              <w:widowControl w:val="0"/>
              <w:autoSpaceDE w:val="0"/>
              <w:autoSpaceDN w:val="0"/>
              <w:spacing w:after="0" w:line="240" w:lineRule="auto"/>
              <w:rPr>
                <w:rFonts w:ascii="Times New Roman" w:hAnsi="Times New Roman" w:cs="Times New Roman"/>
              </w:rPr>
            </w:pPr>
            <w:r w:rsidRPr="00B015C0">
              <w:rPr>
                <w:rFonts w:ascii="Times New Roman" w:hAnsi="Times New Roman" w:cs="Times New Roman"/>
              </w:rPr>
              <w:t>9</w:t>
            </w:r>
          </w:p>
        </w:tc>
      </w:tr>
      <w:tr w:rsidR="00B015C0" w:rsidRPr="00B015C0" w:rsidTr="00A93AAC">
        <w:trPr>
          <w:gridAfter w:val="1"/>
          <w:wAfter w:w="84" w:type="dxa"/>
          <w:trHeight w:val="810"/>
        </w:trPr>
        <w:tc>
          <w:tcPr>
            <w:tcW w:w="2694" w:type="dxa"/>
            <w:tcBorders>
              <w:top w:val="single" w:sz="4" w:space="0" w:color="auto"/>
              <w:left w:val="single" w:sz="4" w:space="0" w:color="auto"/>
              <w:bottom w:val="single" w:sz="4" w:space="0" w:color="auto"/>
              <w:right w:val="single" w:sz="4" w:space="0" w:color="auto"/>
            </w:tcBorders>
            <w:hideMark/>
          </w:tcPr>
          <w:p w:rsidR="00B015C0" w:rsidRPr="00B015C0" w:rsidRDefault="00B015C0" w:rsidP="00B015C0">
            <w:pPr>
              <w:widowControl w:val="0"/>
              <w:autoSpaceDE w:val="0"/>
              <w:autoSpaceDN w:val="0"/>
              <w:spacing w:after="0" w:line="240" w:lineRule="auto"/>
              <w:rPr>
                <w:rFonts w:ascii="Times New Roman" w:hAnsi="Times New Roman" w:cs="Times New Roman"/>
              </w:rPr>
            </w:pPr>
            <w:r w:rsidRPr="00B015C0">
              <w:rPr>
                <w:rFonts w:ascii="Times New Roman" w:hAnsi="Times New Roman" w:cs="Times New Roman"/>
              </w:rPr>
              <w:t>Результат предоставления субсидии 1:</w:t>
            </w:r>
          </w:p>
        </w:tc>
        <w:tc>
          <w:tcPr>
            <w:tcW w:w="851" w:type="dxa"/>
            <w:tcBorders>
              <w:top w:val="single" w:sz="4" w:space="0" w:color="auto"/>
              <w:left w:val="single" w:sz="4" w:space="0" w:color="auto"/>
              <w:bottom w:val="single" w:sz="4" w:space="0" w:color="auto"/>
              <w:right w:val="single" w:sz="4" w:space="0" w:color="auto"/>
            </w:tcBorders>
          </w:tcPr>
          <w:p w:rsidR="00B015C0" w:rsidRPr="00B015C0" w:rsidRDefault="00B015C0" w:rsidP="00B015C0">
            <w:pPr>
              <w:widowControl w:val="0"/>
              <w:autoSpaceDE w:val="0"/>
              <w:autoSpaceDN w:val="0"/>
              <w:spacing w:after="0" w:line="240" w:lineRule="auto"/>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015C0" w:rsidRPr="00B015C0" w:rsidRDefault="00B015C0" w:rsidP="00B015C0">
            <w:pPr>
              <w:widowControl w:val="0"/>
              <w:autoSpaceDE w:val="0"/>
              <w:autoSpaceDN w:val="0"/>
              <w:spacing w:after="0" w:line="240" w:lineRule="auto"/>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B015C0" w:rsidRPr="00B015C0" w:rsidRDefault="00B015C0" w:rsidP="00B015C0">
            <w:pPr>
              <w:widowControl w:val="0"/>
              <w:autoSpaceDE w:val="0"/>
              <w:autoSpaceDN w:val="0"/>
              <w:spacing w:after="0" w:line="240" w:lineRule="auto"/>
              <w:rPr>
                <w:rFonts w:ascii="Times New Roman" w:hAnsi="Times New Roman" w:cs="Times New Roman"/>
              </w:rPr>
            </w:pPr>
          </w:p>
        </w:tc>
        <w:tc>
          <w:tcPr>
            <w:tcW w:w="744" w:type="dxa"/>
            <w:tcBorders>
              <w:top w:val="single" w:sz="4" w:space="0" w:color="auto"/>
              <w:left w:val="single" w:sz="4" w:space="0" w:color="auto"/>
              <w:bottom w:val="single" w:sz="4" w:space="0" w:color="auto"/>
              <w:right w:val="single" w:sz="4" w:space="0" w:color="auto"/>
            </w:tcBorders>
          </w:tcPr>
          <w:p w:rsidR="00B015C0" w:rsidRPr="00B015C0" w:rsidRDefault="00B015C0" w:rsidP="00B015C0">
            <w:pPr>
              <w:widowControl w:val="0"/>
              <w:autoSpaceDE w:val="0"/>
              <w:autoSpaceDN w:val="0"/>
              <w:spacing w:after="0" w:line="240" w:lineRule="auto"/>
              <w:rPr>
                <w:rFonts w:ascii="Times New Roman" w:hAnsi="Times New Roman" w:cs="Times New Roman"/>
              </w:rPr>
            </w:pPr>
          </w:p>
        </w:tc>
        <w:tc>
          <w:tcPr>
            <w:tcW w:w="1098" w:type="dxa"/>
            <w:tcBorders>
              <w:top w:val="single" w:sz="4" w:space="0" w:color="auto"/>
              <w:left w:val="single" w:sz="4" w:space="0" w:color="auto"/>
              <w:bottom w:val="single" w:sz="4" w:space="0" w:color="auto"/>
              <w:right w:val="single" w:sz="4" w:space="0" w:color="auto"/>
            </w:tcBorders>
          </w:tcPr>
          <w:p w:rsidR="00B015C0" w:rsidRPr="00B015C0" w:rsidRDefault="00B015C0" w:rsidP="00B015C0">
            <w:pPr>
              <w:widowControl w:val="0"/>
              <w:autoSpaceDE w:val="0"/>
              <w:autoSpaceDN w:val="0"/>
              <w:spacing w:after="0" w:line="240" w:lineRule="auto"/>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4" w:space="0" w:color="auto"/>
            </w:tcBorders>
          </w:tcPr>
          <w:p w:rsidR="00B015C0" w:rsidRPr="00B015C0" w:rsidRDefault="00B015C0" w:rsidP="00B015C0">
            <w:pPr>
              <w:widowControl w:val="0"/>
              <w:autoSpaceDE w:val="0"/>
              <w:autoSpaceDN w:val="0"/>
              <w:spacing w:after="0" w:line="240" w:lineRule="auto"/>
              <w:rPr>
                <w:rFonts w:ascii="Times New Roman" w:hAnsi="Times New Roman" w:cs="Times New Roman"/>
              </w:rPr>
            </w:pPr>
          </w:p>
        </w:tc>
        <w:tc>
          <w:tcPr>
            <w:tcW w:w="1378" w:type="dxa"/>
            <w:tcBorders>
              <w:top w:val="single" w:sz="4" w:space="0" w:color="auto"/>
              <w:left w:val="single" w:sz="4" w:space="0" w:color="auto"/>
              <w:bottom w:val="single" w:sz="4" w:space="0" w:color="auto"/>
              <w:right w:val="single" w:sz="4" w:space="0" w:color="auto"/>
            </w:tcBorders>
          </w:tcPr>
          <w:p w:rsidR="00B015C0" w:rsidRPr="00B015C0" w:rsidRDefault="00B015C0" w:rsidP="00B015C0">
            <w:pPr>
              <w:widowControl w:val="0"/>
              <w:autoSpaceDE w:val="0"/>
              <w:autoSpaceDN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015C0" w:rsidRPr="00B015C0" w:rsidRDefault="00B015C0" w:rsidP="00B015C0">
            <w:pPr>
              <w:widowControl w:val="0"/>
              <w:autoSpaceDE w:val="0"/>
              <w:autoSpaceDN w:val="0"/>
              <w:spacing w:after="0" w:line="240" w:lineRule="auto"/>
              <w:rPr>
                <w:rFonts w:ascii="Times New Roman" w:hAnsi="Times New Roman" w:cs="Times New Roman"/>
              </w:rPr>
            </w:pPr>
          </w:p>
        </w:tc>
      </w:tr>
      <w:tr w:rsidR="00B015C0" w:rsidRPr="00B015C0" w:rsidTr="00A93AAC">
        <w:trPr>
          <w:gridAfter w:val="1"/>
          <w:wAfter w:w="84" w:type="dxa"/>
        </w:trPr>
        <w:tc>
          <w:tcPr>
            <w:tcW w:w="2694" w:type="dxa"/>
            <w:tcBorders>
              <w:top w:val="single" w:sz="4" w:space="0" w:color="auto"/>
              <w:left w:val="single" w:sz="4" w:space="0" w:color="auto"/>
              <w:bottom w:val="single" w:sz="4" w:space="0" w:color="auto"/>
              <w:right w:val="single" w:sz="4" w:space="0" w:color="auto"/>
            </w:tcBorders>
            <w:hideMark/>
          </w:tcPr>
          <w:p w:rsidR="00B015C0" w:rsidRPr="00B015C0" w:rsidRDefault="00B015C0" w:rsidP="00B015C0">
            <w:pPr>
              <w:widowControl w:val="0"/>
              <w:autoSpaceDE w:val="0"/>
              <w:autoSpaceDN w:val="0"/>
              <w:spacing w:after="0" w:line="240" w:lineRule="auto"/>
              <w:rPr>
                <w:rFonts w:ascii="Times New Roman" w:hAnsi="Times New Roman" w:cs="Times New Roman"/>
              </w:rPr>
            </w:pPr>
            <w:r w:rsidRPr="00B015C0">
              <w:rPr>
                <w:rFonts w:ascii="Times New Roman" w:hAnsi="Times New Roman" w:cs="Times New Roman"/>
              </w:rPr>
              <w:t>Контрольная точка 1.1:</w:t>
            </w:r>
          </w:p>
        </w:tc>
        <w:tc>
          <w:tcPr>
            <w:tcW w:w="851" w:type="dxa"/>
            <w:tcBorders>
              <w:top w:val="single" w:sz="4" w:space="0" w:color="auto"/>
              <w:left w:val="single" w:sz="4" w:space="0" w:color="auto"/>
              <w:bottom w:val="single" w:sz="4" w:space="0" w:color="auto"/>
              <w:right w:val="single" w:sz="4" w:space="0" w:color="auto"/>
            </w:tcBorders>
          </w:tcPr>
          <w:p w:rsidR="00B015C0" w:rsidRPr="00B015C0" w:rsidRDefault="00B015C0" w:rsidP="00B015C0">
            <w:pPr>
              <w:widowControl w:val="0"/>
              <w:autoSpaceDE w:val="0"/>
              <w:autoSpaceDN w:val="0"/>
              <w:spacing w:after="0" w:line="240" w:lineRule="auto"/>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015C0" w:rsidRPr="00B015C0" w:rsidRDefault="00B015C0" w:rsidP="00B015C0">
            <w:pPr>
              <w:widowControl w:val="0"/>
              <w:autoSpaceDE w:val="0"/>
              <w:autoSpaceDN w:val="0"/>
              <w:spacing w:after="0" w:line="240" w:lineRule="auto"/>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B015C0" w:rsidRPr="00B015C0" w:rsidRDefault="00B015C0" w:rsidP="00B015C0">
            <w:pPr>
              <w:widowControl w:val="0"/>
              <w:autoSpaceDE w:val="0"/>
              <w:autoSpaceDN w:val="0"/>
              <w:spacing w:after="0" w:line="240" w:lineRule="auto"/>
              <w:rPr>
                <w:rFonts w:ascii="Times New Roman" w:hAnsi="Times New Roman" w:cs="Times New Roman"/>
              </w:rPr>
            </w:pPr>
          </w:p>
        </w:tc>
        <w:tc>
          <w:tcPr>
            <w:tcW w:w="744" w:type="dxa"/>
            <w:tcBorders>
              <w:top w:val="single" w:sz="4" w:space="0" w:color="auto"/>
              <w:left w:val="single" w:sz="4" w:space="0" w:color="auto"/>
              <w:bottom w:val="single" w:sz="4" w:space="0" w:color="auto"/>
              <w:right w:val="single" w:sz="4" w:space="0" w:color="auto"/>
            </w:tcBorders>
          </w:tcPr>
          <w:p w:rsidR="00B015C0" w:rsidRPr="00B015C0" w:rsidRDefault="00B015C0" w:rsidP="00B015C0">
            <w:pPr>
              <w:widowControl w:val="0"/>
              <w:autoSpaceDE w:val="0"/>
              <w:autoSpaceDN w:val="0"/>
              <w:spacing w:after="0" w:line="240" w:lineRule="auto"/>
              <w:rPr>
                <w:rFonts w:ascii="Times New Roman" w:hAnsi="Times New Roman" w:cs="Times New Roman"/>
              </w:rPr>
            </w:pPr>
          </w:p>
        </w:tc>
        <w:tc>
          <w:tcPr>
            <w:tcW w:w="1098" w:type="dxa"/>
            <w:tcBorders>
              <w:top w:val="single" w:sz="4" w:space="0" w:color="auto"/>
              <w:left w:val="single" w:sz="4" w:space="0" w:color="auto"/>
              <w:bottom w:val="single" w:sz="4" w:space="0" w:color="auto"/>
              <w:right w:val="single" w:sz="4" w:space="0" w:color="auto"/>
            </w:tcBorders>
          </w:tcPr>
          <w:p w:rsidR="00B015C0" w:rsidRPr="00B015C0" w:rsidRDefault="00B015C0" w:rsidP="00B015C0">
            <w:pPr>
              <w:widowControl w:val="0"/>
              <w:autoSpaceDE w:val="0"/>
              <w:autoSpaceDN w:val="0"/>
              <w:spacing w:after="0" w:line="240" w:lineRule="auto"/>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4" w:space="0" w:color="auto"/>
            </w:tcBorders>
          </w:tcPr>
          <w:p w:rsidR="00B015C0" w:rsidRPr="00B015C0" w:rsidRDefault="00B015C0" w:rsidP="00B015C0">
            <w:pPr>
              <w:widowControl w:val="0"/>
              <w:autoSpaceDE w:val="0"/>
              <w:autoSpaceDN w:val="0"/>
              <w:spacing w:after="0" w:line="240" w:lineRule="auto"/>
              <w:rPr>
                <w:rFonts w:ascii="Times New Roman" w:hAnsi="Times New Roman" w:cs="Times New Roman"/>
              </w:rPr>
            </w:pPr>
          </w:p>
        </w:tc>
        <w:tc>
          <w:tcPr>
            <w:tcW w:w="1378" w:type="dxa"/>
            <w:tcBorders>
              <w:top w:val="single" w:sz="4" w:space="0" w:color="auto"/>
              <w:left w:val="single" w:sz="4" w:space="0" w:color="auto"/>
              <w:bottom w:val="single" w:sz="4" w:space="0" w:color="auto"/>
              <w:right w:val="single" w:sz="4" w:space="0" w:color="auto"/>
            </w:tcBorders>
          </w:tcPr>
          <w:p w:rsidR="00B015C0" w:rsidRPr="00B015C0" w:rsidRDefault="00B015C0" w:rsidP="00B015C0">
            <w:pPr>
              <w:widowControl w:val="0"/>
              <w:autoSpaceDE w:val="0"/>
              <w:autoSpaceDN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015C0" w:rsidRPr="00B015C0" w:rsidRDefault="00B015C0" w:rsidP="00B015C0">
            <w:pPr>
              <w:widowControl w:val="0"/>
              <w:autoSpaceDE w:val="0"/>
              <w:autoSpaceDN w:val="0"/>
              <w:spacing w:after="0" w:line="240" w:lineRule="auto"/>
              <w:rPr>
                <w:rFonts w:ascii="Times New Roman" w:hAnsi="Times New Roman" w:cs="Times New Roman"/>
              </w:rPr>
            </w:pPr>
          </w:p>
        </w:tc>
      </w:tr>
      <w:tr w:rsidR="00B015C0" w:rsidRPr="00B015C0" w:rsidTr="00A93AAC">
        <w:trPr>
          <w:gridAfter w:val="1"/>
          <w:wAfter w:w="84" w:type="dxa"/>
        </w:trPr>
        <w:tc>
          <w:tcPr>
            <w:tcW w:w="2694" w:type="dxa"/>
            <w:tcBorders>
              <w:top w:val="single" w:sz="4" w:space="0" w:color="auto"/>
              <w:left w:val="single" w:sz="4" w:space="0" w:color="auto"/>
              <w:bottom w:val="single" w:sz="4" w:space="0" w:color="auto"/>
              <w:right w:val="single" w:sz="4" w:space="0" w:color="auto"/>
            </w:tcBorders>
            <w:hideMark/>
          </w:tcPr>
          <w:p w:rsidR="00B015C0" w:rsidRPr="00B015C0" w:rsidRDefault="00B015C0" w:rsidP="00B015C0">
            <w:pPr>
              <w:widowControl w:val="0"/>
              <w:autoSpaceDE w:val="0"/>
              <w:autoSpaceDN w:val="0"/>
              <w:spacing w:after="0" w:line="240" w:lineRule="auto"/>
              <w:rPr>
                <w:rFonts w:ascii="Times New Roman" w:hAnsi="Times New Roman" w:cs="Times New Roman"/>
              </w:rPr>
            </w:pPr>
            <w:r w:rsidRPr="00B015C0">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B015C0" w:rsidRPr="00B015C0" w:rsidRDefault="00B015C0" w:rsidP="00B015C0">
            <w:pPr>
              <w:widowControl w:val="0"/>
              <w:autoSpaceDE w:val="0"/>
              <w:autoSpaceDN w:val="0"/>
              <w:spacing w:after="0" w:line="240" w:lineRule="auto"/>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015C0" w:rsidRPr="00B015C0" w:rsidRDefault="00B015C0" w:rsidP="00B015C0">
            <w:pPr>
              <w:widowControl w:val="0"/>
              <w:autoSpaceDE w:val="0"/>
              <w:autoSpaceDN w:val="0"/>
              <w:spacing w:after="0" w:line="240" w:lineRule="auto"/>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B015C0" w:rsidRPr="00B015C0" w:rsidRDefault="00B015C0" w:rsidP="00B015C0">
            <w:pPr>
              <w:widowControl w:val="0"/>
              <w:autoSpaceDE w:val="0"/>
              <w:autoSpaceDN w:val="0"/>
              <w:spacing w:after="0" w:line="240" w:lineRule="auto"/>
              <w:rPr>
                <w:rFonts w:ascii="Times New Roman" w:hAnsi="Times New Roman" w:cs="Times New Roman"/>
              </w:rPr>
            </w:pPr>
          </w:p>
        </w:tc>
        <w:tc>
          <w:tcPr>
            <w:tcW w:w="744" w:type="dxa"/>
            <w:tcBorders>
              <w:top w:val="single" w:sz="4" w:space="0" w:color="auto"/>
              <w:left w:val="single" w:sz="4" w:space="0" w:color="auto"/>
              <w:bottom w:val="single" w:sz="4" w:space="0" w:color="auto"/>
              <w:right w:val="single" w:sz="4" w:space="0" w:color="auto"/>
            </w:tcBorders>
          </w:tcPr>
          <w:p w:rsidR="00B015C0" w:rsidRPr="00B015C0" w:rsidRDefault="00B015C0" w:rsidP="00B015C0">
            <w:pPr>
              <w:widowControl w:val="0"/>
              <w:autoSpaceDE w:val="0"/>
              <w:autoSpaceDN w:val="0"/>
              <w:spacing w:after="0" w:line="240" w:lineRule="auto"/>
              <w:rPr>
                <w:rFonts w:ascii="Times New Roman" w:hAnsi="Times New Roman" w:cs="Times New Roman"/>
              </w:rPr>
            </w:pPr>
          </w:p>
        </w:tc>
        <w:tc>
          <w:tcPr>
            <w:tcW w:w="1098" w:type="dxa"/>
            <w:tcBorders>
              <w:top w:val="single" w:sz="4" w:space="0" w:color="auto"/>
              <w:left w:val="single" w:sz="4" w:space="0" w:color="auto"/>
              <w:bottom w:val="single" w:sz="4" w:space="0" w:color="auto"/>
              <w:right w:val="single" w:sz="4" w:space="0" w:color="auto"/>
            </w:tcBorders>
          </w:tcPr>
          <w:p w:rsidR="00B015C0" w:rsidRPr="00B015C0" w:rsidRDefault="00B015C0" w:rsidP="00B015C0">
            <w:pPr>
              <w:widowControl w:val="0"/>
              <w:autoSpaceDE w:val="0"/>
              <w:autoSpaceDN w:val="0"/>
              <w:spacing w:after="0" w:line="240" w:lineRule="auto"/>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4" w:space="0" w:color="auto"/>
            </w:tcBorders>
          </w:tcPr>
          <w:p w:rsidR="00B015C0" w:rsidRPr="00B015C0" w:rsidRDefault="00B015C0" w:rsidP="00B015C0">
            <w:pPr>
              <w:widowControl w:val="0"/>
              <w:autoSpaceDE w:val="0"/>
              <w:autoSpaceDN w:val="0"/>
              <w:spacing w:after="0" w:line="240" w:lineRule="auto"/>
              <w:rPr>
                <w:rFonts w:ascii="Times New Roman" w:hAnsi="Times New Roman" w:cs="Times New Roman"/>
              </w:rPr>
            </w:pPr>
          </w:p>
        </w:tc>
        <w:tc>
          <w:tcPr>
            <w:tcW w:w="1378" w:type="dxa"/>
            <w:tcBorders>
              <w:top w:val="single" w:sz="4" w:space="0" w:color="auto"/>
              <w:left w:val="single" w:sz="4" w:space="0" w:color="auto"/>
              <w:bottom w:val="single" w:sz="4" w:space="0" w:color="auto"/>
              <w:right w:val="single" w:sz="4" w:space="0" w:color="auto"/>
            </w:tcBorders>
          </w:tcPr>
          <w:p w:rsidR="00B015C0" w:rsidRPr="00B015C0" w:rsidRDefault="00B015C0" w:rsidP="00B015C0">
            <w:pPr>
              <w:widowControl w:val="0"/>
              <w:autoSpaceDE w:val="0"/>
              <w:autoSpaceDN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015C0" w:rsidRPr="00B015C0" w:rsidRDefault="00B015C0" w:rsidP="00B015C0">
            <w:pPr>
              <w:widowControl w:val="0"/>
              <w:autoSpaceDE w:val="0"/>
              <w:autoSpaceDN w:val="0"/>
              <w:spacing w:after="0" w:line="240" w:lineRule="auto"/>
              <w:rPr>
                <w:rFonts w:ascii="Times New Roman" w:hAnsi="Times New Roman" w:cs="Times New Roman"/>
              </w:rPr>
            </w:pPr>
          </w:p>
        </w:tc>
      </w:tr>
      <w:tr w:rsidR="00B015C0" w:rsidRPr="00B015C0" w:rsidTr="00A93AAC">
        <w:trPr>
          <w:gridAfter w:val="1"/>
          <w:wAfter w:w="84" w:type="dxa"/>
        </w:trPr>
        <w:tc>
          <w:tcPr>
            <w:tcW w:w="2694" w:type="dxa"/>
            <w:tcBorders>
              <w:top w:val="single" w:sz="4" w:space="0" w:color="auto"/>
              <w:left w:val="single" w:sz="4" w:space="0" w:color="auto"/>
              <w:bottom w:val="single" w:sz="4" w:space="0" w:color="auto"/>
              <w:right w:val="single" w:sz="4" w:space="0" w:color="auto"/>
            </w:tcBorders>
            <w:hideMark/>
          </w:tcPr>
          <w:p w:rsidR="00B015C0" w:rsidRPr="00B015C0" w:rsidRDefault="00B015C0" w:rsidP="00B015C0">
            <w:pPr>
              <w:widowControl w:val="0"/>
              <w:autoSpaceDE w:val="0"/>
              <w:autoSpaceDN w:val="0"/>
              <w:spacing w:after="0" w:line="240" w:lineRule="auto"/>
              <w:rPr>
                <w:rFonts w:ascii="Times New Roman" w:hAnsi="Times New Roman" w:cs="Times New Roman"/>
              </w:rPr>
            </w:pPr>
            <w:r w:rsidRPr="00B015C0">
              <w:rPr>
                <w:rFonts w:ascii="Times New Roman" w:hAnsi="Times New Roman" w:cs="Times New Roman"/>
              </w:rPr>
              <w:t>Результат предоставления субсидии 2:</w:t>
            </w:r>
          </w:p>
        </w:tc>
        <w:tc>
          <w:tcPr>
            <w:tcW w:w="851" w:type="dxa"/>
            <w:tcBorders>
              <w:top w:val="single" w:sz="4" w:space="0" w:color="auto"/>
              <w:left w:val="single" w:sz="4" w:space="0" w:color="auto"/>
              <w:bottom w:val="single" w:sz="4" w:space="0" w:color="auto"/>
              <w:right w:val="single" w:sz="4" w:space="0" w:color="auto"/>
            </w:tcBorders>
          </w:tcPr>
          <w:p w:rsidR="00B015C0" w:rsidRPr="00B015C0" w:rsidRDefault="00B015C0" w:rsidP="00B015C0">
            <w:pPr>
              <w:widowControl w:val="0"/>
              <w:autoSpaceDE w:val="0"/>
              <w:autoSpaceDN w:val="0"/>
              <w:spacing w:after="0" w:line="240" w:lineRule="auto"/>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015C0" w:rsidRPr="00B015C0" w:rsidRDefault="00B015C0" w:rsidP="00B015C0">
            <w:pPr>
              <w:widowControl w:val="0"/>
              <w:autoSpaceDE w:val="0"/>
              <w:autoSpaceDN w:val="0"/>
              <w:spacing w:after="0" w:line="240" w:lineRule="auto"/>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B015C0" w:rsidRPr="00B015C0" w:rsidRDefault="00B015C0" w:rsidP="00B015C0">
            <w:pPr>
              <w:widowControl w:val="0"/>
              <w:autoSpaceDE w:val="0"/>
              <w:autoSpaceDN w:val="0"/>
              <w:spacing w:after="0" w:line="240" w:lineRule="auto"/>
              <w:rPr>
                <w:rFonts w:ascii="Times New Roman" w:hAnsi="Times New Roman" w:cs="Times New Roman"/>
              </w:rPr>
            </w:pPr>
          </w:p>
        </w:tc>
        <w:tc>
          <w:tcPr>
            <w:tcW w:w="744" w:type="dxa"/>
            <w:tcBorders>
              <w:top w:val="single" w:sz="4" w:space="0" w:color="auto"/>
              <w:left w:val="single" w:sz="4" w:space="0" w:color="auto"/>
              <w:bottom w:val="single" w:sz="4" w:space="0" w:color="auto"/>
              <w:right w:val="single" w:sz="4" w:space="0" w:color="auto"/>
            </w:tcBorders>
          </w:tcPr>
          <w:p w:rsidR="00B015C0" w:rsidRPr="00B015C0" w:rsidRDefault="00B015C0" w:rsidP="00B015C0">
            <w:pPr>
              <w:widowControl w:val="0"/>
              <w:autoSpaceDE w:val="0"/>
              <w:autoSpaceDN w:val="0"/>
              <w:spacing w:after="0" w:line="240" w:lineRule="auto"/>
              <w:rPr>
                <w:rFonts w:ascii="Times New Roman" w:hAnsi="Times New Roman" w:cs="Times New Roman"/>
              </w:rPr>
            </w:pPr>
          </w:p>
        </w:tc>
        <w:tc>
          <w:tcPr>
            <w:tcW w:w="1098" w:type="dxa"/>
            <w:tcBorders>
              <w:top w:val="single" w:sz="4" w:space="0" w:color="auto"/>
              <w:left w:val="single" w:sz="4" w:space="0" w:color="auto"/>
              <w:bottom w:val="single" w:sz="4" w:space="0" w:color="auto"/>
              <w:right w:val="single" w:sz="4" w:space="0" w:color="auto"/>
            </w:tcBorders>
          </w:tcPr>
          <w:p w:rsidR="00B015C0" w:rsidRPr="00B015C0" w:rsidRDefault="00B015C0" w:rsidP="00B015C0">
            <w:pPr>
              <w:widowControl w:val="0"/>
              <w:autoSpaceDE w:val="0"/>
              <w:autoSpaceDN w:val="0"/>
              <w:spacing w:after="0" w:line="240" w:lineRule="auto"/>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4" w:space="0" w:color="auto"/>
            </w:tcBorders>
          </w:tcPr>
          <w:p w:rsidR="00B015C0" w:rsidRPr="00B015C0" w:rsidRDefault="00B015C0" w:rsidP="00B015C0">
            <w:pPr>
              <w:widowControl w:val="0"/>
              <w:autoSpaceDE w:val="0"/>
              <w:autoSpaceDN w:val="0"/>
              <w:spacing w:after="0" w:line="240" w:lineRule="auto"/>
              <w:rPr>
                <w:rFonts w:ascii="Times New Roman" w:hAnsi="Times New Roman" w:cs="Times New Roman"/>
              </w:rPr>
            </w:pPr>
          </w:p>
        </w:tc>
        <w:tc>
          <w:tcPr>
            <w:tcW w:w="1378" w:type="dxa"/>
            <w:tcBorders>
              <w:top w:val="single" w:sz="4" w:space="0" w:color="auto"/>
              <w:left w:val="single" w:sz="4" w:space="0" w:color="auto"/>
              <w:bottom w:val="single" w:sz="4" w:space="0" w:color="auto"/>
              <w:right w:val="single" w:sz="4" w:space="0" w:color="auto"/>
            </w:tcBorders>
          </w:tcPr>
          <w:p w:rsidR="00B015C0" w:rsidRPr="00B015C0" w:rsidRDefault="00B015C0" w:rsidP="00B015C0">
            <w:pPr>
              <w:widowControl w:val="0"/>
              <w:autoSpaceDE w:val="0"/>
              <w:autoSpaceDN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015C0" w:rsidRPr="00B015C0" w:rsidRDefault="00B015C0" w:rsidP="00B015C0">
            <w:pPr>
              <w:widowControl w:val="0"/>
              <w:autoSpaceDE w:val="0"/>
              <w:autoSpaceDN w:val="0"/>
              <w:spacing w:after="0" w:line="240" w:lineRule="auto"/>
              <w:rPr>
                <w:rFonts w:ascii="Times New Roman" w:hAnsi="Times New Roman" w:cs="Times New Roman"/>
              </w:rPr>
            </w:pPr>
          </w:p>
        </w:tc>
      </w:tr>
      <w:tr w:rsidR="00B015C0" w:rsidRPr="00B015C0" w:rsidTr="00A93AAC">
        <w:trPr>
          <w:gridAfter w:val="1"/>
          <w:wAfter w:w="84" w:type="dxa"/>
        </w:trPr>
        <w:tc>
          <w:tcPr>
            <w:tcW w:w="2694" w:type="dxa"/>
            <w:tcBorders>
              <w:top w:val="single" w:sz="4" w:space="0" w:color="auto"/>
              <w:left w:val="single" w:sz="4" w:space="0" w:color="auto"/>
              <w:bottom w:val="single" w:sz="4" w:space="0" w:color="auto"/>
              <w:right w:val="single" w:sz="4" w:space="0" w:color="auto"/>
            </w:tcBorders>
            <w:hideMark/>
          </w:tcPr>
          <w:p w:rsidR="00B015C0" w:rsidRPr="00B015C0" w:rsidRDefault="00B015C0" w:rsidP="00B015C0">
            <w:pPr>
              <w:widowControl w:val="0"/>
              <w:autoSpaceDE w:val="0"/>
              <w:autoSpaceDN w:val="0"/>
              <w:spacing w:after="0" w:line="240" w:lineRule="auto"/>
              <w:rPr>
                <w:rFonts w:ascii="Times New Roman" w:hAnsi="Times New Roman" w:cs="Times New Roman"/>
              </w:rPr>
            </w:pPr>
            <w:r w:rsidRPr="00B015C0">
              <w:rPr>
                <w:rFonts w:ascii="Times New Roman" w:hAnsi="Times New Roman" w:cs="Times New Roman"/>
              </w:rPr>
              <w:t>Контрольная точка 2.1:</w:t>
            </w:r>
          </w:p>
        </w:tc>
        <w:tc>
          <w:tcPr>
            <w:tcW w:w="851" w:type="dxa"/>
            <w:tcBorders>
              <w:top w:val="single" w:sz="4" w:space="0" w:color="auto"/>
              <w:left w:val="single" w:sz="4" w:space="0" w:color="auto"/>
              <w:bottom w:val="single" w:sz="4" w:space="0" w:color="auto"/>
              <w:right w:val="single" w:sz="4" w:space="0" w:color="auto"/>
            </w:tcBorders>
          </w:tcPr>
          <w:p w:rsidR="00B015C0" w:rsidRPr="00B015C0" w:rsidRDefault="00B015C0" w:rsidP="00B015C0">
            <w:pPr>
              <w:widowControl w:val="0"/>
              <w:autoSpaceDE w:val="0"/>
              <w:autoSpaceDN w:val="0"/>
              <w:spacing w:after="0" w:line="240" w:lineRule="auto"/>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015C0" w:rsidRPr="00B015C0" w:rsidRDefault="00B015C0" w:rsidP="00B015C0">
            <w:pPr>
              <w:widowControl w:val="0"/>
              <w:autoSpaceDE w:val="0"/>
              <w:autoSpaceDN w:val="0"/>
              <w:spacing w:after="0" w:line="240" w:lineRule="auto"/>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B015C0" w:rsidRPr="00B015C0" w:rsidRDefault="00B015C0" w:rsidP="00B015C0">
            <w:pPr>
              <w:widowControl w:val="0"/>
              <w:autoSpaceDE w:val="0"/>
              <w:autoSpaceDN w:val="0"/>
              <w:spacing w:after="0" w:line="240" w:lineRule="auto"/>
              <w:rPr>
                <w:rFonts w:ascii="Times New Roman" w:hAnsi="Times New Roman" w:cs="Times New Roman"/>
              </w:rPr>
            </w:pPr>
          </w:p>
        </w:tc>
        <w:tc>
          <w:tcPr>
            <w:tcW w:w="744" w:type="dxa"/>
            <w:tcBorders>
              <w:top w:val="single" w:sz="4" w:space="0" w:color="auto"/>
              <w:left w:val="single" w:sz="4" w:space="0" w:color="auto"/>
              <w:bottom w:val="single" w:sz="4" w:space="0" w:color="auto"/>
              <w:right w:val="single" w:sz="4" w:space="0" w:color="auto"/>
            </w:tcBorders>
          </w:tcPr>
          <w:p w:rsidR="00B015C0" w:rsidRPr="00B015C0" w:rsidRDefault="00B015C0" w:rsidP="00B015C0">
            <w:pPr>
              <w:widowControl w:val="0"/>
              <w:autoSpaceDE w:val="0"/>
              <w:autoSpaceDN w:val="0"/>
              <w:spacing w:after="0" w:line="240" w:lineRule="auto"/>
              <w:rPr>
                <w:rFonts w:ascii="Times New Roman" w:hAnsi="Times New Roman" w:cs="Times New Roman"/>
              </w:rPr>
            </w:pPr>
          </w:p>
        </w:tc>
        <w:tc>
          <w:tcPr>
            <w:tcW w:w="1098" w:type="dxa"/>
            <w:tcBorders>
              <w:top w:val="single" w:sz="4" w:space="0" w:color="auto"/>
              <w:left w:val="single" w:sz="4" w:space="0" w:color="auto"/>
              <w:bottom w:val="single" w:sz="4" w:space="0" w:color="auto"/>
              <w:right w:val="single" w:sz="4" w:space="0" w:color="auto"/>
            </w:tcBorders>
          </w:tcPr>
          <w:p w:rsidR="00B015C0" w:rsidRPr="00B015C0" w:rsidRDefault="00B015C0" w:rsidP="00B015C0">
            <w:pPr>
              <w:widowControl w:val="0"/>
              <w:autoSpaceDE w:val="0"/>
              <w:autoSpaceDN w:val="0"/>
              <w:spacing w:after="0" w:line="240" w:lineRule="auto"/>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4" w:space="0" w:color="auto"/>
            </w:tcBorders>
          </w:tcPr>
          <w:p w:rsidR="00B015C0" w:rsidRPr="00B015C0" w:rsidRDefault="00B015C0" w:rsidP="00B015C0">
            <w:pPr>
              <w:widowControl w:val="0"/>
              <w:autoSpaceDE w:val="0"/>
              <w:autoSpaceDN w:val="0"/>
              <w:spacing w:after="0" w:line="240" w:lineRule="auto"/>
              <w:rPr>
                <w:rFonts w:ascii="Times New Roman" w:hAnsi="Times New Roman" w:cs="Times New Roman"/>
              </w:rPr>
            </w:pPr>
          </w:p>
        </w:tc>
        <w:tc>
          <w:tcPr>
            <w:tcW w:w="1378" w:type="dxa"/>
            <w:tcBorders>
              <w:top w:val="single" w:sz="4" w:space="0" w:color="auto"/>
              <w:left w:val="single" w:sz="4" w:space="0" w:color="auto"/>
              <w:bottom w:val="single" w:sz="4" w:space="0" w:color="auto"/>
              <w:right w:val="single" w:sz="4" w:space="0" w:color="auto"/>
            </w:tcBorders>
          </w:tcPr>
          <w:p w:rsidR="00B015C0" w:rsidRPr="00B015C0" w:rsidRDefault="00B015C0" w:rsidP="00B015C0">
            <w:pPr>
              <w:widowControl w:val="0"/>
              <w:autoSpaceDE w:val="0"/>
              <w:autoSpaceDN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015C0" w:rsidRPr="00B015C0" w:rsidRDefault="00B015C0" w:rsidP="00B015C0">
            <w:pPr>
              <w:widowControl w:val="0"/>
              <w:autoSpaceDE w:val="0"/>
              <w:autoSpaceDN w:val="0"/>
              <w:spacing w:after="0" w:line="240" w:lineRule="auto"/>
              <w:rPr>
                <w:rFonts w:ascii="Times New Roman" w:hAnsi="Times New Roman" w:cs="Times New Roman"/>
              </w:rPr>
            </w:pPr>
          </w:p>
        </w:tc>
      </w:tr>
      <w:tr w:rsidR="00B015C0" w:rsidRPr="00B015C0" w:rsidTr="00A93AAC">
        <w:trPr>
          <w:gridAfter w:val="1"/>
          <w:wAfter w:w="84" w:type="dxa"/>
          <w:trHeight w:val="101"/>
        </w:trPr>
        <w:tc>
          <w:tcPr>
            <w:tcW w:w="2694" w:type="dxa"/>
            <w:tcBorders>
              <w:top w:val="single" w:sz="4" w:space="0" w:color="auto"/>
              <w:left w:val="single" w:sz="4" w:space="0" w:color="auto"/>
              <w:bottom w:val="single" w:sz="4" w:space="0" w:color="auto"/>
              <w:right w:val="single" w:sz="4" w:space="0" w:color="auto"/>
            </w:tcBorders>
            <w:hideMark/>
          </w:tcPr>
          <w:p w:rsidR="00B015C0" w:rsidRPr="00B015C0" w:rsidRDefault="00B015C0" w:rsidP="00B015C0">
            <w:pPr>
              <w:widowControl w:val="0"/>
              <w:autoSpaceDE w:val="0"/>
              <w:autoSpaceDN w:val="0"/>
              <w:spacing w:after="0" w:line="240" w:lineRule="auto"/>
              <w:rPr>
                <w:rFonts w:ascii="Times New Roman" w:hAnsi="Times New Roman" w:cs="Times New Roman"/>
              </w:rPr>
            </w:pPr>
            <w:r w:rsidRPr="00B015C0">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B015C0" w:rsidRPr="00B015C0" w:rsidRDefault="00B015C0" w:rsidP="00B015C0">
            <w:pPr>
              <w:widowControl w:val="0"/>
              <w:autoSpaceDE w:val="0"/>
              <w:autoSpaceDN w:val="0"/>
              <w:spacing w:after="0" w:line="240" w:lineRule="auto"/>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015C0" w:rsidRPr="00B015C0" w:rsidRDefault="00B015C0" w:rsidP="00B015C0">
            <w:pPr>
              <w:widowControl w:val="0"/>
              <w:autoSpaceDE w:val="0"/>
              <w:autoSpaceDN w:val="0"/>
              <w:spacing w:after="0" w:line="240" w:lineRule="auto"/>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B015C0" w:rsidRPr="00B015C0" w:rsidRDefault="00B015C0" w:rsidP="00B015C0">
            <w:pPr>
              <w:widowControl w:val="0"/>
              <w:autoSpaceDE w:val="0"/>
              <w:autoSpaceDN w:val="0"/>
              <w:spacing w:after="0" w:line="240" w:lineRule="auto"/>
              <w:rPr>
                <w:rFonts w:ascii="Times New Roman" w:hAnsi="Times New Roman" w:cs="Times New Roman"/>
              </w:rPr>
            </w:pPr>
          </w:p>
        </w:tc>
        <w:tc>
          <w:tcPr>
            <w:tcW w:w="744" w:type="dxa"/>
            <w:tcBorders>
              <w:top w:val="single" w:sz="4" w:space="0" w:color="auto"/>
              <w:left w:val="single" w:sz="4" w:space="0" w:color="auto"/>
              <w:bottom w:val="single" w:sz="4" w:space="0" w:color="auto"/>
              <w:right w:val="single" w:sz="4" w:space="0" w:color="auto"/>
            </w:tcBorders>
          </w:tcPr>
          <w:p w:rsidR="00B015C0" w:rsidRPr="00B015C0" w:rsidRDefault="00B015C0" w:rsidP="00B015C0">
            <w:pPr>
              <w:widowControl w:val="0"/>
              <w:autoSpaceDE w:val="0"/>
              <w:autoSpaceDN w:val="0"/>
              <w:spacing w:after="0" w:line="240" w:lineRule="auto"/>
              <w:rPr>
                <w:rFonts w:ascii="Times New Roman" w:hAnsi="Times New Roman" w:cs="Times New Roman"/>
              </w:rPr>
            </w:pPr>
          </w:p>
        </w:tc>
        <w:tc>
          <w:tcPr>
            <w:tcW w:w="1098" w:type="dxa"/>
            <w:tcBorders>
              <w:top w:val="single" w:sz="4" w:space="0" w:color="auto"/>
              <w:left w:val="single" w:sz="4" w:space="0" w:color="auto"/>
              <w:bottom w:val="single" w:sz="4" w:space="0" w:color="auto"/>
              <w:right w:val="single" w:sz="4" w:space="0" w:color="auto"/>
            </w:tcBorders>
          </w:tcPr>
          <w:p w:rsidR="00B015C0" w:rsidRPr="00B015C0" w:rsidRDefault="00B015C0" w:rsidP="00B015C0">
            <w:pPr>
              <w:widowControl w:val="0"/>
              <w:autoSpaceDE w:val="0"/>
              <w:autoSpaceDN w:val="0"/>
              <w:spacing w:after="0" w:line="240" w:lineRule="auto"/>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4" w:space="0" w:color="auto"/>
            </w:tcBorders>
          </w:tcPr>
          <w:p w:rsidR="00B015C0" w:rsidRPr="00B015C0" w:rsidRDefault="00B015C0" w:rsidP="00B015C0">
            <w:pPr>
              <w:widowControl w:val="0"/>
              <w:autoSpaceDE w:val="0"/>
              <w:autoSpaceDN w:val="0"/>
              <w:spacing w:after="0" w:line="240" w:lineRule="auto"/>
              <w:rPr>
                <w:rFonts w:ascii="Times New Roman" w:hAnsi="Times New Roman" w:cs="Times New Roman"/>
              </w:rPr>
            </w:pPr>
          </w:p>
        </w:tc>
        <w:tc>
          <w:tcPr>
            <w:tcW w:w="1378" w:type="dxa"/>
            <w:tcBorders>
              <w:top w:val="single" w:sz="4" w:space="0" w:color="auto"/>
              <w:left w:val="single" w:sz="4" w:space="0" w:color="auto"/>
              <w:bottom w:val="single" w:sz="4" w:space="0" w:color="auto"/>
              <w:right w:val="single" w:sz="4" w:space="0" w:color="auto"/>
            </w:tcBorders>
          </w:tcPr>
          <w:p w:rsidR="00B015C0" w:rsidRPr="00B015C0" w:rsidRDefault="00B015C0" w:rsidP="00B015C0">
            <w:pPr>
              <w:widowControl w:val="0"/>
              <w:autoSpaceDE w:val="0"/>
              <w:autoSpaceDN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015C0" w:rsidRPr="00B015C0" w:rsidRDefault="00B015C0" w:rsidP="00B015C0">
            <w:pPr>
              <w:widowControl w:val="0"/>
              <w:autoSpaceDE w:val="0"/>
              <w:autoSpaceDN w:val="0"/>
              <w:spacing w:after="0" w:line="240" w:lineRule="auto"/>
              <w:rPr>
                <w:rFonts w:ascii="Times New Roman" w:hAnsi="Times New Roman" w:cs="Times New Roman"/>
              </w:rPr>
            </w:pPr>
          </w:p>
        </w:tc>
      </w:tr>
    </w:tbl>
    <w:p w:rsidR="00A93AAC" w:rsidRDefault="00A93AAC" w:rsidP="00B015C0">
      <w:pPr>
        <w:widowControl w:val="0"/>
        <w:autoSpaceDE w:val="0"/>
        <w:autoSpaceDN w:val="0"/>
        <w:jc w:val="both"/>
        <w:rPr>
          <w:rFonts w:ascii="Times New Roman" w:hAnsi="Times New Roman" w:cs="Times New Roman"/>
        </w:rPr>
      </w:pPr>
    </w:p>
    <w:p w:rsidR="00B015C0" w:rsidRPr="00B015C0" w:rsidRDefault="00B015C0" w:rsidP="00B015C0">
      <w:pPr>
        <w:widowControl w:val="0"/>
        <w:autoSpaceDE w:val="0"/>
        <w:autoSpaceDN w:val="0"/>
        <w:jc w:val="both"/>
        <w:rPr>
          <w:rFonts w:ascii="Times New Roman" w:hAnsi="Times New Roman" w:cs="Times New Roman"/>
        </w:rPr>
      </w:pPr>
      <w:r w:rsidRPr="00B015C0">
        <w:rPr>
          <w:rFonts w:ascii="Times New Roman" w:hAnsi="Times New Roman" w:cs="Times New Roman"/>
        </w:rPr>
        <w:t>Руководитель Получателя ____________ ____________ _________________________</w:t>
      </w:r>
    </w:p>
    <w:p w:rsidR="00B015C0" w:rsidRPr="00A93AAC" w:rsidRDefault="00A93AAC" w:rsidP="00B015C0">
      <w:pPr>
        <w:widowControl w:val="0"/>
        <w:autoSpaceDE w:val="0"/>
        <w:autoSpaceDN w:val="0"/>
        <w:jc w:val="both"/>
        <w:rPr>
          <w:rFonts w:ascii="Times New Roman" w:hAnsi="Times New Roman" w:cs="Times New Roman"/>
          <w:sz w:val="20"/>
          <w:szCs w:val="20"/>
        </w:rPr>
      </w:pPr>
      <w:r>
        <w:rPr>
          <w:rFonts w:ascii="Times New Roman" w:hAnsi="Times New Roman" w:cs="Times New Roman"/>
          <w:sz w:val="20"/>
          <w:szCs w:val="20"/>
        </w:rPr>
        <w:t xml:space="preserve">        </w:t>
      </w:r>
      <w:r w:rsidR="00B015C0" w:rsidRPr="00A93AAC">
        <w:rPr>
          <w:rFonts w:ascii="Times New Roman" w:hAnsi="Times New Roman" w:cs="Times New Roman"/>
          <w:sz w:val="20"/>
          <w:szCs w:val="20"/>
        </w:rPr>
        <w:t>(уполномоченное лицо)        (должность)     (подпись)          (расшифровка подписи)</w:t>
      </w:r>
    </w:p>
    <w:p w:rsidR="00B015C0" w:rsidRPr="00B015C0" w:rsidRDefault="00B015C0" w:rsidP="00B015C0">
      <w:pPr>
        <w:widowControl w:val="0"/>
        <w:autoSpaceDE w:val="0"/>
        <w:autoSpaceDN w:val="0"/>
        <w:jc w:val="both"/>
        <w:rPr>
          <w:rFonts w:ascii="Times New Roman" w:hAnsi="Times New Roman" w:cs="Times New Roman"/>
        </w:rPr>
      </w:pPr>
      <w:r w:rsidRPr="00B015C0">
        <w:rPr>
          <w:rFonts w:ascii="Times New Roman" w:hAnsi="Times New Roman" w:cs="Times New Roman"/>
        </w:rPr>
        <w:t>Исполнитель    ___________ ________________ _______________</w:t>
      </w:r>
    </w:p>
    <w:p w:rsidR="00B015C0" w:rsidRPr="00A93AAC" w:rsidRDefault="00B015C0" w:rsidP="00B015C0">
      <w:pPr>
        <w:widowControl w:val="0"/>
        <w:autoSpaceDE w:val="0"/>
        <w:autoSpaceDN w:val="0"/>
        <w:jc w:val="both"/>
        <w:rPr>
          <w:rFonts w:ascii="Times New Roman" w:hAnsi="Times New Roman" w:cs="Times New Roman"/>
          <w:sz w:val="20"/>
          <w:szCs w:val="20"/>
        </w:rPr>
      </w:pPr>
      <w:r w:rsidRPr="00A93AAC">
        <w:rPr>
          <w:rFonts w:ascii="Times New Roman" w:hAnsi="Times New Roman" w:cs="Times New Roman"/>
          <w:sz w:val="20"/>
          <w:szCs w:val="20"/>
        </w:rPr>
        <w:t xml:space="preserve">                            </w:t>
      </w:r>
      <w:r w:rsidR="00A93AAC">
        <w:rPr>
          <w:rFonts w:ascii="Times New Roman" w:hAnsi="Times New Roman" w:cs="Times New Roman"/>
          <w:sz w:val="20"/>
          <w:szCs w:val="20"/>
        </w:rPr>
        <w:t xml:space="preserve">      </w:t>
      </w:r>
      <w:r w:rsidRPr="00A93AAC">
        <w:rPr>
          <w:rFonts w:ascii="Times New Roman" w:hAnsi="Times New Roman" w:cs="Times New Roman"/>
          <w:sz w:val="20"/>
          <w:szCs w:val="20"/>
        </w:rPr>
        <w:t xml:space="preserve"> (должность)      </w:t>
      </w:r>
      <w:r w:rsidR="00A93AAC">
        <w:rPr>
          <w:rFonts w:ascii="Times New Roman" w:hAnsi="Times New Roman" w:cs="Times New Roman"/>
          <w:sz w:val="20"/>
          <w:szCs w:val="20"/>
        </w:rPr>
        <w:t xml:space="preserve">    </w:t>
      </w:r>
      <w:r w:rsidRPr="00A93AAC">
        <w:rPr>
          <w:rFonts w:ascii="Times New Roman" w:hAnsi="Times New Roman" w:cs="Times New Roman"/>
          <w:sz w:val="20"/>
          <w:szCs w:val="20"/>
        </w:rPr>
        <w:t xml:space="preserve">(ФИО)                     (телефон)                </w:t>
      </w:r>
    </w:p>
    <w:p w:rsidR="00B015C0" w:rsidRPr="00F772D2" w:rsidRDefault="00B015C0" w:rsidP="00B015C0">
      <w:pPr>
        <w:widowControl w:val="0"/>
        <w:autoSpaceDE w:val="0"/>
        <w:autoSpaceDN w:val="0"/>
        <w:jc w:val="both"/>
        <w:rPr>
          <w:rFonts w:ascii="Times New Roman" w:hAnsi="Times New Roman" w:cs="Times New Roman"/>
        </w:rPr>
      </w:pPr>
      <w:r w:rsidRPr="00B015C0">
        <w:rPr>
          <w:rFonts w:ascii="Times New Roman" w:hAnsi="Times New Roman" w:cs="Times New Roman"/>
        </w:rPr>
        <w:t>________ 20___ г.</w:t>
      </w:r>
    </w:p>
    <w:sectPr w:rsidR="00B015C0" w:rsidRPr="00F772D2" w:rsidSect="00503282">
      <w:pgSz w:w="11905" w:h="16838" w:code="9"/>
      <w:pgMar w:top="1134" w:right="850" w:bottom="1134" w:left="1701" w:header="0" w:footer="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00022FF" w:usb1="C000205B" w:usb2="00000009" w:usb3="00000000" w:csb0="000001D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357125"/>
    <w:rsid w:val="00021F1C"/>
    <w:rsid w:val="000516BA"/>
    <w:rsid w:val="00103DDD"/>
    <w:rsid w:val="001927EC"/>
    <w:rsid w:val="001A3836"/>
    <w:rsid w:val="001C0282"/>
    <w:rsid w:val="001E121A"/>
    <w:rsid w:val="001E2D8F"/>
    <w:rsid w:val="00230207"/>
    <w:rsid w:val="002A3C60"/>
    <w:rsid w:val="0035139A"/>
    <w:rsid w:val="00357125"/>
    <w:rsid w:val="003C29D0"/>
    <w:rsid w:val="0045482C"/>
    <w:rsid w:val="004C5D00"/>
    <w:rsid w:val="004E6E56"/>
    <w:rsid w:val="00503282"/>
    <w:rsid w:val="0050332B"/>
    <w:rsid w:val="00571F20"/>
    <w:rsid w:val="005E239A"/>
    <w:rsid w:val="0061046F"/>
    <w:rsid w:val="00632E88"/>
    <w:rsid w:val="006A6A89"/>
    <w:rsid w:val="007158B9"/>
    <w:rsid w:val="00783578"/>
    <w:rsid w:val="00785C7F"/>
    <w:rsid w:val="007D2B1D"/>
    <w:rsid w:val="0089056C"/>
    <w:rsid w:val="009061C0"/>
    <w:rsid w:val="009B2752"/>
    <w:rsid w:val="00A276D9"/>
    <w:rsid w:val="00A51417"/>
    <w:rsid w:val="00A527A0"/>
    <w:rsid w:val="00A93AAC"/>
    <w:rsid w:val="00AB603A"/>
    <w:rsid w:val="00B015C0"/>
    <w:rsid w:val="00B24091"/>
    <w:rsid w:val="00BE576E"/>
    <w:rsid w:val="00C82929"/>
    <w:rsid w:val="00C875F7"/>
    <w:rsid w:val="00D546B0"/>
    <w:rsid w:val="00D74172"/>
    <w:rsid w:val="00DA44AC"/>
    <w:rsid w:val="00DF0CD7"/>
    <w:rsid w:val="00EC0E2F"/>
    <w:rsid w:val="00EC7E5E"/>
    <w:rsid w:val="00ED5924"/>
    <w:rsid w:val="00EE065B"/>
    <w:rsid w:val="00F20D60"/>
    <w:rsid w:val="00F772D2"/>
    <w:rsid w:val="00FF01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3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015C0"/>
    <w:rPr>
      <w:color w:val="0000FF"/>
      <w:u w:val="single"/>
    </w:rPr>
  </w:style>
  <w:style w:type="paragraph" w:styleId="a4">
    <w:name w:val="Balloon Text"/>
    <w:basedOn w:val="a"/>
    <w:link w:val="a5"/>
    <w:uiPriority w:val="99"/>
    <w:semiHidden/>
    <w:unhideWhenUsed/>
    <w:rsid w:val="006A6A8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A6A89"/>
    <w:rPr>
      <w:rFonts w:ascii="Segoe UI" w:hAnsi="Segoe UI" w:cs="Segoe UI"/>
      <w:sz w:val="18"/>
      <w:szCs w:val="18"/>
    </w:rPr>
  </w:style>
  <w:style w:type="paragraph" w:customStyle="1" w:styleId="ConsPlusNormal">
    <w:name w:val="ConsPlusNormal"/>
    <w:rsid w:val="003C29D0"/>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kult2.CHAINSK\Desktop\&#1051;&#1072;&#1074;&#1088;&#1086;&#1074;&#1072;%20&#1051;.&#1052;\&#1089;&#1091;&#1073;&#1089;&#1080;&#1076;&#1080;&#1080;%20&#1085;&#1072;%20&#1080;&#1085;&#1099;&#1077;%20&#1094;&#1077;&#1083;&#1080;\199%20&#1089;&#1091;3&#1073;&#1089;&#1080;&#1076;&#1080;&#1080;%20&#1086;&#1073;&#1088;&#1072;&#1079;%20&#1047;&#1055;%20&#1044;&#1061;&#1064;,&#1080;&#1085;&#1099;&#1077;%20&#1089;&#1091;&#1073;&#1089;&#1080;&#1076;&#1080;&#1080;\&#1087;&#1086;&#1089;&#1090;%20&#1040;&#1063;&#1056;%20199%20&#1089;%20&#1082;&#1086;&#1088;.&#1059;&#1054;,%20&#1052;&#1086;&#1080;&#1089;&#1077;&#1077;&#1074;&#1072;.doc" TargetMode="External"/><Relationship Id="rId3" Type="http://schemas.openxmlformats.org/officeDocument/2006/relationships/webSettings" Target="webSettings.xml"/><Relationship Id="rId7" Type="http://schemas.openxmlformats.org/officeDocument/2006/relationships/hyperlink" Target="file:///C:\Users\kult2.CHAINSK\Desktop\&#1051;&#1072;&#1074;&#1088;&#1086;&#1074;&#1072;%20&#1051;.&#1052;\&#1089;&#1091;&#1073;&#1089;&#1080;&#1076;&#1080;&#1080;%20&#1085;&#1072;%20&#1080;&#1085;&#1099;&#1077;%20&#1094;&#1077;&#1083;&#1080;\199%20&#1089;&#1091;3&#1073;&#1089;&#1080;&#1076;&#1080;&#1080;%20&#1086;&#1073;&#1088;&#1072;&#1079;%20&#1047;&#1055;%20&#1044;&#1061;&#1064;,&#1080;&#1085;&#1099;&#1077;%20&#1089;&#1091;&#1073;&#1089;&#1080;&#1076;&#1080;&#1080;\&#1087;&#1086;&#1089;&#1090;%20&#1040;&#1063;&#1056;%20199%20&#1089;%20&#1082;&#1086;&#1088;.&#1059;&#1054;,%20&#1052;&#1086;&#1080;&#1089;&#1077;&#1077;&#1074;&#1072;.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C7DFDB74B85FAC4B32DD1BA63A065EC6FC9FBA9FE022623D609CB213322E7181CBAB00A05ABF169C7FD55RFT4F" TargetMode="External"/><Relationship Id="rId5" Type="http://schemas.openxmlformats.org/officeDocument/2006/relationships/oleObject" Target="embeddings/oleObject1.bin"/><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7</Pages>
  <Words>2390</Words>
  <Characters>13628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kult4</dc:creator>
  <cp:lastModifiedBy>priem</cp:lastModifiedBy>
  <cp:revision>9</cp:revision>
  <cp:lastPrinted>2024-03-05T09:34:00Z</cp:lastPrinted>
  <dcterms:created xsi:type="dcterms:W3CDTF">2024-02-14T07:39:00Z</dcterms:created>
  <dcterms:modified xsi:type="dcterms:W3CDTF">2024-03-15T06:43:00Z</dcterms:modified>
</cp:coreProperties>
</file>