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1803" w:rsidRPr="005F6EE3" w:rsidRDefault="002C1803">
      <w:pPr>
        <w:spacing w:line="360" w:lineRule="exact"/>
        <w:rPr>
          <w:rFonts w:ascii="Times New Roman" w:hAnsi="Times New Roman" w:cs="Times New Roman"/>
          <w:color w:val="auto"/>
        </w:rPr>
      </w:pPr>
      <w:bookmarkStart w:id="0" w:name="_GoBack"/>
      <w:bookmarkEnd w:id="0"/>
    </w:p>
    <w:p w:rsidR="002C1803" w:rsidRPr="005F6EE3" w:rsidRDefault="0096054F">
      <w:pPr>
        <w:spacing w:before="70" w:after="70" w:line="240" w:lineRule="exact"/>
        <w:rPr>
          <w:rFonts w:ascii="Times New Roman" w:hAnsi="Times New Roman" w:cs="Times New Roman"/>
          <w:color w:val="auto"/>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09.3pt;margin-top:-7.75pt;width:46.1pt;height:53.55pt;z-index:251660288" wrapcoords="8376 419 3527 1678 1102 2726 1543 7130 220 8598 0 10485 882 13841 882 17616 5290 20551 5951 20761 9257 21390 9918 21390 12122 21390 12784 21390 16310 20551 20718 17616 20718 13841 21600 10485 21159 8179 20057 7130 20718 2936 18514 1887 13224 419 8376 419">
            <v:imagedata r:id="rId7" o:title=""/>
            <w10:wrap type="tight"/>
          </v:shape>
        </w:pict>
      </w:r>
    </w:p>
    <w:p w:rsidR="002C1803" w:rsidRPr="005F6EE3" w:rsidRDefault="002C1803">
      <w:pPr>
        <w:pStyle w:val="10"/>
        <w:keepNext/>
        <w:keepLines/>
        <w:shd w:val="clear" w:color="auto" w:fill="auto"/>
        <w:ind w:right="120"/>
        <w:rPr>
          <w:sz w:val="24"/>
          <w:szCs w:val="24"/>
        </w:rPr>
      </w:pPr>
      <w:bookmarkStart w:id="1" w:name="bookmark0"/>
      <w:r w:rsidRPr="005F6EE3">
        <w:rPr>
          <w:rStyle w:val="1"/>
          <w:b/>
          <w:bCs/>
          <w:color w:val="000000"/>
          <w:sz w:val="24"/>
          <w:szCs w:val="24"/>
        </w:rPr>
        <w:t>АДМИНИСТРАЦИЯ ЧАИНСКОГО РАЙОНА</w:t>
      </w:r>
      <w:r w:rsidRPr="005F6EE3">
        <w:rPr>
          <w:rStyle w:val="1"/>
          <w:b/>
          <w:bCs/>
          <w:color w:val="000000"/>
          <w:sz w:val="24"/>
          <w:szCs w:val="24"/>
        </w:rPr>
        <w:br/>
        <w:t>ПОСТАНОВЛЕНИЕ</w:t>
      </w:r>
      <w:bookmarkEnd w:id="1"/>
    </w:p>
    <w:p w:rsidR="002C1803" w:rsidRPr="005F6EE3" w:rsidRDefault="00FE4C6D" w:rsidP="00FE4C6D">
      <w:pPr>
        <w:pStyle w:val="20"/>
        <w:shd w:val="clear" w:color="auto" w:fill="auto"/>
        <w:tabs>
          <w:tab w:val="left" w:pos="9154"/>
        </w:tabs>
        <w:spacing w:after="198" w:line="240" w:lineRule="exact"/>
        <w:ind w:left="142"/>
      </w:pPr>
      <w:r>
        <w:rPr>
          <w:rStyle w:val="2"/>
          <w:color w:val="000000"/>
        </w:rPr>
        <w:t>13</w:t>
      </w:r>
      <w:r w:rsidR="005B42D9" w:rsidRPr="005F6EE3">
        <w:rPr>
          <w:rStyle w:val="2"/>
          <w:color w:val="000000"/>
        </w:rPr>
        <w:t>.09.2022</w:t>
      </w:r>
      <w:r w:rsidR="002C1803" w:rsidRPr="005F6EE3">
        <w:rPr>
          <w:rStyle w:val="2"/>
          <w:color w:val="000000"/>
        </w:rPr>
        <w:tab/>
        <w:t>№</w:t>
      </w:r>
      <w:r w:rsidR="000E5AD5" w:rsidRPr="005F6EE3">
        <w:rPr>
          <w:rStyle w:val="2"/>
          <w:color w:val="000000"/>
        </w:rPr>
        <w:t xml:space="preserve"> </w:t>
      </w:r>
      <w:r>
        <w:rPr>
          <w:rStyle w:val="2"/>
          <w:color w:val="000000"/>
        </w:rPr>
        <w:t>348</w:t>
      </w:r>
    </w:p>
    <w:p w:rsidR="002C1803" w:rsidRPr="005F6EE3" w:rsidRDefault="002C1803" w:rsidP="00FE4C6D">
      <w:pPr>
        <w:pStyle w:val="30"/>
        <w:shd w:val="clear" w:color="auto" w:fill="auto"/>
        <w:tabs>
          <w:tab w:val="left" w:pos="1672"/>
          <w:tab w:val="left" w:pos="3794"/>
        </w:tabs>
        <w:spacing w:before="0"/>
        <w:ind w:left="142" w:right="4860"/>
        <w:rPr>
          <w:rStyle w:val="3"/>
          <w:color w:val="000000"/>
          <w:sz w:val="24"/>
          <w:szCs w:val="24"/>
        </w:rPr>
      </w:pPr>
      <w:r w:rsidRPr="005F6EE3">
        <w:rPr>
          <w:rStyle w:val="3"/>
          <w:color w:val="000000"/>
          <w:sz w:val="24"/>
          <w:szCs w:val="24"/>
        </w:rPr>
        <w:t>О внесении изменений в Положение о персонифицированном дополнительном образовании детей в муниципально</w:t>
      </w:r>
      <w:r w:rsidR="005D4DE8" w:rsidRPr="005F6EE3">
        <w:rPr>
          <w:rStyle w:val="3"/>
          <w:color w:val="000000"/>
          <w:sz w:val="24"/>
          <w:szCs w:val="24"/>
        </w:rPr>
        <w:t xml:space="preserve">м образовании «Чаинский район», </w:t>
      </w:r>
      <w:r w:rsidRPr="005F6EE3">
        <w:rPr>
          <w:rStyle w:val="3"/>
          <w:color w:val="000000"/>
          <w:sz w:val="24"/>
          <w:szCs w:val="24"/>
        </w:rPr>
        <w:t>утвержденное</w:t>
      </w:r>
      <w:r w:rsidR="005D4DE8" w:rsidRPr="005F6EE3">
        <w:rPr>
          <w:rStyle w:val="3"/>
          <w:color w:val="000000"/>
          <w:sz w:val="24"/>
          <w:szCs w:val="24"/>
        </w:rPr>
        <w:t xml:space="preserve"> </w:t>
      </w:r>
      <w:r w:rsidRPr="005F6EE3">
        <w:rPr>
          <w:rStyle w:val="3"/>
          <w:color w:val="000000"/>
          <w:sz w:val="24"/>
          <w:szCs w:val="24"/>
        </w:rPr>
        <w:t>постановлением</w:t>
      </w:r>
      <w:r w:rsidR="005D4DE8" w:rsidRPr="005F6EE3">
        <w:rPr>
          <w:rStyle w:val="3"/>
          <w:color w:val="000000"/>
          <w:sz w:val="24"/>
          <w:szCs w:val="24"/>
        </w:rPr>
        <w:t xml:space="preserve"> </w:t>
      </w:r>
      <w:r w:rsidRPr="005F6EE3">
        <w:rPr>
          <w:rStyle w:val="3"/>
          <w:color w:val="000000"/>
          <w:sz w:val="24"/>
          <w:szCs w:val="24"/>
        </w:rPr>
        <w:t>Администрации Чаинского района от 05.07.2018 №199.</w:t>
      </w:r>
    </w:p>
    <w:p w:rsidR="005D4DE8" w:rsidRPr="005F6EE3" w:rsidRDefault="005D4DE8" w:rsidP="005D4DE8">
      <w:pPr>
        <w:pStyle w:val="30"/>
        <w:shd w:val="clear" w:color="auto" w:fill="auto"/>
        <w:tabs>
          <w:tab w:val="left" w:pos="1672"/>
          <w:tab w:val="left" w:pos="3794"/>
        </w:tabs>
        <w:spacing w:before="0"/>
        <w:ind w:left="160" w:right="4860"/>
        <w:rPr>
          <w:sz w:val="24"/>
          <w:szCs w:val="24"/>
        </w:rPr>
      </w:pPr>
    </w:p>
    <w:p w:rsidR="002C41E0" w:rsidRPr="005F6EE3" w:rsidRDefault="002C41E0">
      <w:pPr>
        <w:pStyle w:val="20"/>
        <w:shd w:val="clear" w:color="auto" w:fill="auto"/>
        <w:spacing w:after="202" w:line="240" w:lineRule="exact"/>
        <w:ind w:left="160"/>
      </w:pPr>
      <w:r w:rsidRPr="005F6EE3">
        <w:t xml:space="preserve">      В целях приведения в соответствие нормативно-правовых актов Администрации Ч</w:t>
      </w:r>
      <w:r w:rsidR="00784F6E" w:rsidRPr="005F6EE3">
        <w:t>аинского района с Целевой моделью</w:t>
      </w:r>
      <w:r w:rsidRPr="005F6EE3">
        <w:t xml:space="preserve"> развития региональных систем дополнительного образования детей, руководствуясь приказом Министерства просвещения Российской Федерации от 3 сентября 2019 года № 467</w:t>
      </w:r>
      <w:r w:rsidR="00761E83">
        <w:t>, руководствуясь ст. 49</w:t>
      </w:r>
      <w:r w:rsidRPr="005F6EE3">
        <w:t xml:space="preserve"> </w:t>
      </w:r>
      <w:r w:rsidR="00784F6E" w:rsidRPr="005F6EE3">
        <w:t>Устава</w:t>
      </w:r>
      <w:r w:rsidRPr="005F6EE3">
        <w:t xml:space="preserve"> муниципального образования «Чаинский район</w:t>
      </w:r>
      <w:r w:rsidR="009F75A1">
        <w:t xml:space="preserve"> </w:t>
      </w:r>
      <w:r w:rsidR="00761E83">
        <w:t>Томской области</w:t>
      </w:r>
      <w:r w:rsidRPr="005F6EE3">
        <w:t>»,</w:t>
      </w:r>
    </w:p>
    <w:p w:rsidR="002C41E0" w:rsidRPr="005F6EE3" w:rsidRDefault="002C41E0">
      <w:pPr>
        <w:pStyle w:val="20"/>
        <w:shd w:val="clear" w:color="auto" w:fill="auto"/>
        <w:spacing w:after="202" w:line="240" w:lineRule="exact"/>
        <w:ind w:left="160"/>
      </w:pPr>
    </w:p>
    <w:p w:rsidR="002C1803" w:rsidRPr="005F6EE3" w:rsidRDefault="002C1803">
      <w:pPr>
        <w:pStyle w:val="20"/>
        <w:shd w:val="clear" w:color="auto" w:fill="auto"/>
        <w:spacing w:after="202" w:line="240" w:lineRule="exact"/>
        <w:ind w:left="160"/>
      </w:pPr>
      <w:r w:rsidRPr="005F6EE3">
        <w:rPr>
          <w:rStyle w:val="2"/>
          <w:color w:val="000000"/>
        </w:rPr>
        <w:t>ПОСТАНОВЛЯЮ:</w:t>
      </w:r>
    </w:p>
    <w:p w:rsidR="002C1803" w:rsidRPr="005F6EE3" w:rsidRDefault="002C1803">
      <w:pPr>
        <w:pStyle w:val="20"/>
        <w:numPr>
          <w:ilvl w:val="0"/>
          <w:numId w:val="1"/>
        </w:numPr>
        <w:shd w:val="clear" w:color="auto" w:fill="auto"/>
        <w:tabs>
          <w:tab w:val="left" w:pos="1174"/>
        </w:tabs>
        <w:spacing w:after="0" w:line="278" w:lineRule="exact"/>
        <w:ind w:left="160" w:firstLine="720"/>
      </w:pPr>
      <w:r w:rsidRPr="005F6EE3">
        <w:rPr>
          <w:rStyle w:val="2"/>
          <w:color w:val="000000"/>
        </w:rPr>
        <w:t xml:space="preserve">Внести в Положение о персонифицированном дополнительном образовании детей в муниципальном образовании «Чаинский район» (далее - Положение), </w:t>
      </w:r>
      <w:r w:rsidR="002C41E0" w:rsidRPr="005F6EE3">
        <w:rPr>
          <w:rStyle w:val="2"/>
          <w:color w:val="000000"/>
        </w:rPr>
        <w:t xml:space="preserve"> </w:t>
      </w:r>
      <w:r w:rsidR="005F6EE3" w:rsidRPr="005F6EE3">
        <w:rPr>
          <w:rStyle w:val="2"/>
          <w:color w:val="000000"/>
        </w:rPr>
        <w:t>(</w:t>
      </w:r>
      <w:r w:rsidR="00784F6E" w:rsidRPr="005F6EE3">
        <w:rPr>
          <w:rStyle w:val="2"/>
          <w:color w:val="000000"/>
        </w:rPr>
        <w:t xml:space="preserve">в редакции </w:t>
      </w:r>
      <w:r w:rsidR="005F6EE3" w:rsidRPr="005F6EE3">
        <w:rPr>
          <w:rStyle w:val="2"/>
          <w:color w:val="000000"/>
        </w:rPr>
        <w:t>п</w:t>
      </w:r>
      <w:r w:rsidR="00784F6E" w:rsidRPr="005F6EE3">
        <w:rPr>
          <w:rStyle w:val="2"/>
          <w:color w:val="000000"/>
        </w:rPr>
        <w:t>остановления Администрации Чаинского района</w:t>
      </w:r>
      <w:r w:rsidR="000B557F" w:rsidRPr="005F6EE3">
        <w:rPr>
          <w:rStyle w:val="2"/>
          <w:color w:val="000000"/>
        </w:rPr>
        <w:t xml:space="preserve"> от 02.09.2019 </w:t>
      </w:r>
      <w:r w:rsidR="00784F6E" w:rsidRPr="005F6EE3">
        <w:rPr>
          <w:rStyle w:val="2"/>
          <w:color w:val="000000"/>
        </w:rPr>
        <w:t>№ 305</w:t>
      </w:r>
      <w:r w:rsidR="00B478BD" w:rsidRPr="005F6EE3">
        <w:rPr>
          <w:rStyle w:val="2"/>
          <w:color w:val="000000"/>
        </w:rPr>
        <w:t xml:space="preserve">, </w:t>
      </w:r>
      <w:r w:rsidR="00C65AAD">
        <w:rPr>
          <w:rStyle w:val="2"/>
          <w:color w:val="000000"/>
        </w:rPr>
        <w:t xml:space="preserve">от 02.04.2020 № 99, от 29.09.2020, № 266, </w:t>
      </w:r>
      <w:r w:rsidR="00B478BD" w:rsidRPr="005F6EE3">
        <w:rPr>
          <w:rStyle w:val="2"/>
          <w:color w:val="000000"/>
        </w:rPr>
        <w:t xml:space="preserve">от 21.09.2021 № </w:t>
      </w:r>
      <w:r w:rsidR="006118A5" w:rsidRPr="005F6EE3">
        <w:rPr>
          <w:rStyle w:val="2"/>
          <w:color w:val="000000"/>
        </w:rPr>
        <w:t>298</w:t>
      </w:r>
      <w:r w:rsidR="009F75A1">
        <w:rPr>
          <w:rStyle w:val="2"/>
          <w:color w:val="000000"/>
        </w:rPr>
        <w:t>)</w:t>
      </w:r>
      <w:r w:rsidR="000F4ACF" w:rsidRPr="005F6EE3">
        <w:rPr>
          <w:rStyle w:val="2"/>
          <w:color w:val="000000"/>
        </w:rPr>
        <w:t xml:space="preserve"> </w:t>
      </w:r>
      <w:r w:rsidRPr="005F6EE3">
        <w:rPr>
          <w:rStyle w:val="2"/>
          <w:color w:val="000000"/>
        </w:rPr>
        <w:t>следующие изменения:</w:t>
      </w:r>
    </w:p>
    <w:p w:rsidR="00CE4B3B" w:rsidRPr="005F6EE3" w:rsidRDefault="005F6EE3" w:rsidP="005B42D9">
      <w:pPr>
        <w:pStyle w:val="20"/>
        <w:numPr>
          <w:ilvl w:val="0"/>
          <w:numId w:val="6"/>
        </w:numPr>
        <w:shd w:val="clear" w:color="auto" w:fill="auto"/>
        <w:spacing w:after="0" w:line="278" w:lineRule="exact"/>
        <w:rPr>
          <w:rStyle w:val="2"/>
          <w:color w:val="000000"/>
        </w:rPr>
      </w:pPr>
      <w:r w:rsidRPr="005F6EE3">
        <w:rPr>
          <w:rStyle w:val="2"/>
          <w:color w:val="000000"/>
        </w:rPr>
        <w:t>Пункт 4.13 раздела 4 изложить</w:t>
      </w:r>
      <w:r w:rsidR="00CE4B3B" w:rsidRPr="005F6EE3">
        <w:rPr>
          <w:rStyle w:val="2"/>
          <w:color w:val="000000"/>
        </w:rPr>
        <w:t xml:space="preserve">  в новой редакции:</w:t>
      </w:r>
    </w:p>
    <w:p w:rsidR="005B42D9" w:rsidRPr="005F6EE3" w:rsidRDefault="005B42D9" w:rsidP="005B42D9">
      <w:pPr>
        <w:pStyle w:val="20"/>
        <w:shd w:val="clear" w:color="auto" w:fill="auto"/>
        <w:spacing w:after="0" w:line="278" w:lineRule="exact"/>
        <w:ind w:left="1240"/>
        <w:rPr>
          <w:rStyle w:val="2"/>
          <w:color w:val="000000"/>
        </w:rPr>
      </w:pPr>
    </w:p>
    <w:p w:rsidR="00CE4B3B" w:rsidRPr="005F6EE3" w:rsidRDefault="000146F2" w:rsidP="000146F2">
      <w:pPr>
        <w:pStyle w:val="20"/>
        <w:shd w:val="clear" w:color="auto" w:fill="auto"/>
        <w:spacing w:after="0" w:line="278" w:lineRule="exact"/>
        <w:rPr>
          <w:rStyle w:val="2"/>
        </w:rPr>
      </w:pPr>
      <w:r w:rsidRPr="005F6EE3">
        <w:rPr>
          <w:rStyle w:val="2"/>
          <w:color w:val="000000"/>
        </w:rPr>
        <w:t xml:space="preserve">            </w:t>
      </w:r>
      <w:r w:rsidR="005F6EE3" w:rsidRPr="005F6EE3">
        <w:rPr>
          <w:rStyle w:val="2"/>
          <w:color w:val="000000"/>
        </w:rPr>
        <w:t>«</w:t>
      </w:r>
      <w:r w:rsidR="002C41E0" w:rsidRPr="005F6EE3">
        <w:rPr>
          <w:rStyle w:val="2"/>
          <w:color w:val="000000"/>
        </w:rPr>
        <w:t>4.13</w:t>
      </w:r>
      <w:r w:rsidRPr="005F6EE3">
        <w:rPr>
          <w:rStyle w:val="2"/>
          <w:color w:val="000000"/>
        </w:rPr>
        <w:t>.</w:t>
      </w:r>
      <w:r w:rsidR="00CE4B3B" w:rsidRPr="005F6EE3">
        <w:rPr>
          <w:rStyle w:val="2"/>
          <w:color w:val="000000"/>
        </w:rPr>
        <w:t>Максимальное количество услуг, получение которых предусматривается по дополнительным образовательным программам, включенным в соответствующий реестр образовательных программ, в зависимости от статуса сертификата устанавливается в соответствии с Таблицей 1.</w:t>
      </w:r>
    </w:p>
    <w:p w:rsidR="00CE4B3B" w:rsidRPr="005F6EE3" w:rsidRDefault="00CE4B3B" w:rsidP="00CE4B3B">
      <w:pPr>
        <w:pStyle w:val="20"/>
        <w:shd w:val="clear" w:color="auto" w:fill="auto"/>
        <w:spacing w:after="0" w:line="278" w:lineRule="exact"/>
        <w:rPr>
          <w:rStyle w:val="2"/>
          <w:color w:val="000000"/>
        </w:rPr>
      </w:pPr>
    </w:p>
    <w:p w:rsidR="00CE4B3B" w:rsidRPr="005F6EE3" w:rsidRDefault="00CE4B3B" w:rsidP="00CE4B3B">
      <w:pPr>
        <w:pStyle w:val="11"/>
        <w:shd w:val="clear" w:color="auto" w:fill="auto"/>
        <w:tabs>
          <w:tab w:val="left" w:leader="underscore" w:pos="2525"/>
          <w:tab w:val="left" w:leader="underscore" w:pos="4426"/>
          <w:tab w:val="left" w:leader="underscore" w:pos="8227"/>
          <w:tab w:val="left" w:leader="underscore" w:pos="9926"/>
        </w:tabs>
        <w:spacing w:line="240" w:lineRule="auto"/>
        <w:jc w:val="center"/>
        <w:rPr>
          <w:rStyle w:val="a5"/>
          <w:b/>
          <w:bCs/>
          <w:color w:val="000000"/>
          <w:u w:val="none"/>
        </w:rPr>
      </w:pPr>
      <w:r w:rsidRPr="005F6EE3">
        <w:rPr>
          <w:rStyle w:val="a4"/>
          <w:b/>
          <w:bCs/>
          <w:color w:val="000000"/>
        </w:rPr>
        <w:t xml:space="preserve">Максимальное количество услуг, получение которых предусматривается по образовательным программам, включенным в соответствующий реестр образовательных </w:t>
      </w:r>
      <w:r w:rsidRPr="005F6EE3">
        <w:rPr>
          <w:rStyle w:val="a5"/>
          <w:b/>
          <w:bCs/>
          <w:color w:val="000000"/>
          <w:u w:val="none"/>
        </w:rPr>
        <w:t>программ</w:t>
      </w:r>
    </w:p>
    <w:p w:rsidR="005B42D9" w:rsidRPr="005F6EE3" w:rsidRDefault="005B42D9" w:rsidP="00CE4B3B">
      <w:pPr>
        <w:pStyle w:val="11"/>
        <w:shd w:val="clear" w:color="auto" w:fill="auto"/>
        <w:tabs>
          <w:tab w:val="left" w:leader="underscore" w:pos="2525"/>
          <w:tab w:val="left" w:leader="underscore" w:pos="4426"/>
          <w:tab w:val="left" w:leader="underscore" w:pos="8227"/>
          <w:tab w:val="left" w:leader="underscore" w:pos="9926"/>
        </w:tabs>
        <w:spacing w:line="240" w:lineRule="auto"/>
        <w:jc w:val="center"/>
        <w:rPr>
          <w:color w:val="000000"/>
        </w:rPr>
      </w:pPr>
    </w:p>
    <w:tbl>
      <w:tblPr>
        <w:tblW w:w="0" w:type="auto"/>
        <w:jc w:val="center"/>
        <w:tblLayout w:type="fixed"/>
        <w:tblCellMar>
          <w:left w:w="0" w:type="dxa"/>
          <w:right w:w="0" w:type="dxa"/>
        </w:tblCellMar>
        <w:tblLook w:val="0000" w:firstRow="0" w:lastRow="0" w:firstColumn="0" w:lastColumn="0" w:noHBand="0" w:noVBand="0"/>
      </w:tblPr>
      <w:tblGrid>
        <w:gridCol w:w="2698"/>
        <w:gridCol w:w="1829"/>
        <w:gridCol w:w="1814"/>
        <w:gridCol w:w="2138"/>
        <w:gridCol w:w="1640"/>
      </w:tblGrid>
      <w:tr w:rsidR="00CE4B3B" w:rsidRPr="005F6EE3" w:rsidTr="005F6EE3">
        <w:tblPrEx>
          <w:tblCellMar>
            <w:top w:w="0" w:type="dxa"/>
            <w:left w:w="0" w:type="dxa"/>
            <w:bottom w:w="0" w:type="dxa"/>
            <w:right w:w="0" w:type="dxa"/>
          </w:tblCellMar>
        </w:tblPrEx>
        <w:trPr>
          <w:trHeight w:hRule="exact" w:val="1243"/>
          <w:jc w:val="center"/>
        </w:trPr>
        <w:tc>
          <w:tcPr>
            <w:tcW w:w="2698" w:type="dxa"/>
            <w:vMerge w:val="restart"/>
            <w:tcBorders>
              <w:top w:val="single" w:sz="4" w:space="0" w:color="auto"/>
              <w:left w:val="single" w:sz="4" w:space="0" w:color="auto"/>
              <w:bottom w:val="nil"/>
              <w:right w:val="nil"/>
            </w:tcBorders>
            <w:shd w:val="clear" w:color="auto" w:fill="FFFFFF"/>
            <w:vAlign w:val="center"/>
          </w:tcPr>
          <w:p w:rsidR="00CE4B3B" w:rsidRPr="005F6EE3" w:rsidRDefault="00CE4B3B" w:rsidP="00CE4B3B">
            <w:pPr>
              <w:pStyle w:val="20"/>
              <w:shd w:val="clear" w:color="auto" w:fill="auto"/>
              <w:spacing w:after="0" w:line="240" w:lineRule="auto"/>
              <w:jc w:val="center"/>
            </w:pPr>
            <w:r w:rsidRPr="005F6EE3">
              <w:rPr>
                <w:rStyle w:val="211pt"/>
                <w:color w:val="000000"/>
                <w:sz w:val="24"/>
                <w:szCs w:val="24"/>
              </w:rPr>
              <w:t>Статус сертификата</w:t>
            </w:r>
          </w:p>
        </w:tc>
        <w:tc>
          <w:tcPr>
            <w:tcW w:w="5781" w:type="dxa"/>
            <w:gridSpan w:val="3"/>
            <w:tcBorders>
              <w:top w:val="single" w:sz="4" w:space="0" w:color="auto"/>
              <w:left w:val="single" w:sz="4" w:space="0" w:color="auto"/>
              <w:bottom w:val="nil"/>
              <w:right w:val="nil"/>
            </w:tcBorders>
            <w:shd w:val="clear" w:color="auto" w:fill="FFFFFF"/>
          </w:tcPr>
          <w:p w:rsidR="00CE4B3B" w:rsidRPr="005F6EE3" w:rsidRDefault="00CE4B3B" w:rsidP="00CE4B3B">
            <w:pPr>
              <w:pStyle w:val="20"/>
              <w:shd w:val="clear" w:color="auto" w:fill="auto"/>
              <w:spacing w:after="0" w:line="240" w:lineRule="auto"/>
            </w:pPr>
            <w:r w:rsidRPr="005F6EE3">
              <w:rPr>
                <w:rStyle w:val="211pt"/>
                <w:color w:val="000000"/>
                <w:sz w:val="24"/>
                <w:szCs w:val="24"/>
              </w:rPr>
              <w:t>Максимальное количество услуг, получение которых предусматривается по образовательным программам, включенным в соответствующий реестр образовательных программ</w:t>
            </w:r>
          </w:p>
        </w:tc>
        <w:tc>
          <w:tcPr>
            <w:tcW w:w="1640" w:type="dxa"/>
            <w:tcBorders>
              <w:top w:val="single" w:sz="4" w:space="0" w:color="auto"/>
              <w:left w:val="single" w:sz="4" w:space="0" w:color="auto"/>
              <w:bottom w:val="nil"/>
              <w:right w:val="single" w:sz="4" w:space="0" w:color="auto"/>
            </w:tcBorders>
            <w:shd w:val="clear" w:color="auto" w:fill="FFFFFF"/>
            <w:vAlign w:val="bottom"/>
          </w:tcPr>
          <w:p w:rsidR="00CE4B3B" w:rsidRPr="005F6EE3" w:rsidRDefault="00CE4B3B" w:rsidP="00CE4B3B">
            <w:pPr>
              <w:pStyle w:val="20"/>
              <w:shd w:val="clear" w:color="auto" w:fill="auto"/>
              <w:spacing w:after="0" w:line="240" w:lineRule="auto"/>
              <w:ind w:left="180"/>
              <w:jc w:val="left"/>
            </w:pPr>
            <w:r w:rsidRPr="005F6EE3">
              <w:rPr>
                <w:rStyle w:val="211pt"/>
                <w:color w:val="000000"/>
                <w:sz w:val="24"/>
                <w:szCs w:val="24"/>
              </w:rPr>
              <w:t>Максимальное</w:t>
            </w:r>
          </w:p>
          <w:p w:rsidR="00CE4B3B" w:rsidRPr="005F6EE3" w:rsidRDefault="00CE4B3B" w:rsidP="00CE4B3B">
            <w:pPr>
              <w:pStyle w:val="20"/>
              <w:shd w:val="clear" w:color="auto" w:fill="auto"/>
              <w:spacing w:after="0" w:line="240" w:lineRule="auto"/>
              <w:jc w:val="center"/>
            </w:pPr>
            <w:r w:rsidRPr="005F6EE3">
              <w:rPr>
                <w:rStyle w:val="211pt"/>
                <w:color w:val="000000"/>
                <w:sz w:val="24"/>
                <w:szCs w:val="24"/>
              </w:rPr>
              <w:t>совокупное</w:t>
            </w:r>
          </w:p>
          <w:p w:rsidR="00CE4B3B" w:rsidRPr="005F6EE3" w:rsidRDefault="00CE4B3B" w:rsidP="00CE4B3B">
            <w:pPr>
              <w:pStyle w:val="20"/>
              <w:shd w:val="clear" w:color="auto" w:fill="auto"/>
              <w:spacing w:after="0" w:line="240" w:lineRule="auto"/>
              <w:jc w:val="center"/>
            </w:pPr>
            <w:r w:rsidRPr="005F6EE3">
              <w:rPr>
                <w:rStyle w:val="211pt"/>
                <w:color w:val="000000"/>
                <w:sz w:val="24"/>
                <w:szCs w:val="24"/>
              </w:rPr>
              <w:t>количество</w:t>
            </w:r>
          </w:p>
          <w:p w:rsidR="00CE4B3B" w:rsidRPr="005F6EE3" w:rsidRDefault="00CE4B3B" w:rsidP="00CE4B3B">
            <w:pPr>
              <w:pStyle w:val="20"/>
              <w:shd w:val="clear" w:color="auto" w:fill="auto"/>
              <w:spacing w:after="0" w:line="240" w:lineRule="auto"/>
              <w:jc w:val="center"/>
            </w:pPr>
            <w:r w:rsidRPr="005F6EE3">
              <w:rPr>
                <w:rStyle w:val="211pt"/>
                <w:color w:val="000000"/>
                <w:sz w:val="24"/>
                <w:szCs w:val="24"/>
              </w:rPr>
              <w:t>услуг</w:t>
            </w:r>
          </w:p>
        </w:tc>
      </w:tr>
      <w:tr w:rsidR="00CE4B3B" w:rsidRPr="005F6EE3" w:rsidTr="005F6EE3">
        <w:tblPrEx>
          <w:tblCellMar>
            <w:top w:w="0" w:type="dxa"/>
            <w:left w:w="0" w:type="dxa"/>
            <w:bottom w:w="0" w:type="dxa"/>
            <w:right w:w="0" w:type="dxa"/>
          </w:tblCellMar>
        </w:tblPrEx>
        <w:trPr>
          <w:trHeight w:hRule="exact" w:val="1219"/>
          <w:jc w:val="center"/>
        </w:trPr>
        <w:tc>
          <w:tcPr>
            <w:tcW w:w="2698" w:type="dxa"/>
            <w:vMerge/>
            <w:tcBorders>
              <w:top w:val="nil"/>
              <w:left w:val="single" w:sz="4" w:space="0" w:color="auto"/>
              <w:bottom w:val="nil"/>
              <w:right w:val="nil"/>
            </w:tcBorders>
            <w:shd w:val="clear" w:color="auto" w:fill="FFFFFF"/>
            <w:vAlign w:val="center"/>
          </w:tcPr>
          <w:p w:rsidR="00CE4B3B" w:rsidRPr="005F6EE3" w:rsidRDefault="00CE4B3B" w:rsidP="00CE4B3B">
            <w:pPr>
              <w:pStyle w:val="20"/>
              <w:shd w:val="clear" w:color="auto" w:fill="auto"/>
              <w:spacing w:after="0" w:line="240" w:lineRule="auto"/>
              <w:jc w:val="center"/>
            </w:pPr>
          </w:p>
        </w:tc>
        <w:tc>
          <w:tcPr>
            <w:tcW w:w="1829" w:type="dxa"/>
            <w:tcBorders>
              <w:top w:val="single" w:sz="4" w:space="0" w:color="auto"/>
              <w:left w:val="single" w:sz="4" w:space="0" w:color="auto"/>
              <w:bottom w:val="nil"/>
              <w:right w:val="nil"/>
            </w:tcBorders>
            <w:shd w:val="clear" w:color="auto" w:fill="FFFFFF"/>
          </w:tcPr>
          <w:p w:rsidR="00CE4B3B" w:rsidRPr="005F6EE3" w:rsidRDefault="00CE4B3B" w:rsidP="00CE4B3B">
            <w:pPr>
              <w:pStyle w:val="20"/>
              <w:shd w:val="clear" w:color="auto" w:fill="auto"/>
              <w:spacing w:after="0" w:line="240" w:lineRule="auto"/>
              <w:jc w:val="center"/>
            </w:pPr>
            <w:r w:rsidRPr="005F6EE3">
              <w:rPr>
                <w:rStyle w:val="211pt"/>
                <w:color w:val="000000"/>
                <w:sz w:val="24"/>
                <w:szCs w:val="24"/>
              </w:rPr>
              <w:t>Реестр</w:t>
            </w:r>
          </w:p>
          <w:p w:rsidR="00CE4B3B" w:rsidRPr="005F6EE3" w:rsidRDefault="00CE4B3B" w:rsidP="00CE4B3B">
            <w:pPr>
              <w:pStyle w:val="20"/>
              <w:shd w:val="clear" w:color="auto" w:fill="auto"/>
              <w:spacing w:after="0" w:line="240" w:lineRule="auto"/>
              <w:ind w:left="140"/>
              <w:jc w:val="center"/>
            </w:pPr>
            <w:r w:rsidRPr="005F6EE3">
              <w:rPr>
                <w:rStyle w:val="211pt"/>
                <w:color w:val="000000"/>
                <w:sz w:val="24"/>
                <w:szCs w:val="24"/>
              </w:rPr>
              <w:t>Предпрофессиональных</w:t>
            </w:r>
          </w:p>
          <w:p w:rsidR="00CE4B3B" w:rsidRPr="005F6EE3" w:rsidRDefault="00CE4B3B" w:rsidP="00CE4B3B">
            <w:pPr>
              <w:pStyle w:val="20"/>
              <w:shd w:val="clear" w:color="auto" w:fill="auto"/>
              <w:spacing w:after="0" w:line="240" w:lineRule="auto"/>
              <w:jc w:val="center"/>
            </w:pPr>
            <w:r w:rsidRPr="005F6EE3">
              <w:rPr>
                <w:rStyle w:val="211pt"/>
                <w:color w:val="000000"/>
                <w:sz w:val="24"/>
                <w:szCs w:val="24"/>
              </w:rPr>
              <w:t>программ</w:t>
            </w:r>
          </w:p>
        </w:tc>
        <w:tc>
          <w:tcPr>
            <w:tcW w:w="1814" w:type="dxa"/>
            <w:tcBorders>
              <w:top w:val="single" w:sz="4" w:space="0" w:color="auto"/>
              <w:left w:val="single" w:sz="4" w:space="0" w:color="auto"/>
              <w:bottom w:val="nil"/>
              <w:right w:val="nil"/>
            </w:tcBorders>
            <w:shd w:val="clear" w:color="auto" w:fill="FFFFFF"/>
            <w:vAlign w:val="center"/>
          </w:tcPr>
          <w:p w:rsidR="00CE4B3B" w:rsidRPr="005F6EE3" w:rsidRDefault="00CE4B3B" w:rsidP="00CE4B3B">
            <w:pPr>
              <w:pStyle w:val="20"/>
              <w:shd w:val="clear" w:color="auto" w:fill="auto"/>
              <w:spacing w:after="0" w:line="240" w:lineRule="auto"/>
              <w:jc w:val="center"/>
            </w:pPr>
            <w:r w:rsidRPr="005F6EE3">
              <w:rPr>
                <w:rStyle w:val="211pt"/>
                <w:color w:val="000000"/>
                <w:sz w:val="24"/>
                <w:szCs w:val="24"/>
              </w:rPr>
              <w:t>Реестр</w:t>
            </w:r>
          </w:p>
          <w:p w:rsidR="00CE4B3B" w:rsidRPr="005F6EE3" w:rsidRDefault="00CE4B3B" w:rsidP="00CE4B3B">
            <w:pPr>
              <w:pStyle w:val="20"/>
              <w:shd w:val="clear" w:color="auto" w:fill="auto"/>
              <w:spacing w:after="0" w:line="240" w:lineRule="auto"/>
              <w:jc w:val="center"/>
            </w:pPr>
            <w:r w:rsidRPr="005F6EE3">
              <w:rPr>
                <w:rStyle w:val="211pt"/>
                <w:color w:val="000000"/>
                <w:sz w:val="24"/>
                <w:szCs w:val="24"/>
              </w:rPr>
              <w:t>значимых</w:t>
            </w:r>
          </w:p>
          <w:p w:rsidR="00CE4B3B" w:rsidRPr="005F6EE3" w:rsidRDefault="00CE4B3B" w:rsidP="00CE4B3B">
            <w:pPr>
              <w:pStyle w:val="20"/>
              <w:shd w:val="clear" w:color="auto" w:fill="auto"/>
              <w:spacing w:after="0" w:line="240" w:lineRule="auto"/>
              <w:jc w:val="center"/>
            </w:pPr>
            <w:r w:rsidRPr="005F6EE3">
              <w:rPr>
                <w:rStyle w:val="211pt"/>
                <w:color w:val="000000"/>
                <w:sz w:val="24"/>
                <w:szCs w:val="24"/>
              </w:rPr>
              <w:t>программ</w:t>
            </w:r>
          </w:p>
        </w:tc>
        <w:tc>
          <w:tcPr>
            <w:tcW w:w="2138" w:type="dxa"/>
            <w:tcBorders>
              <w:top w:val="single" w:sz="4" w:space="0" w:color="auto"/>
              <w:left w:val="single" w:sz="4" w:space="0" w:color="auto"/>
              <w:bottom w:val="nil"/>
              <w:right w:val="nil"/>
            </w:tcBorders>
            <w:shd w:val="clear" w:color="auto" w:fill="FFFFFF"/>
            <w:vAlign w:val="center"/>
          </w:tcPr>
          <w:p w:rsidR="00CE4B3B" w:rsidRPr="005F6EE3" w:rsidRDefault="00CE4B3B" w:rsidP="00CE4B3B">
            <w:pPr>
              <w:pStyle w:val="20"/>
              <w:shd w:val="clear" w:color="auto" w:fill="auto"/>
              <w:spacing w:after="0" w:line="240" w:lineRule="auto"/>
              <w:jc w:val="center"/>
            </w:pPr>
            <w:r w:rsidRPr="005F6EE3">
              <w:rPr>
                <w:rStyle w:val="211pt"/>
                <w:color w:val="000000"/>
                <w:sz w:val="24"/>
                <w:szCs w:val="24"/>
              </w:rPr>
              <w:t>Реестр</w:t>
            </w:r>
          </w:p>
          <w:p w:rsidR="00CE4B3B" w:rsidRPr="005F6EE3" w:rsidRDefault="00CE4B3B" w:rsidP="00CE4B3B">
            <w:pPr>
              <w:pStyle w:val="20"/>
              <w:shd w:val="clear" w:color="auto" w:fill="auto"/>
              <w:spacing w:after="0" w:line="240" w:lineRule="auto"/>
              <w:ind w:left="160"/>
              <w:jc w:val="left"/>
            </w:pPr>
            <w:r w:rsidRPr="005F6EE3">
              <w:rPr>
                <w:rStyle w:val="211pt"/>
                <w:color w:val="000000"/>
                <w:sz w:val="24"/>
                <w:szCs w:val="24"/>
              </w:rPr>
              <w:t>общеразвивающих</w:t>
            </w:r>
          </w:p>
          <w:p w:rsidR="00CE4B3B" w:rsidRPr="005F6EE3" w:rsidRDefault="00CE4B3B" w:rsidP="00CE4B3B">
            <w:pPr>
              <w:pStyle w:val="20"/>
              <w:shd w:val="clear" w:color="auto" w:fill="auto"/>
              <w:spacing w:after="0" w:line="240" w:lineRule="auto"/>
              <w:jc w:val="center"/>
            </w:pPr>
            <w:r w:rsidRPr="005F6EE3">
              <w:rPr>
                <w:rStyle w:val="211pt"/>
                <w:color w:val="000000"/>
                <w:sz w:val="24"/>
                <w:szCs w:val="24"/>
              </w:rPr>
              <w:t>программ</w:t>
            </w:r>
          </w:p>
        </w:tc>
        <w:tc>
          <w:tcPr>
            <w:tcW w:w="1640" w:type="dxa"/>
            <w:tcBorders>
              <w:top w:val="nil"/>
              <w:left w:val="single" w:sz="4" w:space="0" w:color="auto"/>
              <w:bottom w:val="nil"/>
              <w:right w:val="single" w:sz="4" w:space="0" w:color="auto"/>
            </w:tcBorders>
            <w:shd w:val="clear" w:color="auto" w:fill="FFFFFF"/>
            <w:vAlign w:val="center"/>
          </w:tcPr>
          <w:p w:rsidR="00CE4B3B" w:rsidRPr="005F6EE3" w:rsidRDefault="00CE4B3B" w:rsidP="00CE4B3B">
            <w:pPr>
              <w:pStyle w:val="20"/>
              <w:shd w:val="clear" w:color="auto" w:fill="auto"/>
              <w:spacing w:after="0" w:line="240" w:lineRule="auto"/>
              <w:jc w:val="center"/>
            </w:pPr>
            <w:r w:rsidRPr="005F6EE3">
              <w:rPr>
                <w:rStyle w:val="211pt"/>
                <w:color w:val="000000"/>
                <w:sz w:val="24"/>
                <w:szCs w:val="24"/>
              </w:rPr>
              <w:t>, получение которых допускается</w:t>
            </w:r>
          </w:p>
        </w:tc>
      </w:tr>
      <w:tr w:rsidR="00CE4B3B" w:rsidRPr="005F6EE3" w:rsidTr="00CA1FB6">
        <w:tblPrEx>
          <w:tblCellMar>
            <w:top w:w="0" w:type="dxa"/>
            <w:left w:w="0" w:type="dxa"/>
            <w:bottom w:w="0" w:type="dxa"/>
            <w:right w:w="0" w:type="dxa"/>
          </w:tblCellMar>
        </w:tblPrEx>
        <w:trPr>
          <w:trHeight w:hRule="exact" w:val="461"/>
          <w:jc w:val="center"/>
        </w:trPr>
        <w:tc>
          <w:tcPr>
            <w:tcW w:w="10119" w:type="dxa"/>
            <w:gridSpan w:val="5"/>
            <w:tcBorders>
              <w:top w:val="single" w:sz="4" w:space="0" w:color="auto"/>
              <w:left w:val="single" w:sz="4" w:space="0" w:color="auto"/>
              <w:bottom w:val="nil"/>
              <w:right w:val="single" w:sz="4" w:space="0" w:color="auto"/>
            </w:tcBorders>
            <w:shd w:val="clear" w:color="auto" w:fill="FFFFFF"/>
          </w:tcPr>
          <w:p w:rsidR="00CE4B3B" w:rsidRPr="005F6EE3" w:rsidRDefault="00CE4B3B" w:rsidP="00CE4B3B">
            <w:pPr>
              <w:pStyle w:val="20"/>
              <w:shd w:val="clear" w:color="auto" w:fill="auto"/>
              <w:spacing w:after="0" w:line="240" w:lineRule="auto"/>
              <w:jc w:val="center"/>
            </w:pPr>
            <w:r w:rsidRPr="005F6EE3">
              <w:rPr>
                <w:rStyle w:val="211pt"/>
                <w:color w:val="000000"/>
                <w:sz w:val="24"/>
                <w:szCs w:val="24"/>
              </w:rPr>
              <w:t>Дети в возрасте от 5-ти до 18-ти лет</w:t>
            </w:r>
          </w:p>
        </w:tc>
      </w:tr>
      <w:tr w:rsidR="00CE4B3B" w:rsidRPr="005F6EE3" w:rsidTr="005F6EE3">
        <w:tblPrEx>
          <w:tblCellMar>
            <w:top w:w="0" w:type="dxa"/>
            <w:left w:w="0" w:type="dxa"/>
            <w:bottom w:w="0" w:type="dxa"/>
            <w:right w:w="0" w:type="dxa"/>
          </w:tblCellMar>
        </w:tblPrEx>
        <w:trPr>
          <w:trHeight w:hRule="exact" w:val="466"/>
          <w:jc w:val="center"/>
        </w:trPr>
        <w:tc>
          <w:tcPr>
            <w:tcW w:w="2698" w:type="dxa"/>
            <w:tcBorders>
              <w:top w:val="single" w:sz="4" w:space="0" w:color="auto"/>
              <w:left w:val="single" w:sz="4" w:space="0" w:color="auto"/>
              <w:bottom w:val="nil"/>
              <w:right w:val="nil"/>
            </w:tcBorders>
            <w:shd w:val="clear" w:color="auto" w:fill="FFFFFF"/>
          </w:tcPr>
          <w:p w:rsidR="00CE4B3B" w:rsidRPr="005F6EE3" w:rsidRDefault="00CE4B3B" w:rsidP="00CE4B3B">
            <w:pPr>
              <w:pStyle w:val="20"/>
              <w:shd w:val="clear" w:color="auto" w:fill="auto"/>
              <w:spacing w:after="0" w:line="240" w:lineRule="auto"/>
              <w:jc w:val="center"/>
            </w:pPr>
            <w:r w:rsidRPr="005F6EE3">
              <w:rPr>
                <w:rStyle w:val="211pt"/>
                <w:color w:val="000000"/>
                <w:sz w:val="24"/>
                <w:szCs w:val="24"/>
              </w:rPr>
              <w:t>Сертификат учета</w:t>
            </w:r>
          </w:p>
        </w:tc>
        <w:tc>
          <w:tcPr>
            <w:tcW w:w="1829" w:type="dxa"/>
            <w:tcBorders>
              <w:top w:val="single" w:sz="4" w:space="0" w:color="auto"/>
              <w:left w:val="single" w:sz="4" w:space="0" w:color="auto"/>
              <w:bottom w:val="nil"/>
              <w:right w:val="nil"/>
            </w:tcBorders>
            <w:shd w:val="clear" w:color="auto" w:fill="FFFFFF"/>
            <w:vAlign w:val="center"/>
          </w:tcPr>
          <w:p w:rsidR="00CE4B3B" w:rsidRPr="005F6EE3" w:rsidRDefault="00CE4B3B" w:rsidP="00CE4B3B">
            <w:pPr>
              <w:pStyle w:val="20"/>
              <w:shd w:val="clear" w:color="auto" w:fill="auto"/>
              <w:spacing w:after="0" w:line="240" w:lineRule="auto"/>
              <w:jc w:val="center"/>
            </w:pPr>
            <w:r w:rsidRPr="005F6EE3">
              <w:rPr>
                <w:rStyle w:val="211pt"/>
                <w:color w:val="000000"/>
                <w:sz w:val="24"/>
                <w:szCs w:val="24"/>
              </w:rPr>
              <w:t>2</w:t>
            </w:r>
          </w:p>
        </w:tc>
        <w:tc>
          <w:tcPr>
            <w:tcW w:w="1814" w:type="dxa"/>
            <w:tcBorders>
              <w:top w:val="single" w:sz="4" w:space="0" w:color="auto"/>
              <w:left w:val="single" w:sz="4" w:space="0" w:color="auto"/>
              <w:bottom w:val="nil"/>
              <w:right w:val="nil"/>
            </w:tcBorders>
            <w:shd w:val="clear" w:color="auto" w:fill="FFFFFF"/>
            <w:vAlign w:val="center"/>
          </w:tcPr>
          <w:p w:rsidR="00CE4B3B" w:rsidRPr="005F6EE3" w:rsidRDefault="00FE4C6D" w:rsidP="00CE4B3B">
            <w:pPr>
              <w:pStyle w:val="20"/>
              <w:shd w:val="clear" w:color="auto" w:fill="auto"/>
              <w:spacing w:after="0" w:line="240" w:lineRule="auto"/>
              <w:jc w:val="center"/>
            </w:pPr>
            <w:r>
              <w:rPr>
                <w:rStyle w:val="211pt"/>
                <w:color w:val="000000"/>
                <w:sz w:val="24"/>
                <w:szCs w:val="24"/>
              </w:rPr>
              <w:t>3</w:t>
            </w:r>
          </w:p>
        </w:tc>
        <w:tc>
          <w:tcPr>
            <w:tcW w:w="2138" w:type="dxa"/>
            <w:tcBorders>
              <w:top w:val="single" w:sz="4" w:space="0" w:color="auto"/>
              <w:left w:val="single" w:sz="4" w:space="0" w:color="auto"/>
              <w:bottom w:val="nil"/>
              <w:right w:val="nil"/>
            </w:tcBorders>
            <w:shd w:val="clear" w:color="auto" w:fill="FFFFFF"/>
          </w:tcPr>
          <w:p w:rsidR="00CE4B3B" w:rsidRPr="005F6EE3" w:rsidRDefault="00FE4C6D" w:rsidP="00CE4B3B">
            <w:pPr>
              <w:pStyle w:val="20"/>
              <w:shd w:val="clear" w:color="auto" w:fill="auto"/>
              <w:spacing w:after="0" w:line="240" w:lineRule="auto"/>
              <w:jc w:val="center"/>
            </w:pPr>
            <w:r>
              <w:rPr>
                <w:rStyle w:val="211pt"/>
                <w:color w:val="000000"/>
                <w:sz w:val="24"/>
                <w:szCs w:val="24"/>
              </w:rPr>
              <w:t>3</w:t>
            </w:r>
          </w:p>
        </w:tc>
        <w:tc>
          <w:tcPr>
            <w:tcW w:w="1640" w:type="dxa"/>
            <w:tcBorders>
              <w:top w:val="single" w:sz="4" w:space="0" w:color="auto"/>
              <w:left w:val="single" w:sz="4" w:space="0" w:color="auto"/>
              <w:bottom w:val="nil"/>
              <w:right w:val="single" w:sz="4" w:space="0" w:color="auto"/>
            </w:tcBorders>
            <w:shd w:val="clear" w:color="auto" w:fill="FFFFFF"/>
          </w:tcPr>
          <w:p w:rsidR="00CE4B3B" w:rsidRPr="005F6EE3" w:rsidRDefault="005B42D9" w:rsidP="00CE4B3B">
            <w:pPr>
              <w:pStyle w:val="20"/>
              <w:shd w:val="clear" w:color="auto" w:fill="auto"/>
              <w:spacing w:after="0" w:line="240" w:lineRule="auto"/>
              <w:jc w:val="center"/>
            </w:pPr>
            <w:r w:rsidRPr="005F6EE3">
              <w:rPr>
                <w:rStyle w:val="211pt"/>
                <w:color w:val="000000"/>
                <w:sz w:val="24"/>
                <w:szCs w:val="24"/>
              </w:rPr>
              <w:t>1</w:t>
            </w:r>
          </w:p>
        </w:tc>
      </w:tr>
      <w:tr w:rsidR="00CE4B3B" w:rsidRPr="005F6EE3" w:rsidTr="005F6EE3">
        <w:tblPrEx>
          <w:tblCellMar>
            <w:top w:w="0" w:type="dxa"/>
            <w:left w:w="0" w:type="dxa"/>
            <w:bottom w:w="0" w:type="dxa"/>
            <w:right w:w="0" w:type="dxa"/>
          </w:tblCellMar>
        </w:tblPrEx>
        <w:trPr>
          <w:trHeight w:hRule="exact" w:val="984"/>
          <w:jc w:val="center"/>
        </w:trPr>
        <w:tc>
          <w:tcPr>
            <w:tcW w:w="2698" w:type="dxa"/>
            <w:tcBorders>
              <w:top w:val="single" w:sz="4" w:space="0" w:color="auto"/>
              <w:left w:val="single" w:sz="4" w:space="0" w:color="auto"/>
              <w:bottom w:val="single" w:sz="4" w:space="0" w:color="auto"/>
              <w:right w:val="nil"/>
            </w:tcBorders>
            <w:shd w:val="clear" w:color="auto" w:fill="FFFFFF"/>
          </w:tcPr>
          <w:p w:rsidR="00CE4B3B" w:rsidRPr="005F6EE3" w:rsidRDefault="00CE4B3B" w:rsidP="00CE4B3B">
            <w:pPr>
              <w:pStyle w:val="20"/>
              <w:shd w:val="clear" w:color="auto" w:fill="auto"/>
              <w:spacing w:after="0" w:line="240" w:lineRule="auto"/>
              <w:jc w:val="center"/>
            </w:pPr>
            <w:r w:rsidRPr="005F6EE3">
              <w:rPr>
                <w:rStyle w:val="211pt"/>
                <w:color w:val="000000"/>
                <w:sz w:val="24"/>
                <w:szCs w:val="24"/>
              </w:rPr>
              <w:lastRenderedPageBreak/>
              <w:t>Сертификат</w:t>
            </w:r>
          </w:p>
          <w:p w:rsidR="00CE4B3B" w:rsidRPr="005F6EE3" w:rsidRDefault="00CE4B3B" w:rsidP="00CE4B3B">
            <w:pPr>
              <w:pStyle w:val="20"/>
              <w:shd w:val="clear" w:color="auto" w:fill="auto"/>
              <w:spacing w:after="0" w:line="240" w:lineRule="auto"/>
              <w:ind w:left="240"/>
              <w:jc w:val="left"/>
            </w:pPr>
            <w:r w:rsidRPr="005F6EE3">
              <w:rPr>
                <w:rStyle w:val="211pt"/>
                <w:color w:val="000000"/>
                <w:sz w:val="24"/>
                <w:szCs w:val="24"/>
              </w:rPr>
              <w:t>персонифицированного</w:t>
            </w:r>
          </w:p>
          <w:p w:rsidR="00CE4B3B" w:rsidRPr="005F6EE3" w:rsidRDefault="00CE4B3B" w:rsidP="00CE4B3B">
            <w:pPr>
              <w:pStyle w:val="20"/>
              <w:shd w:val="clear" w:color="auto" w:fill="auto"/>
              <w:spacing w:after="0" w:line="240" w:lineRule="auto"/>
              <w:jc w:val="center"/>
            </w:pPr>
            <w:r w:rsidRPr="005F6EE3">
              <w:rPr>
                <w:rStyle w:val="211pt"/>
                <w:color w:val="000000"/>
                <w:sz w:val="24"/>
                <w:szCs w:val="24"/>
              </w:rPr>
              <w:t>финансирования</w:t>
            </w:r>
          </w:p>
        </w:tc>
        <w:tc>
          <w:tcPr>
            <w:tcW w:w="1829" w:type="dxa"/>
            <w:tcBorders>
              <w:top w:val="single" w:sz="4" w:space="0" w:color="auto"/>
              <w:left w:val="single" w:sz="4" w:space="0" w:color="auto"/>
              <w:bottom w:val="single" w:sz="4" w:space="0" w:color="auto"/>
              <w:right w:val="nil"/>
            </w:tcBorders>
            <w:shd w:val="clear" w:color="auto" w:fill="FFFFFF"/>
            <w:vAlign w:val="center"/>
          </w:tcPr>
          <w:p w:rsidR="00CE4B3B" w:rsidRPr="005F6EE3" w:rsidRDefault="00CE4B3B" w:rsidP="00CE4B3B">
            <w:pPr>
              <w:pStyle w:val="20"/>
              <w:shd w:val="clear" w:color="auto" w:fill="auto"/>
              <w:spacing w:after="0" w:line="240" w:lineRule="auto"/>
              <w:jc w:val="center"/>
            </w:pPr>
            <w:r w:rsidRPr="005F6EE3">
              <w:rPr>
                <w:rStyle w:val="211pt"/>
                <w:color w:val="000000"/>
                <w:sz w:val="24"/>
                <w:szCs w:val="24"/>
              </w:rPr>
              <w:t>1</w:t>
            </w:r>
          </w:p>
        </w:tc>
        <w:tc>
          <w:tcPr>
            <w:tcW w:w="1814" w:type="dxa"/>
            <w:tcBorders>
              <w:top w:val="single" w:sz="4" w:space="0" w:color="auto"/>
              <w:left w:val="single" w:sz="4" w:space="0" w:color="auto"/>
              <w:bottom w:val="single" w:sz="4" w:space="0" w:color="auto"/>
              <w:right w:val="nil"/>
            </w:tcBorders>
            <w:shd w:val="clear" w:color="auto" w:fill="FFFFFF"/>
            <w:vAlign w:val="center"/>
          </w:tcPr>
          <w:p w:rsidR="00CE4B3B" w:rsidRPr="005F6EE3" w:rsidRDefault="00CE4B3B" w:rsidP="00CE4B3B">
            <w:pPr>
              <w:pStyle w:val="20"/>
              <w:shd w:val="clear" w:color="auto" w:fill="auto"/>
              <w:spacing w:after="0" w:line="240" w:lineRule="auto"/>
              <w:jc w:val="center"/>
            </w:pPr>
            <w:r w:rsidRPr="005F6EE3">
              <w:rPr>
                <w:rStyle w:val="211pt"/>
                <w:color w:val="000000"/>
                <w:sz w:val="24"/>
                <w:szCs w:val="24"/>
              </w:rPr>
              <w:t>1</w:t>
            </w:r>
          </w:p>
        </w:tc>
        <w:tc>
          <w:tcPr>
            <w:tcW w:w="2138" w:type="dxa"/>
            <w:tcBorders>
              <w:top w:val="single" w:sz="4" w:space="0" w:color="auto"/>
              <w:left w:val="single" w:sz="4" w:space="0" w:color="auto"/>
              <w:bottom w:val="single" w:sz="4" w:space="0" w:color="auto"/>
              <w:right w:val="nil"/>
            </w:tcBorders>
            <w:shd w:val="clear" w:color="auto" w:fill="FFFFFF"/>
            <w:vAlign w:val="center"/>
          </w:tcPr>
          <w:p w:rsidR="00CE4B3B" w:rsidRPr="005F6EE3" w:rsidRDefault="005B42D9" w:rsidP="00CE4B3B">
            <w:pPr>
              <w:pStyle w:val="20"/>
              <w:shd w:val="clear" w:color="auto" w:fill="auto"/>
              <w:spacing w:after="0" w:line="240" w:lineRule="auto"/>
              <w:jc w:val="center"/>
            </w:pPr>
            <w:r w:rsidRPr="005F6EE3">
              <w:rPr>
                <w:rStyle w:val="211pt"/>
                <w:color w:val="000000"/>
                <w:sz w:val="24"/>
                <w:szCs w:val="24"/>
              </w:rPr>
              <w:t>3</w:t>
            </w:r>
          </w:p>
        </w:tc>
        <w:tc>
          <w:tcPr>
            <w:tcW w:w="1640" w:type="dxa"/>
            <w:tcBorders>
              <w:top w:val="single" w:sz="4" w:space="0" w:color="auto"/>
              <w:left w:val="single" w:sz="4" w:space="0" w:color="auto"/>
              <w:bottom w:val="single" w:sz="4" w:space="0" w:color="auto"/>
              <w:right w:val="single" w:sz="4" w:space="0" w:color="auto"/>
            </w:tcBorders>
            <w:shd w:val="clear" w:color="auto" w:fill="FFFFFF"/>
            <w:vAlign w:val="center"/>
          </w:tcPr>
          <w:p w:rsidR="00CE4B3B" w:rsidRPr="005F6EE3" w:rsidRDefault="005B42D9" w:rsidP="00CE4B3B">
            <w:pPr>
              <w:pStyle w:val="20"/>
              <w:shd w:val="clear" w:color="auto" w:fill="auto"/>
              <w:spacing w:after="0" w:line="240" w:lineRule="auto"/>
              <w:jc w:val="center"/>
            </w:pPr>
            <w:r w:rsidRPr="005F6EE3">
              <w:rPr>
                <w:rStyle w:val="211pt"/>
                <w:color w:val="000000"/>
                <w:sz w:val="24"/>
                <w:szCs w:val="24"/>
              </w:rPr>
              <w:t>3</w:t>
            </w:r>
          </w:p>
        </w:tc>
      </w:tr>
    </w:tbl>
    <w:p w:rsidR="00CE4B3B" w:rsidRPr="005F6EE3" w:rsidRDefault="005F6EE3" w:rsidP="005F6EE3">
      <w:pPr>
        <w:pStyle w:val="20"/>
        <w:shd w:val="clear" w:color="auto" w:fill="auto"/>
        <w:spacing w:after="0" w:line="278" w:lineRule="exact"/>
        <w:jc w:val="right"/>
        <w:rPr>
          <w:rStyle w:val="2"/>
          <w:color w:val="000000"/>
        </w:rPr>
      </w:pPr>
      <w:r w:rsidRPr="005F6EE3">
        <w:rPr>
          <w:rStyle w:val="2"/>
          <w:color w:val="000000"/>
        </w:rPr>
        <w:t>».</w:t>
      </w:r>
    </w:p>
    <w:p w:rsidR="005F6EE3" w:rsidRPr="005F6EE3" w:rsidRDefault="005F6EE3" w:rsidP="005F6EE3">
      <w:pPr>
        <w:pStyle w:val="20"/>
        <w:shd w:val="clear" w:color="auto" w:fill="auto"/>
        <w:tabs>
          <w:tab w:val="left" w:pos="1019"/>
        </w:tabs>
        <w:spacing w:after="0" w:line="274" w:lineRule="exact"/>
      </w:pPr>
      <w:r w:rsidRPr="005F6EE3">
        <w:rPr>
          <w:rStyle w:val="2"/>
          <w:color w:val="000000"/>
        </w:rPr>
        <w:tab/>
        <w:t>2. Опубликовать настоящее постановление в Официальном печатном издании «Официальные ведомости Чаинского района» и разместить на официальном сайте муниципального образования «Чаинский район</w:t>
      </w:r>
      <w:r w:rsidR="00761E83">
        <w:rPr>
          <w:rStyle w:val="2"/>
          <w:color w:val="000000"/>
        </w:rPr>
        <w:t xml:space="preserve"> Томской области</w:t>
      </w:r>
      <w:r w:rsidRPr="005F6EE3">
        <w:rPr>
          <w:rStyle w:val="2"/>
          <w:color w:val="000000"/>
        </w:rPr>
        <w:t>» в информационно - телекоммуникационной сети «Интернет»</w:t>
      </w:r>
      <w:r w:rsidRPr="005F6EE3">
        <w:rPr>
          <w:rStyle w:val="2"/>
          <w:color w:val="000000"/>
          <w:lang w:eastAsia="en-US"/>
        </w:rPr>
        <w:t>.</w:t>
      </w:r>
    </w:p>
    <w:p w:rsidR="002C1803" w:rsidRPr="005F6EE3" w:rsidRDefault="005F6EE3" w:rsidP="005F6EE3">
      <w:pPr>
        <w:pStyle w:val="20"/>
        <w:shd w:val="clear" w:color="auto" w:fill="auto"/>
        <w:tabs>
          <w:tab w:val="left" w:pos="1024"/>
        </w:tabs>
        <w:spacing w:after="0" w:line="274" w:lineRule="exact"/>
      </w:pPr>
      <w:r w:rsidRPr="005F6EE3">
        <w:rPr>
          <w:rStyle w:val="2"/>
          <w:color w:val="000000"/>
        </w:rPr>
        <w:tab/>
        <w:t xml:space="preserve">3. </w:t>
      </w:r>
      <w:r w:rsidR="002C1803" w:rsidRPr="005F6EE3">
        <w:rPr>
          <w:rStyle w:val="2"/>
          <w:color w:val="000000"/>
        </w:rPr>
        <w:t>Контроль за исполнением настоящего постановления возложить на заместителя Главы Чаинского района по социально-экономическим вопросам Т.В. Чуйко.</w:t>
      </w:r>
    </w:p>
    <w:p w:rsidR="002C1803" w:rsidRPr="005F6EE3" w:rsidRDefault="002C1803">
      <w:pPr>
        <w:spacing w:line="240" w:lineRule="exact"/>
        <w:rPr>
          <w:rFonts w:ascii="Times New Roman" w:hAnsi="Times New Roman" w:cs="Times New Roman"/>
          <w:color w:val="auto"/>
        </w:rPr>
      </w:pPr>
    </w:p>
    <w:p w:rsidR="005F6EE3" w:rsidRPr="005F6EE3" w:rsidRDefault="005F6EE3">
      <w:pPr>
        <w:spacing w:line="360" w:lineRule="exact"/>
        <w:rPr>
          <w:rFonts w:ascii="Times New Roman" w:hAnsi="Times New Roman" w:cs="Times New Roman"/>
          <w:color w:val="auto"/>
        </w:rPr>
      </w:pPr>
    </w:p>
    <w:p w:rsidR="005F6EE3" w:rsidRPr="005F6EE3" w:rsidRDefault="005F6EE3" w:rsidP="005F6EE3">
      <w:pPr>
        <w:spacing w:line="360" w:lineRule="exact"/>
        <w:ind w:firstLine="720"/>
        <w:rPr>
          <w:rFonts w:ascii="Times New Roman" w:hAnsi="Times New Roman" w:cs="Times New Roman"/>
        </w:rPr>
      </w:pPr>
      <w:r w:rsidRPr="005F6EE3">
        <w:rPr>
          <w:rFonts w:ascii="Times New Roman" w:hAnsi="Times New Roman" w:cs="Times New Roman"/>
          <w:color w:val="auto"/>
        </w:rPr>
        <w:t xml:space="preserve">Глава Чаинского района </w:t>
      </w:r>
      <w:r w:rsidRPr="005F6EE3">
        <w:rPr>
          <w:rFonts w:ascii="Times New Roman" w:hAnsi="Times New Roman" w:cs="Times New Roman"/>
          <w:color w:val="auto"/>
        </w:rPr>
        <w:tab/>
      </w:r>
      <w:r w:rsidRPr="005F6EE3">
        <w:rPr>
          <w:rFonts w:ascii="Times New Roman" w:hAnsi="Times New Roman" w:cs="Times New Roman"/>
          <w:color w:val="auto"/>
        </w:rPr>
        <w:tab/>
      </w:r>
      <w:r w:rsidRPr="005F6EE3">
        <w:rPr>
          <w:rFonts w:ascii="Times New Roman" w:hAnsi="Times New Roman" w:cs="Times New Roman"/>
          <w:color w:val="auto"/>
        </w:rPr>
        <w:tab/>
      </w:r>
      <w:r w:rsidRPr="005F6EE3">
        <w:rPr>
          <w:rFonts w:ascii="Times New Roman" w:hAnsi="Times New Roman" w:cs="Times New Roman"/>
          <w:color w:val="auto"/>
        </w:rPr>
        <w:tab/>
      </w:r>
      <w:r w:rsidRPr="005F6EE3">
        <w:rPr>
          <w:rFonts w:ascii="Times New Roman" w:hAnsi="Times New Roman" w:cs="Times New Roman"/>
          <w:color w:val="auto"/>
        </w:rPr>
        <w:tab/>
      </w:r>
      <w:r w:rsidRPr="005F6EE3">
        <w:rPr>
          <w:rFonts w:ascii="Times New Roman" w:hAnsi="Times New Roman" w:cs="Times New Roman"/>
          <w:color w:val="auto"/>
        </w:rPr>
        <w:tab/>
      </w:r>
      <w:r w:rsidRPr="005F6EE3">
        <w:rPr>
          <w:rFonts w:ascii="Times New Roman" w:hAnsi="Times New Roman" w:cs="Times New Roman"/>
          <w:color w:val="auto"/>
        </w:rPr>
        <w:tab/>
      </w:r>
      <w:r w:rsidRPr="005F6EE3">
        <w:rPr>
          <w:rFonts w:ascii="Times New Roman" w:hAnsi="Times New Roman" w:cs="Times New Roman"/>
        </w:rPr>
        <w:t>В.Н. Столяров</w:t>
      </w:r>
    </w:p>
    <w:p w:rsidR="005F6EE3" w:rsidRPr="005F6EE3" w:rsidRDefault="005F6EE3" w:rsidP="005F6EE3">
      <w:pPr>
        <w:spacing w:line="360" w:lineRule="exact"/>
        <w:rPr>
          <w:rFonts w:ascii="Times New Roman" w:hAnsi="Times New Roman" w:cs="Times New Roman"/>
          <w:color w:val="auto"/>
        </w:rPr>
      </w:pPr>
    </w:p>
    <w:p w:rsidR="002C1803" w:rsidRPr="005F6EE3" w:rsidRDefault="002C1803">
      <w:pPr>
        <w:spacing w:line="477" w:lineRule="exact"/>
        <w:rPr>
          <w:rFonts w:ascii="Times New Roman" w:hAnsi="Times New Roman" w:cs="Times New Roman"/>
          <w:color w:val="auto"/>
        </w:rPr>
      </w:pPr>
    </w:p>
    <w:p w:rsidR="002C1803" w:rsidRPr="005F6EE3" w:rsidRDefault="002C1803">
      <w:pPr>
        <w:rPr>
          <w:rFonts w:ascii="Times New Roman" w:hAnsi="Times New Roman" w:cs="Times New Roman"/>
          <w:color w:val="auto"/>
        </w:rPr>
      </w:pPr>
    </w:p>
    <w:sectPr w:rsidR="002C1803" w:rsidRPr="005F6EE3">
      <w:type w:val="continuous"/>
      <w:pgSz w:w="11900" w:h="16840"/>
      <w:pgMar w:top="743" w:right="551" w:bottom="743" w:left="1297" w:header="0" w:footer="3"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
    <w:nsid w:val="00000009"/>
    <w:multiLevelType w:val="multilevel"/>
    <w:tmpl w:val="00000008"/>
    <w:lvl w:ilvl="0">
      <w:start w:val="2"/>
      <w:numFmt w:val="upperRoman"/>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2"/>
      <w:numFmt w:val="upperRoman"/>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2"/>
      <w:numFmt w:val="upperRoman"/>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2"/>
      <w:numFmt w:val="upperRoman"/>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2"/>
      <w:numFmt w:val="upperRoman"/>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2"/>
      <w:numFmt w:val="upperRoman"/>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2"/>
      <w:numFmt w:val="upperRoman"/>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2"/>
      <w:numFmt w:val="upperRoman"/>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2"/>
      <w:numFmt w:val="upperRoman"/>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
    <w:nsid w:val="00000019"/>
    <w:multiLevelType w:val="multilevel"/>
    <w:tmpl w:val="07603CAC"/>
    <w:lvl w:ilvl="0">
      <w:start w:val="1"/>
      <w:numFmt w:val="decimal"/>
      <w:lvlText w:val="4.%1."/>
      <w:lvlJc w:val="left"/>
      <w:rPr>
        <w:rFonts w:ascii="Times New Roman" w:hAnsi="Times New Roman" w:cs="Times New Roman"/>
        <w:b w:val="0"/>
        <w:bCs w:val="0"/>
        <w:i w:val="0"/>
        <w:iCs w:val="0"/>
        <w:smallCaps w:val="0"/>
        <w:strike w:val="0"/>
        <w:color w:val="auto"/>
        <w:spacing w:val="0"/>
        <w:w w:val="100"/>
        <w:position w:val="0"/>
        <w:sz w:val="24"/>
        <w:szCs w:val="24"/>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3">
    <w:nsid w:val="0000001B"/>
    <w:multiLevelType w:val="multilevel"/>
    <w:tmpl w:val="0000001A"/>
    <w:lvl w:ilvl="0">
      <w:start w:val="1"/>
      <w:numFmt w:val="decimal"/>
      <w:lvlText w:val="4.7.%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4.7.%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4.7.%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4.7.%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4.7.%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4.7.%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4.7.%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4.7.%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4.7.%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4">
    <w:nsid w:val="0000001D"/>
    <w:multiLevelType w:val="multilevel"/>
    <w:tmpl w:val="0000001C"/>
    <w:lvl w:ilvl="0">
      <w:start w:val="1"/>
      <w:numFmt w:val="decimal"/>
      <w:lvlText w:val="4.10.%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4.10.%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4.10.%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4.10.%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4.10.%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4.10.%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4.10.%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4.10.%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4.10.%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5">
    <w:nsid w:val="142B7AA3"/>
    <w:multiLevelType w:val="hybridMultilevel"/>
    <w:tmpl w:val="E93C2E80"/>
    <w:lvl w:ilvl="0" w:tplc="193A0520">
      <w:start w:val="1"/>
      <w:numFmt w:val="decimal"/>
      <w:lvlText w:val="%1)"/>
      <w:lvlJc w:val="left"/>
      <w:pPr>
        <w:ind w:left="1240" w:hanging="360"/>
      </w:pPr>
      <w:rPr>
        <w:rFonts w:cs="Times New Roman" w:hint="default"/>
      </w:rPr>
    </w:lvl>
    <w:lvl w:ilvl="1" w:tplc="04190019" w:tentative="1">
      <w:start w:val="1"/>
      <w:numFmt w:val="lowerLetter"/>
      <w:lvlText w:val="%2."/>
      <w:lvlJc w:val="left"/>
      <w:pPr>
        <w:ind w:left="1960" w:hanging="360"/>
      </w:pPr>
      <w:rPr>
        <w:rFonts w:cs="Times New Roman"/>
      </w:rPr>
    </w:lvl>
    <w:lvl w:ilvl="2" w:tplc="0419001B" w:tentative="1">
      <w:start w:val="1"/>
      <w:numFmt w:val="lowerRoman"/>
      <w:lvlText w:val="%3."/>
      <w:lvlJc w:val="right"/>
      <w:pPr>
        <w:ind w:left="2680" w:hanging="180"/>
      </w:pPr>
      <w:rPr>
        <w:rFonts w:cs="Times New Roman"/>
      </w:rPr>
    </w:lvl>
    <w:lvl w:ilvl="3" w:tplc="0419000F" w:tentative="1">
      <w:start w:val="1"/>
      <w:numFmt w:val="decimal"/>
      <w:lvlText w:val="%4."/>
      <w:lvlJc w:val="left"/>
      <w:pPr>
        <w:ind w:left="3400" w:hanging="360"/>
      </w:pPr>
      <w:rPr>
        <w:rFonts w:cs="Times New Roman"/>
      </w:rPr>
    </w:lvl>
    <w:lvl w:ilvl="4" w:tplc="04190019" w:tentative="1">
      <w:start w:val="1"/>
      <w:numFmt w:val="lowerLetter"/>
      <w:lvlText w:val="%5."/>
      <w:lvlJc w:val="left"/>
      <w:pPr>
        <w:ind w:left="4120" w:hanging="360"/>
      </w:pPr>
      <w:rPr>
        <w:rFonts w:cs="Times New Roman"/>
      </w:rPr>
    </w:lvl>
    <w:lvl w:ilvl="5" w:tplc="0419001B" w:tentative="1">
      <w:start w:val="1"/>
      <w:numFmt w:val="lowerRoman"/>
      <w:lvlText w:val="%6."/>
      <w:lvlJc w:val="right"/>
      <w:pPr>
        <w:ind w:left="4840" w:hanging="180"/>
      </w:pPr>
      <w:rPr>
        <w:rFonts w:cs="Times New Roman"/>
      </w:rPr>
    </w:lvl>
    <w:lvl w:ilvl="6" w:tplc="0419000F" w:tentative="1">
      <w:start w:val="1"/>
      <w:numFmt w:val="decimal"/>
      <w:lvlText w:val="%7."/>
      <w:lvlJc w:val="left"/>
      <w:pPr>
        <w:ind w:left="5560" w:hanging="360"/>
      </w:pPr>
      <w:rPr>
        <w:rFonts w:cs="Times New Roman"/>
      </w:rPr>
    </w:lvl>
    <w:lvl w:ilvl="7" w:tplc="04190019" w:tentative="1">
      <w:start w:val="1"/>
      <w:numFmt w:val="lowerLetter"/>
      <w:lvlText w:val="%8."/>
      <w:lvlJc w:val="left"/>
      <w:pPr>
        <w:ind w:left="6280" w:hanging="360"/>
      </w:pPr>
      <w:rPr>
        <w:rFonts w:cs="Times New Roman"/>
      </w:rPr>
    </w:lvl>
    <w:lvl w:ilvl="8" w:tplc="0419001B" w:tentative="1">
      <w:start w:val="1"/>
      <w:numFmt w:val="lowerRoman"/>
      <w:lvlText w:val="%9."/>
      <w:lvlJc w:val="right"/>
      <w:pPr>
        <w:ind w:left="7000" w:hanging="180"/>
      </w:pPr>
      <w:rPr>
        <w:rFonts w:cs="Times New Roman"/>
      </w:rPr>
    </w:lvl>
  </w:abstractNum>
  <w:abstractNum w:abstractNumId="6">
    <w:nsid w:val="1E8C1D9D"/>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81"/>
  <w:drawingGridVerticalSpacing w:val="181"/>
  <w:doNotShadeFormData/>
  <w:characterSpacingControl w:val="compressPunctuation"/>
  <w:doNotValidateAgainstSchema/>
  <w:doNotDemarcateInvalidXml/>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1803"/>
    <w:rsid w:val="000146F2"/>
    <w:rsid w:val="000163E1"/>
    <w:rsid w:val="000B557F"/>
    <w:rsid w:val="000D6A0F"/>
    <w:rsid w:val="000E5AD5"/>
    <w:rsid w:val="000F4ACF"/>
    <w:rsid w:val="002C1803"/>
    <w:rsid w:val="002C41E0"/>
    <w:rsid w:val="00393394"/>
    <w:rsid w:val="00477231"/>
    <w:rsid w:val="00525C4B"/>
    <w:rsid w:val="005B42D9"/>
    <w:rsid w:val="005D4DE8"/>
    <w:rsid w:val="005F6EE3"/>
    <w:rsid w:val="006118A5"/>
    <w:rsid w:val="007016BA"/>
    <w:rsid w:val="007514C9"/>
    <w:rsid w:val="00761E83"/>
    <w:rsid w:val="00784F6E"/>
    <w:rsid w:val="007A5B73"/>
    <w:rsid w:val="007E169F"/>
    <w:rsid w:val="00844F79"/>
    <w:rsid w:val="008A3E3F"/>
    <w:rsid w:val="008E7E79"/>
    <w:rsid w:val="0096054F"/>
    <w:rsid w:val="009F75A1"/>
    <w:rsid w:val="00B478BD"/>
    <w:rsid w:val="00C4280D"/>
    <w:rsid w:val="00C65AAD"/>
    <w:rsid w:val="00CA1FB6"/>
    <w:rsid w:val="00CE4B3B"/>
    <w:rsid w:val="00D06BE3"/>
    <w:rsid w:val="00E879BE"/>
    <w:rsid w:val="00EA41E4"/>
    <w:rsid w:val="00F3707A"/>
    <w:rsid w:val="00FE4C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Times New Roman"/>
        <w:sz w:val="24"/>
        <w:szCs w:val="24"/>
        <w:lang w:val="ru-RU" w:eastAsia="ru-RU"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Hyperlink" w:semiHidden="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rFonts w:cs="Arial Unicode MS"/>
      <w:color w:val="000000"/>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Pr>
      <w:rFonts w:cs="Times New Roman"/>
      <w:color w:val="0066CC"/>
      <w:u w:val="single"/>
    </w:rPr>
  </w:style>
  <w:style w:type="character" w:customStyle="1" w:styleId="1">
    <w:name w:val="Заголовок №1_"/>
    <w:basedOn w:val="a0"/>
    <w:link w:val="10"/>
    <w:uiPriority w:val="99"/>
    <w:locked/>
    <w:rPr>
      <w:rFonts w:ascii="Times New Roman" w:hAnsi="Times New Roman" w:cs="Times New Roman"/>
      <w:b/>
      <w:bCs/>
      <w:sz w:val="28"/>
      <w:szCs w:val="28"/>
      <w:u w:val="none"/>
    </w:rPr>
  </w:style>
  <w:style w:type="character" w:customStyle="1" w:styleId="2">
    <w:name w:val="Основной текст (2)_"/>
    <w:basedOn w:val="a0"/>
    <w:link w:val="20"/>
    <w:uiPriority w:val="99"/>
    <w:locked/>
    <w:rPr>
      <w:rFonts w:ascii="Times New Roman" w:hAnsi="Times New Roman" w:cs="Times New Roman"/>
      <w:u w:val="none"/>
    </w:rPr>
  </w:style>
  <w:style w:type="character" w:customStyle="1" w:styleId="3">
    <w:name w:val="Основной текст (3)_"/>
    <w:basedOn w:val="a0"/>
    <w:link w:val="30"/>
    <w:uiPriority w:val="99"/>
    <w:locked/>
    <w:rPr>
      <w:rFonts w:ascii="Times New Roman" w:hAnsi="Times New Roman" w:cs="Times New Roman"/>
      <w:sz w:val="22"/>
      <w:szCs w:val="22"/>
      <w:u w:val="none"/>
    </w:rPr>
  </w:style>
  <w:style w:type="character" w:customStyle="1" w:styleId="a4">
    <w:name w:val="Подпись к таблице_"/>
    <w:basedOn w:val="a0"/>
    <w:link w:val="11"/>
    <w:uiPriority w:val="99"/>
    <w:locked/>
    <w:rPr>
      <w:rFonts w:ascii="Times New Roman" w:hAnsi="Times New Roman" w:cs="Times New Roman"/>
      <w:b/>
      <w:bCs/>
      <w:u w:val="none"/>
    </w:rPr>
  </w:style>
  <w:style w:type="character" w:customStyle="1" w:styleId="a5">
    <w:name w:val="Подпись к таблице"/>
    <w:basedOn w:val="a4"/>
    <w:uiPriority w:val="99"/>
    <w:rPr>
      <w:rFonts w:ascii="Times New Roman" w:hAnsi="Times New Roman" w:cs="Times New Roman"/>
      <w:b/>
      <w:bCs/>
      <w:u w:val="single"/>
    </w:rPr>
  </w:style>
  <w:style w:type="character" w:customStyle="1" w:styleId="211pt">
    <w:name w:val="Основной текст (2) + 11 pt"/>
    <w:basedOn w:val="2"/>
    <w:uiPriority w:val="99"/>
    <w:rPr>
      <w:rFonts w:ascii="Times New Roman" w:hAnsi="Times New Roman" w:cs="Times New Roman"/>
      <w:sz w:val="22"/>
      <w:szCs w:val="22"/>
      <w:u w:val="none"/>
    </w:rPr>
  </w:style>
  <w:style w:type="character" w:customStyle="1" w:styleId="2Exact">
    <w:name w:val="Основной текст (2) Exact"/>
    <w:basedOn w:val="a0"/>
    <w:uiPriority w:val="99"/>
    <w:rPr>
      <w:rFonts w:ascii="Times New Roman" w:hAnsi="Times New Roman" w:cs="Times New Roman"/>
      <w:u w:val="none"/>
    </w:rPr>
  </w:style>
  <w:style w:type="paragraph" w:customStyle="1" w:styleId="10">
    <w:name w:val="Заголовок №1"/>
    <w:basedOn w:val="a"/>
    <w:link w:val="1"/>
    <w:uiPriority w:val="99"/>
    <w:pPr>
      <w:shd w:val="clear" w:color="auto" w:fill="FFFFFF"/>
      <w:spacing w:line="658" w:lineRule="exact"/>
      <w:jc w:val="center"/>
      <w:outlineLvl w:val="0"/>
    </w:pPr>
    <w:rPr>
      <w:rFonts w:ascii="Times New Roman" w:hAnsi="Times New Roman" w:cs="Times New Roman"/>
      <w:b/>
      <w:bCs/>
      <w:color w:val="auto"/>
      <w:sz w:val="28"/>
      <w:szCs w:val="28"/>
    </w:rPr>
  </w:style>
  <w:style w:type="paragraph" w:customStyle="1" w:styleId="20">
    <w:name w:val="Основной текст (2)"/>
    <w:basedOn w:val="a"/>
    <w:link w:val="2"/>
    <w:uiPriority w:val="99"/>
    <w:pPr>
      <w:shd w:val="clear" w:color="auto" w:fill="FFFFFF"/>
      <w:spacing w:after="300" w:line="240" w:lineRule="atLeast"/>
      <w:jc w:val="both"/>
    </w:pPr>
    <w:rPr>
      <w:rFonts w:ascii="Times New Roman" w:hAnsi="Times New Roman" w:cs="Times New Roman"/>
      <w:color w:val="auto"/>
    </w:rPr>
  </w:style>
  <w:style w:type="paragraph" w:customStyle="1" w:styleId="30">
    <w:name w:val="Основной текст (3)"/>
    <w:basedOn w:val="a"/>
    <w:link w:val="3"/>
    <w:uiPriority w:val="99"/>
    <w:pPr>
      <w:shd w:val="clear" w:color="auto" w:fill="FFFFFF"/>
      <w:spacing w:before="300" w:line="254" w:lineRule="exact"/>
      <w:jc w:val="both"/>
    </w:pPr>
    <w:rPr>
      <w:rFonts w:ascii="Times New Roman" w:hAnsi="Times New Roman" w:cs="Times New Roman"/>
      <w:color w:val="auto"/>
      <w:sz w:val="22"/>
      <w:szCs w:val="22"/>
    </w:rPr>
  </w:style>
  <w:style w:type="paragraph" w:customStyle="1" w:styleId="11">
    <w:name w:val="Подпись к таблице1"/>
    <w:basedOn w:val="a"/>
    <w:link w:val="a4"/>
    <w:uiPriority w:val="99"/>
    <w:pPr>
      <w:shd w:val="clear" w:color="auto" w:fill="FFFFFF"/>
      <w:spacing w:line="240" w:lineRule="atLeast"/>
    </w:pPr>
    <w:rPr>
      <w:rFonts w:ascii="Times New Roman" w:hAnsi="Times New Roman" w:cs="Times New Roman"/>
      <w:b/>
      <w:bCs/>
      <w:color w:val="auto"/>
    </w:rPr>
  </w:style>
  <w:style w:type="character" w:customStyle="1" w:styleId="212pt">
    <w:name w:val="Основной текст (2) + 12 pt"/>
    <w:basedOn w:val="2"/>
    <w:uiPriority w:val="99"/>
    <w:rsid w:val="00CE4B3B"/>
    <w:rPr>
      <w:rFonts w:ascii="Times New Roman" w:hAnsi="Times New Roman" w:cs="Times New Roman"/>
      <w:sz w:val="24"/>
      <w:szCs w:val="24"/>
      <w:u w:val="none"/>
    </w:rPr>
  </w:style>
  <w:style w:type="character" w:customStyle="1" w:styleId="210">
    <w:name w:val="Основной текст (2) + 10"/>
    <w:aliases w:val="5 pt"/>
    <w:basedOn w:val="2"/>
    <w:uiPriority w:val="99"/>
    <w:rsid w:val="00CE4B3B"/>
    <w:rPr>
      <w:rFonts w:ascii="Times New Roman" w:hAnsi="Times New Roman" w:cs="Times New Roman"/>
      <w:sz w:val="21"/>
      <w:szCs w:val="21"/>
      <w:u w:val="none"/>
    </w:rPr>
  </w:style>
  <w:style w:type="paragraph" w:styleId="a6">
    <w:name w:val="Balloon Text"/>
    <w:basedOn w:val="a"/>
    <w:link w:val="a7"/>
    <w:uiPriority w:val="99"/>
    <w:rsid w:val="00761E83"/>
    <w:rPr>
      <w:rFonts w:ascii="Segoe UI" w:hAnsi="Segoe UI" w:cs="Segoe UI"/>
      <w:sz w:val="18"/>
      <w:szCs w:val="18"/>
    </w:rPr>
  </w:style>
  <w:style w:type="character" w:customStyle="1" w:styleId="a7">
    <w:name w:val="Текст выноски Знак"/>
    <w:basedOn w:val="a0"/>
    <w:link w:val="a6"/>
    <w:uiPriority w:val="99"/>
    <w:locked/>
    <w:rsid w:val="00761E83"/>
    <w:rPr>
      <w:rFonts w:ascii="Segoe UI" w:hAnsi="Segoe UI" w:cs="Segoe UI"/>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Times New Roman"/>
        <w:sz w:val="24"/>
        <w:szCs w:val="24"/>
        <w:lang w:val="ru-RU" w:eastAsia="ru-RU"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Hyperlink" w:semiHidden="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rFonts w:cs="Arial Unicode MS"/>
      <w:color w:val="000000"/>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Pr>
      <w:rFonts w:cs="Times New Roman"/>
      <w:color w:val="0066CC"/>
      <w:u w:val="single"/>
    </w:rPr>
  </w:style>
  <w:style w:type="character" w:customStyle="1" w:styleId="1">
    <w:name w:val="Заголовок №1_"/>
    <w:basedOn w:val="a0"/>
    <w:link w:val="10"/>
    <w:uiPriority w:val="99"/>
    <w:locked/>
    <w:rPr>
      <w:rFonts w:ascii="Times New Roman" w:hAnsi="Times New Roman" w:cs="Times New Roman"/>
      <w:b/>
      <w:bCs/>
      <w:sz w:val="28"/>
      <w:szCs w:val="28"/>
      <w:u w:val="none"/>
    </w:rPr>
  </w:style>
  <w:style w:type="character" w:customStyle="1" w:styleId="2">
    <w:name w:val="Основной текст (2)_"/>
    <w:basedOn w:val="a0"/>
    <w:link w:val="20"/>
    <w:uiPriority w:val="99"/>
    <w:locked/>
    <w:rPr>
      <w:rFonts w:ascii="Times New Roman" w:hAnsi="Times New Roman" w:cs="Times New Roman"/>
      <w:u w:val="none"/>
    </w:rPr>
  </w:style>
  <w:style w:type="character" w:customStyle="1" w:styleId="3">
    <w:name w:val="Основной текст (3)_"/>
    <w:basedOn w:val="a0"/>
    <w:link w:val="30"/>
    <w:uiPriority w:val="99"/>
    <w:locked/>
    <w:rPr>
      <w:rFonts w:ascii="Times New Roman" w:hAnsi="Times New Roman" w:cs="Times New Roman"/>
      <w:sz w:val="22"/>
      <w:szCs w:val="22"/>
      <w:u w:val="none"/>
    </w:rPr>
  </w:style>
  <w:style w:type="character" w:customStyle="1" w:styleId="a4">
    <w:name w:val="Подпись к таблице_"/>
    <w:basedOn w:val="a0"/>
    <w:link w:val="11"/>
    <w:uiPriority w:val="99"/>
    <w:locked/>
    <w:rPr>
      <w:rFonts w:ascii="Times New Roman" w:hAnsi="Times New Roman" w:cs="Times New Roman"/>
      <w:b/>
      <w:bCs/>
      <w:u w:val="none"/>
    </w:rPr>
  </w:style>
  <w:style w:type="character" w:customStyle="1" w:styleId="a5">
    <w:name w:val="Подпись к таблице"/>
    <w:basedOn w:val="a4"/>
    <w:uiPriority w:val="99"/>
    <w:rPr>
      <w:rFonts w:ascii="Times New Roman" w:hAnsi="Times New Roman" w:cs="Times New Roman"/>
      <w:b/>
      <w:bCs/>
      <w:u w:val="single"/>
    </w:rPr>
  </w:style>
  <w:style w:type="character" w:customStyle="1" w:styleId="211pt">
    <w:name w:val="Основной текст (2) + 11 pt"/>
    <w:basedOn w:val="2"/>
    <w:uiPriority w:val="99"/>
    <w:rPr>
      <w:rFonts w:ascii="Times New Roman" w:hAnsi="Times New Roman" w:cs="Times New Roman"/>
      <w:sz w:val="22"/>
      <w:szCs w:val="22"/>
      <w:u w:val="none"/>
    </w:rPr>
  </w:style>
  <w:style w:type="character" w:customStyle="1" w:styleId="2Exact">
    <w:name w:val="Основной текст (2) Exact"/>
    <w:basedOn w:val="a0"/>
    <w:uiPriority w:val="99"/>
    <w:rPr>
      <w:rFonts w:ascii="Times New Roman" w:hAnsi="Times New Roman" w:cs="Times New Roman"/>
      <w:u w:val="none"/>
    </w:rPr>
  </w:style>
  <w:style w:type="paragraph" w:customStyle="1" w:styleId="10">
    <w:name w:val="Заголовок №1"/>
    <w:basedOn w:val="a"/>
    <w:link w:val="1"/>
    <w:uiPriority w:val="99"/>
    <w:pPr>
      <w:shd w:val="clear" w:color="auto" w:fill="FFFFFF"/>
      <w:spacing w:line="658" w:lineRule="exact"/>
      <w:jc w:val="center"/>
      <w:outlineLvl w:val="0"/>
    </w:pPr>
    <w:rPr>
      <w:rFonts w:ascii="Times New Roman" w:hAnsi="Times New Roman" w:cs="Times New Roman"/>
      <w:b/>
      <w:bCs/>
      <w:color w:val="auto"/>
      <w:sz w:val="28"/>
      <w:szCs w:val="28"/>
    </w:rPr>
  </w:style>
  <w:style w:type="paragraph" w:customStyle="1" w:styleId="20">
    <w:name w:val="Основной текст (2)"/>
    <w:basedOn w:val="a"/>
    <w:link w:val="2"/>
    <w:uiPriority w:val="99"/>
    <w:pPr>
      <w:shd w:val="clear" w:color="auto" w:fill="FFFFFF"/>
      <w:spacing w:after="300" w:line="240" w:lineRule="atLeast"/>
      <w:jc w:val="both"/>
    </w:pPr>
    <w:rPr>
      <w:rFonts w:ascii="Times New Roman" w:hAnsi="Times New Roman" w:cs="Times New Roman"/>
      <w:color w:val="auto"/>
    </w:rPr>
  </w:style>
  <w:style w:type="paragraph" w:customStyle="1" w:styleId="30">
    <w:name w:val="Основной текст (3)"/>
    <w:basedOn w:val="a"/>
    <w:link w:val="3"/>
    <w:uiPriority w:val="99"/>
    <w:pPr>
      <w:shd w:val="clear" w:color="auto" w:fill="FFFFFF"/>
      <w:spacing w:before="300" w:line="254" w:lineRule="exact"/>
      <w:jc w:val="both"/>
    </w:pPr>
    <w:rPr>
      <w:rFonts w:ascii="Times New Roman" w:hAnsi="Times New Roman" w:cs="Times New Roman"/>
      <w:color w:val="auto"/>
      <w:sz w:val="22"/>
      <w:szCs w:val="22"/>
    </w:rPr>
  </w:style>
  <w:style w:type="paragraph" w:customStyle="1" w:styleId="11">
    <w:name w:val="Подпись к таблице1"/>
    <w:basedOn w:val="a"/>
    <w:link w:val="a4"/>
    <w:uiPriority w:val="99"/>
    <w:pPr>
      <w:shd w:val="clear" w:color="auto" w:fill="FFFFFF"/>
      <w:spacing w:line="240" w:lineRule="atLeast"/>
    </w:pPr>
    <w:rPr>
      <w:rFonts w:ascii="Times New Roman" w:hAnsi="Times New Roman" w:cs="Times New Roman"/>
      <w:b/>
      <w:bCs/>
      <w:color w:val="auto"/>
    </w:rPr>
  </w:style>
  <w:style w:type="character" w:customStyle="1" w:styleId="212pt">
    <w:name w:val="Основной текст (2) + 12 pt"/>
    <w:basedOn w:val="2"/>
    <w:uiPriority w:val="99"/>
    <w:rsid w:val="00CE4B3B"/>
    <w:rPr>
      <w:rFonts w:ascii="Times New Roman" w:hAnsi="Times New Roman" w:cs="Times New Roman"/>
      <w:sz w:val="24"/>
      <w:szCs w:val="24"/>
      <w:u w:val="none"/>
    </w:rPr>
  </w:style>
  <w:style w:type="character" w:customStyle="1" w:styleId="210">
    <w:name w:val="Основной текст (2) + 10"/>
    <w:aliases w:val="5 pt"/>
    <w:basedOn w:val="2"/>
    <w:uiPriority w:val="99"/>
    <w:rsid w:val="00CE4B3B"/>
    <w:rPr>
      <w:rFonts w:ascii="Times New Roman" w:hAnsi="Times New Roman" w:cs="Times New Roman"/>
      <w:sz w:val="21"/>
      <w:szCs w:val="21"/>
      <w:u w:val="none"/>
    </w:rPr>
  </w:style>
  <w:style w:type="paragraph" w:styleId="a6">
    <w:name w:val="Balloon Text"/>
    <w:basedOn w:val="a"/>
    <w:link w:val="a7"/>
    <w:uiPriority w:val="99"/>
    <w:rsid w:val="00761E83"/>
    <w:rPr>
      <w:rFonts w:ascii="Segoe UI" w:hAnsi="Segoe UI" w:cs="Segoe UI"/>
      <w:sz w:val="18"/>
      <w:szCs w:val="18"/>
    </w:rPr>
  </w:style>
  <w:style w:type="character" w:customStyle="1" w:styleId="a7">
    <w:name w:val="Текст выноски Знак"/>
    <w:basedOn w:val="a0"/>
    <w:link w:val="a6"/>
    <w:uiPriority w:val="99"/>
    <w:locked/>
    <w:rsid w:val="00761E83"/>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347C80-1218-4E73-9D7F-A061ABE6B3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355</Words>
  <Characters>2029</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urist</dc:creator>
  <cp:lastModifiedBy>Marina</cp:lastModifiedBy>
  <cp:revision>2</cp:revision>
  <cp:lastPrinted>2022-09-12T08:43:00Z</cp:lastPrinted>
  <dcterms:created xsi:type="dcterms:W3CDTF">2024-06-24T05:45:00Z</dcterms:created>
  <dcterms:modified xsi:type="dcterms:W3CDTF">2024-06-24T05:45:00Z</dcterms:modified>
</cp:coreProperties>
</file>