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07A" w:rsidRDefault="001D507A">
      <w:pPr>
        <w:pStyle w:val="ConsPlusTitle"/>
        <w:widowControl/>
        <w:jc w:val="center"/>
        <w:outlineLvl w:val="0"/>
        <w:rPr>
          <w:rFonts w:ascii="Times New Roman" w:hAnsi="Times New Roman" w:cs="Times New Roman"/>
          <w:sz w:val="28"/>
          <w:szCs w:val="28"/>
        </w:rPr>
      </w:pPr>
      <w:bookmarkStart w:id="0" w:name="_GoBack"/>
      <w:bookmarkEnd w:id="0"/>
    </w:p>
    <w:p w:rsidR="00E41A72" w:rsidRDefault="0091014F">
      <w:pPr>
        <w:pStyle w:val="ConsPlusTitle"/>
        <w:widowControl/>
        <w:jc w:val="center"/>
        <w:outlineLvl w:val="0"/>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5pt;margin-top:12.15pt;width:46.5pt;height:54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anchorx="page"/>
          </v:shape>
          <o:OLEObject Type="Embed" ProgID="CorelDRAW.Graphic.11" ShapeID="_x0000_s1026" DrawAspect="Content" ObjectID="_1780735209" r:id="rId8"/>
        </w:pict>
      </w:r>
    </w:p>
    <w:p w:rsidR="00E41A72" w:rsidRDefault="00E41A72">
      <w:pPr>
        <w:pStyle w:val="ConsPlusTitle"/>
        <w:widowControl/>
        <w:jc w:val="center"/>
        <w:outlineLvl w:val="0"/>
        <w:rPr>
          <w:rFonts w:ascii="Times New Roman" w:hAnsi="Times New Roman" w:cs="Times New Roman"/>
          <w:sz w:val="28"/>
          <w:szCs w:val="28"/>
        </w:rPr>
      </w:pPr>
    </w:p>
    <w:p w:rsidR="00E41A72" w:rsidRDefault="00E41A72">
      <w:pPr>
        <w:pStyle w:val="ConsPlusTitle"/>
        <w:widowControl/>
        <w:jc w:val="center"/>
        <w:outlineLvl w:val="0"/>
        <w:rPr>
          <w:rFonts w:ascii="Times New Roman" w:hAnsi="Times New Roman" w:cs="Times New Roman"/>
          <w:sz w:val="28"/>
          <w:szCs w:val="28"/>
        </w:rPr>
      </w:pPr>
    </w:p>
    <w:p w:rsidR="00E41A72" w:rsidRDefault="00E41A72">
      <w:pPr>
        <w:pStyle w:val="ConsPlusTitle"/>
        <w:widowControl/>
        <w:jc w:val="center"/>
        <w:outlineLvl w:val="0"/>
        <w:rPr>
          <w:rFonts w:ascii="Times New Roman" w:hAnsi="Times New Roman" w:cs="Times New Roman"/>
          <w:sz w:val="28"/>
          <w:szCs w:val="28"/>
        </w:rPr>
      </w:pPr>
    </w:p>
    <w:p w:rsidR="00E41A72" w:rsidRDefault="00E41A72">
      <w:pPr>
        <w:pStyle w:val="ConsPlusTitle"/>
        <w:widowControl/>
        <w:jc w:val="center"/>
        <w:outlineLvl w:val="0"/>
        <w:rPr>
          <w:rFonts w:ascii="Times New Roman" w:hAnsi="Times New Roman" w:cs="Times New Roman"/>
          <w:sz w:val="28"/>
          <w:szCs w:val="28"/>
        </w:rPr>
      </w:pPr>
    </w:p>
    <w:p w:rsidR="001D507A" w:rsidRDefault="001D507A">
      <w:pPr>
        <w:pStyle w:val="ConsPlusTitle"/>
        <w:widowControl/>
        <w:jc w:val="center"/>
        <w:outlineLvl w:val="0"/>
        <w:rPr>
          <w:rFonts w:ascii="Times New Roman" w:hAnsi="Times New Roman" w:cs="Times New Roman"/>
          <w:sz w:val="28"/>
          <w:szCs w:val="28"/>
        </w:rPr>
      </w:pPr>
    </w:p>
    <w:p w:rsidR="005D285A" w:rsidRPr="00C16A39" w:rsidRDefault="006658A5">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 ЧАИНСКОГО РАЙОНА</w:t>
      </w:r>
    </w:p>
    <w:p w:rsidR="0073635C" w:rsidRPr="00C16A39" w:rsidRDefault="0073635C">
      <w:pPr>
        <w:pStyle w:val="ConsPlusTitle"/>
        <w:widowControl/>
        <w:jc w:val="center"/>
        <w:outlineLvl w:val="0"/>
        <w:rPr>
          <w:rFonts w:ascii="Times New Roman" w:hAnsi="Times New Roman" w:cs="Times New Roman"/>
          <w:sz w:val="28"/>
          <w:szCs w:val="28"/>
        </w:rPr>
      </w:pPr>
    </w:p>
    <w:p w:rsidR="0073635C" w:rsidRPr="00C16A39" w:rsidRDefault="0073635C">
      <w:pPr>
        <w:pStyle w:val="ConsPlusTitle"/>
        <w:widowControl/>
        <w:jc w:val="center"/>
        <w:outlineLvl w:val="0"/>
        <w:rPr>
          <w:rFonts w:ascii="Times New Roman" w:hAnsi="Times New Roman" w:cs="Times New Roman"/>
          <w:sz w:val="28"/>
          <w:szCs w:val="28"/>
        </w:rPr>
      </w:pPr>
      <w:r w:rsidRPr="00C16A39">
        <w:rPr>
          <w:rFonts w:ascii="Times New Roman" w:hAnsi="Times New Roman" w:cs="Times New Roman"/>
          <w:sz w:val="28"/>
          <w:szCs w:val="28"/>
        </w:rPr>
        <w:t>ПОСТАНОВЛЕНИЕ</w:t>
      </w:r>
    </w:p>
    <w:p w:rsidR="0073635C" w:rsidRPr="00C16A39" w:rsidRDefault="0073635C">
      <w:pPr>
        <w:pStyle w:val="ConsPlusTitle"/>
        <w:widowControl/>
        <w:jc w:val="center"/>
        <w:outlineLvl w:val="0"/>
        <w:rPr>
          <w:rFonts w:ascii="Times New Roman" w:hAnsi="Times New Roman" w:cs="Times New Roman"/>
          <w:sz w:val="28"/>
          <w:szCs w:val="28"/>
        </w:rPr>
      </w:pPr>
    </w:p>
    <w:p w:rsidR="0073635C" w:rsidRPr="004F24B3" w:rsidRDefault="00E41A72" w:rsidP="0073635C">
      <w:pPr>
        <w:pStyle w:val="ConsPlusTitle"/>
        <w:widowControl/>
        <w:tabs>
          <w:tab w:val="left" w:pos="3817"/>
          <w:tab w:val="center" w:pos="4677"/>
        </w:tabs>
        <w:outlineLvl w:val="0"/>
        <w:rPr>
          <w:rFonts w:ascii="Times New Roman" w:hAnsi="Times New Roman" w:cs="Times New Roman"/>
          <w:b w:val="0"/>
          <w:bCs w:val="0"/>
          <w:sz w:val="24"/>
          <w:szCs w:val="24"/>
        </w:rPr>
      </w:pPr>
      <w:r w:rsidRPr="004F24B3">
        <w:rPr>
          <w:rFonts w:ascii="Times New Roman" w:hAnsi="Times New Roman" w:cs="Times New Roman"/>
          <w:b w:val="0"/>
          <w:bCs w:val="0"/>
          <w:sz w:val="24"/>
          <w:szCs w:val="24"/>
        </w:rPr>
        <w:t>20.05.2022</w:t>
      </w:r>
      <w:r w:rsidR="0073635C" w:rsidRPr="004F24B3">
        <w:rPr>
          <w:rFonts w:ascii="Times New Roman" w:hAnsi="Times New Roman" w:cs="Times New Roman"/>
          <w:b w:val="0"/>
          <w:bCs w:val="0"/>
          <w:sz w:val="24"/>
          <w:szCs w:val="24"/>
        </w:rPr>
        <w:tab/>
        <w:t>с.</w:t>
      </w:r>
      <w:r w:rsidR="00C16A39" w:rsidRPr="004F24B3">
        <w:rPr>
          <w:rFonts w:ascii="Times New Roman" w:hAnsi="Times New Roman" w:cs="Times New Roman"/>
          <w:b w:val="0"/>
          <w:bCs w:val="0"/>
          <w:sz w:val="24"/>
          <w:szCs w:val="24"/>
        </w:rPr>
        <w:t xml:space="preserve"> </w:t>
      </w:r>
      <w:r w:rsidR="0073635C" w:rsidRPr="004F24B3">
        <w:rPr>
          <w:rFonts w:ascii="Times New Roman" w:hAnsi="Times New Roman" w:cs="Times New Roman"/>
          <w:b w:val="0"/>
          <w:bCs w:val="0"/>
          <w:sz w:val="24"/>
          <w:szCs w:val="24"/>
        </w:rPr>
        <w:t xml:space="preserve">Подгорное      </w:t>
      </w:r>
      <w:r w:rsidR="00C16A39" w:rsidRPr="004F24B3">
        <w:rPr>
          <w:rFonts w:ascii="Times New Roman" w:hAnsi="Times New Roman" w:cs="Times New Roman"/>
          <w:b w:val="0"/>
          <w:bCs w:val="0"/>
          <w:sz w:val="24"/>
          <w:szCs w:val="24"/>
        </w:rPr>
        <w:t xml:space="preserve">                            </w:t>
      </w:r>
      <w:r w:rsidR="0073635C" w:rsidRPr="004F24B3">
        <w:rPr>
          <w:rFonts w:ascii="Times New Roman" w:hAnsi="Times New Roman" w:cs="Times New Roman"/>
          <w:b w:val="0"/>
          <w:bCs w:val="0"/>
          <w:sz w:val="24"/>
          <w:szCs w:val="24"/>
        </w:rPr>
        <w:t xml:space="preserve">  </w:t>
      </w:r>
      <w:r w:rsidRPr="004F24B3">
        <w:rPr>
          <w:rFonts w:ascii="Times New Roman" w:hAnsi="Times New Roman" w:cs="Times New Roman"/>
          <w:b w:val="0"/>
          <w:bCs w:val="0"/>
          <w:sz w:val="24"/>
          <w:szCs w:val="24"/>
        </w:rPr>
        <w:t xml:space="preserve">      </w:t>
      </w:r>
      <w:r w:rsidR="004F24B3">
        <w:rPr>
          <w:rFonts w:ascii="Times New Roman" w:hAnsi="Times New Roman" w:cs="Times New Roman"/>
          <w:b w:val="0"/>
          <w:bCs w:val="0"/>
          <w:sz w:val="24"/>
          <w:szCs w:val="24"/>
        </w:rPr>
        <w:t xml:space="preserve">                  </w:t>
      </w:r>
      <w:r w:rsidRPr="004F24B3">
        <w:rPr>
          <w:rFonts w:ascii="Times New Roman" w:hAnsi="Times New Roman" w:cs="Times New Roman"/>
          <w:b w:val="0"/>
          <w:bCs w:val="0"/>
          <w:sz w:val="24"/>
          <w:szCs w:val="24"/>
        </w:rPr>
        <w:t xml:space="preserve">   </w:t>
      </w:r>
      <w:r w:rsidR="0073635C" w:rsidRPr="004F24B3">
        <w:rPr>
          <w:rFonts w:ascii="Times New Roman" w:hAnsi="Times New Roman" w:cs="Times New Roman"/>
          <w:b w:val="0"/>
          <w:bCs w:val="0"/>
          <w:sz w:val="24"/>
          <w:szCs w:val="24"/>
        </w:rPr>
        <w:t xml:space="preserve"> №</w:t>
      </w:r>
      <w:r w:rsidR="001E1CAE" w:rsidRPr="004F24B3">
        <w:rPr>
          <w:rFonts w:ascii="Times New Roman" w:hAnsi="Times New Roman" w:cs="Times New Roman"/>
          <w:b w:val="0"/>
          <w:bCs w:val="0"/>
          <w:sz w:val="24"/>
          <w:szCs w:val="24"/>
        </w:rPr>
        <w:t xml:space="preserve"> </w:t>
      </w:r>
      <w:r w:rsidRPr="004F24B3">
        <w:rPr>
          <w:rFonts w:ascii="Times New Roman" w:hAnsi="Times New Roman" w:cs="Times New Roman"/>
          <w:b w:val="0"/>
          <w:bCs w:val="0"/>
          <w:sz w:val="24"/>
          <w:szCs w:val="24"/>
        </w:rPr>
        <w:t>191</w:t>
      </w:r>
    </w:p>
    <w:p w:rsidR="0073635C" w:rsidRDefault="0073635C" w:rsidP="0073635C">
      <w:pPr>
        <w:pStyle w:val="ConsPlusTitle"/>
        <w:widowControl/>
        <w:jc w:val="center"/>
        <w:outlineLvl w:val="0"/>
        <w:rPr>
          <w:rFonts w:ascii="Times New Roman" w:hAnsi="Times New Roman" w:cs="Times New Roman"/>
          <w:b w:val="0"/>
          <w:bCs w:val="0"/>
          <w:sz w:val="28"/>
          <w:szCs w:val="28"/>
        </w:rPr>
      </w:pPr>
    </w:p>
    <w:p w:rsidR="001E1CAE" w:rsidRPr="00C16A39" w:rsidRDefault="001E1CAE" w:rsidP="001E1CAE">
      <w:pPr>
        <w:pStyle w:val="ConsPlusTitle"/>
        <w:widowControl/>
        <w:outlineLvl w:val="0"/>
        <w:rPr>
          <w:rFonts w:ascii="Times New Roman" w:hAnsi="Times New Roman" w:cs="Times New Roman"/>
          <w:b w:val="0"/>
          <w:bCs w:val="0"/>
          <w:sz w:val="28"/>
          <w:szCs w:val="28"/>
        </w:rPr>
      </w:pPr>
    </w:p>
    <w:p w:rsidR="005D285A" w:rsidRPr="005C3982" w:rsidRDefault="003F5E63" w:rsidP="0073635C">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порядка </w:t>
      </w:r>
      <w:r w:rsidR="0073635C" w:rsidRPr="005C3982">
        <w:rPr>
          <w:rFonts w:ascii="Times New Roman" w:hAnsi="Times New Roman" w:cs="Times New Roman"/>
          <w:b w:val="0"/>
          <w:bCs w:val="0"/>
          <w:sz w:val="24"/>
          <w:szCs w:val="24"/>
        </w:rPr>
        <w:t>ведения</w:t>
      </w:r>
    </w:p>
    <w:p w:rsidR="0073635C" w:rsidRPr="005C3982" w:rsidRDefault="0073635C" w:rsidP="0073635C">
      <w:pPr>
        <w:pStyle w:val="ConsPlusTitle"/>
        <w:widowControl/>
        <w:rPr>
          <w:rFonts w:ascii="Times New Roman" w:hAnsi="Times New Roman" w:cs="Times New Roman"/>
          <w:b w:val="0"/>
          <w:bCs w:val="0"/>
          <w:sz w:val="24"/>
          <w:szCs w:val="24"/>
        </w:rPr>
      </w:pPr>
      <w:r w:rsidRPr="005C3982">
        <w:rPr>
          <w:rFonts w:ascii="Times New Roman" w:hAnsi="Times New Roman" w:cs="Times New Roman"/>
          <w:b w:val="0"/>
          <w:bCs w:val="0"/>
          <w:sz w:val="24"/>
          <w:szCs w:val="24"/>
        </w:rPr>
        <w:t>муниципальной долговой книги</w:t>
      </w:r>
    </w:p>
    <w:p w:rsidR="005D285A" w:rsidRPr="00C16A39" w:rsidRDefault="005D285A">
      <w:pPr>
        <w:pStyle w:val="ConsPlusNormal"/>
        <w:widowControl/>
        <w:ind w:firstLine="0"/>
        <w:rPr>
          <w:rFonts w:ascii="Times New Roman" w:hAnsi="Times New Roman" w:cs="Times New Roman"/>
          <w:sz w:val="28"/>
          <w:szCs w:val="28"/>
        </w:rPr>
      </w:pPr>
    </w:p>
    <w:p w:rsidR="005C3982" w:rsidRDefault="005D285A" w:rsidP="005C3982">
      <w:pPr>
        <w:pStyle w:val="ConsPlusNormal"/>
        <w:widowControl/>
        <w:ind w:firstLine="851"/>
        <w:jc w:val="both"/>
        <w:rPr>
          <w:rFonts w:ascii="Times New Roman" w:hAnsi="Times New Roman" w:cs="Times New Roman"/>
          <w:sz w:val="24"/>
          <w:szCs w:val="24"/>
        </w:rPr>
      </w:pPr>
      <w:r w:rsidRPr="00C16A39">
        <w:rPr>
          <w:rFonts w:ascii="Times New Roman" w:hAnsi="Times New Roman" w:cs="Times New Roman"/>
          <w:sz w:val="24"/>
          <w:szCs w:val="24"/>
        </w:rPr>
        <w:t>В</w:t>
      </w:r>
      <w:r w:rsidR="003F5E63">
        <w:rPr>
          <w:rFonts w:ascii="Times New Roman" w:hAnsi="Times New Roman" w:cs="Times New Roman"/>
          <w:sz w:val="24"/>
          <w:szCs w:val="24"/>
        </w:rPr>
        <w:t xml:space="preserve"> соответствии со статьями 120, </w:t>
      </w:r>
      <w:r w:rsidRPr="00C16A39">
        <w:rPr>
          <w:rFonts w:ascii="Times New Roman" w:hAnsi="Times New Roman" w:cs="Times New Roman"/>
          <w:sz w:val="24"/>
          <w:szCs w:val="24"/>
        </w:rPr>
        <w:t xml:space="preserve">121 Бюджетного кодекса Российской </w:t>
      </w:r>
      <w:r w:rsidR="00C16A39" w:rsidRPr="00C16A39">
        <w:rPr>
          <w:rFonts w:ascii="Times New Roman" w:hAnsi="Times New Roman" w:cs="Times New Roman"/>
          <w:sz w:val="24"/>
          <w:szCs w:val="24"/>
        </w:rPr>
        <w:t xml:space="preserve">Федерации, </w:t>
      </w:r>
    </w:p>
    <w:p w:rsidR="00163532" w:rsidRPr="00F8699D" w:rsidRDefault="00163532" w:rsidP="005C3982">
      <w:pPr>
        <w:pStyle w:val="ConsPlusNormal"/>
        <w:widowControl/>
        <w:ind w:firstLine="851"/>
        <w:jc w:val="both"/>
        <w:rPr>
          <w:rFonts w:ascii="Times New Roman" w:hAnsi="Times New Roman" w:cs="Times New Roman"/>
          <w:strike/>
          <w:sz w:val="24"/>
          <w:szCs w:val="24"/>
        </w:rPr>
      </w:pPr>
    </w:p>
    <w:p w:rsidR="0073635C" w:rsidRPr="00C16A39" w:rsidRDefault="0073635C" w:rsidP="005C3982">
      <w:pPr>
        <w:pStyle w:val="ConsPlusNormal"/>
        <w:widowControl/>
        <w:ind w:firstLine="0"/>
        <w:jc w:val="both"/>
        <w:rPr>
          <w:rFonts w:ascii="Times New Roman" w:hAnsi="Times New Roman" w:cs="Times New Roman"/>
          <w:sz w:val="24"/>
          <w:szCs w:val="24"/>
        </w:rPr>
      </w:pPr>
      <w:r w:rsidRPr="00C16A39">
        <w:rPr>
          <w:rFonts w:ascii="Times New Roman" w:hAnsi="Times New Roman" w:cs="Times New Roman"/>
          <w:sz w:val="24"/>
          <w:szCs w:val="24"/>
        </w:rPr>
        <w:t>ПОСТАНОВЛЯЮ:</w:t>
      </w:r>
    </w:p>
    <w:p w:rsidR="0073635C" w:rsidRPr="00C16A39" w:rsidRDefault="0073635C" w:rsidP="005C3982">
      <w:pPr>
        <w:pStyle w:val="ConsPlusNormal"/>
        <w:widowControl/>
        <w:ind w:firstLine="851"/>
        <w:jc w:val="both"/>
        <w:rPr>
          <w:rFonts w:ascii="Times New Roman" w:hAnsi="Times New Roman" w:cs="Times New Roman"/>
          <w:sz w:val="24"/>
          <w:szCs w:val="24"/>
        </w:rPr>
      </w:pPr>
    </w:p>
    <w:p w:rsidR="005D285A" w:rsidRPr="00C16A39" w:rsidRDefault="005D285A" w:rsidP="005C3982">
      <w:pPr>
        <w:pStyle w:val="ConsPlusNormal"/>
        <w:widowControl/>
        <w:ind w:firstLine="851"/>
        <w:jc w:val="both"/>
        <w:rPr>
          <w:rFonts w:ascii="Times New Roman" w:hAnsi="Times New Roman" w:cs="Times New Roman"/>
          <w:sz w:val="24"/>
          <w:szCs w:val="24"/>
        </w:rPr>
      </w:pPr>
      <w:r w:rsidRPr="00C16A39">
        <w:rPr>
          <w:rFonts w:ascii="Times New Roman" w:hAnsi="Times New Roman" w:cs="Times New Roman"/>
          <w:sz w:val="24"/>
          <w:szCs w:val="24"/>
        </w:rPr>
        <w:t xml:space="preserve">1. Утвердить Порядок ведения </w:t>
      </w:r>
      <w:r w:rsidR="0073635C" w:rsidRPr="00C16A39">
        <w:rPr>
          <w:rFonts w:ascii="Times New Roman" w:hAnsi="Times New Roman" w:cs="Times New Roman"/>
          <w:sz w:val="24"/>
          <w:szCs w:val="24"/>
        </w:rPr>
        <w:t>муниципальной</w:t>
      </w:r>
      <w:r w:rsidRPr="00C16A39">
        <w:rPr>
          <w:rFonts w:ascii="Times New Roman" w:hAnsi="Times New Roman" w:cs="Times New Roman"/>
          <w:sz w:val="24"/>
          <w:szCs w:val="24"/>
        </w:rPr>
        <w:t xml:space="preserve"> долговой книги </w:t>
      </w:r>
      <w:r w:rsidR="0073635C" w:rsidRPr="00C16A39">
        <w:rPr>
          <w:rFonts w:ascii="Times New Roman" w:hAnsi="Times New Roman" w:cs="Times New Roman"/>
          <w:sz w:val="24"/>
          <w:szCs w:val="24"/>
        </w:rPr>
        <w:t>муниципального образования «Чаинский район</w:t>
      </w:r>
      <w:r w:rsidR="00163532">
        <w:rPr>
          <w:rFonts w:ascii="Times New Roman" w:hAnsi="Times New Roman" w:cs="Times New Roman"/>
          <w:sz w:val="24"/>
          <w:szCs w:val="24"/>
        </w:rPr>
        <w:t xml:space="preserve"> Томской области</w:t>
      </w:r>
      <w:r w:rsidR="0073635C" w:rsidRPr="00C16A39">
        <w:rPr>
          <w:rFonts w:ascii="Times New Roman" w:hAnsi="Times New Roman" w:cs="Times New Roman"/>
          <w:sz w:val="24"/>
          <w:szCs w:val="24"/>
        </w:rPr>
        <w:t>»</w:t>
      </w:r>
      <w:r w:rsidRPr="00C16A39">
        <w:rPr>
          <w:rFonts w:ascii="Times New Roman" w:hAnsi="Times New Roman" w:cs="Times New Roman"/>
          <w:sz w:val="24"/>
          <w:szCs w:val="24"/>
        </w:rPr>
        <w:t xml:space="preserve"> согласно приложению 1</w:t>
      </w:r>
      <w:r w:rsidR="00C16A39" w:rsidRPr="00C16A39">
        <w:rPr>
          <w:rFonts w:ascii="Times New Roman" w:hAnsi="Times New Roman" w:cs="Times New Roman"/>
          <w:sz w:val="24"/>
          <w:szCs w:val="24"/>
        </w:rPr>
        <w:t xml:space="preserve"> к настоящему постановлению</w:t>
      </w:r>
      <w:r w:rsidRPr="00C16A39">
        <w:rPr>
          <w:rFonts w:ascii="Times New Roman" w:hAnsi="Times New Roman" w:cs="Times New Roman"/>
          <w:sz w:val="24"/>
          <w:szCs w:val="24"/>
        </w:rPr>
        <w:t>.</w:t>
      </w:r>
    </w:p>
    <w:p w:rsidR="005D285A" w:rsidRDefault="005D285A" w:rsidP="005C3982">
      <w:pPr>
        <w:pStyle w:val="ConsPlusNormal"/>
        <w:widowControl/>
        <w:ind w:firstLine="851"/>
        <w:jc w:val="both"/>
        <w:rPr>
          <w:rFonts w:ascii="Times New Roman" w:hAnsi="Times New Roman" w:cs="Times New Roman"/>
          <w:sz w:val="24"/>
          <w:szCs w:val="24"/>
        </w:rPr>
      </w:pPr>
      <w:r w:rsidRPr="00C16A39">
        <w:rPr>
          <w:rFonts w:ascii="Times New Roman" w:hAnsi="Times New Roman" w:cs="Times New Roman"/>
          <w:sz w:val="24"/>
          <w:szCs w:val="24"/>
        </w:rPr>
        <w:t xml:space="preserve">2. Утвердить форму </w:t>
      </w:r>
      <w:r w:rsidR="0073635C" w:rsidRPr="00C16A39">
        <w:rPr>
          <w:rFonts w:ascii="Times New Roman" w:hAnsi="Times New Roman" w:cs="Times New Roman"/>
          <w:sz w:val="24"/>
          <w:szCs w:val="24"/>
        </w:rPr>
        <w:t>муниципальной</w:t>
      </w:r>
      <w:r w:rsidRPr="00C16A39">
        <w:rPr>
          <w:rFonts w:ascii="Times New Roman" w:hAnsi="Times New Roman" w:cs="Times New Roman"/>
          <w:sz w:val="24"/>
          <w:szCs w:val="24"/>
        </w:rPr>
        <w:t xml:space="preserve"> долговой книги </w:t>
      </w:r>
      <w:r w:rsidR="0073635C" w:rsidRPr="00C16A39">
        <w:rPr>
          <w:rFonts w:ascii="Times New Roman" w:hAnsi="Times New Roman" w:cs="Times New Roman"/>
          <w:sz w:val="24"/>
          <w:szCs w:val="24"/>
        </w:rPr>
        <w:t>муниципального образования «Чаинский район</w:t>
      </w:r>
      <w:r w:rsidR="00163532">
        <w:rPr>
          <w:rFonts w:ascii="Times New Roman" w:hAnsi="Times New Roman" w:cs="Times New Roman"/>
          <w:sz w:val="24"/>
          <w:szCs w:val="24"/>
        </w:rPr>
        <w:t xml:space="preserve"> Томской области</w:t>
      </w:r>
      <w:r w:rsidR="0073635C" w:rsidRPr="00C16A39">
        <w:rPr>
          <w:rFonts w:ascii="Times New Roman" w:hAnsi="Times New Roman" w:cs="Times New Roman"/>
          <w:sz w:val="24"/>
          <w:szCs w:val="24"/>
        </w:rPr>
        <w:t>»</w:t>
      </w:r>
      <w:r w:rsidRPr="00C16A39">
        <w:rPr>
          <w:rFonts w:ascii="Times New Roman" w:hAnsi="Times New Roman" w:cs="Times New Roman"/>
          <w:sz w:val="24"/>
          <w:szCs w:val="24"/>
        </w:rPr>
        <w:t xml:space="preserve"> согласно приложению 2</w:t>
      </w:r>
      <w:r w:rsidR="00C16A39" w:rsidRPr="00C16A39">
        <w:rPr>
          <w:rFonts w:ascii="Times New Roman" w:hAnsi="Times New Roman" w:cs="Times New Roman"/>
          <w:sz w:val="24"/>
          <w:szCs w:val="24"/>
        </w:rPr>
        <w:t xml:space="preserve"> к настоящему постановлению</w:t>
      </w:r>
      <w:r w:rsidRPr="00C16A39">
        <w:rPr>
          <w:rFonts w:ascii="Times New Roman" w:hAnsi="Times New Roman" w:cs="Times New Roman"/>
          <w:sz w:val="24"/>
          <w:szCs w:val="24"/>
        </w:rPr>
        <w:t>.</w:t>
      </w:r>
    </w:p>
    <w:p w:rsidR="003F5E63" w:rsidRDefault="003F5E63" w:rsidP="005C3982">
      <w:pPr>
        <w:pStyle w:val="ConsPlusNormal"/>
        <w:widowControl/>
        <w:ind w:firstLine="851"/>
        <w:jc w:val="both"/>
        <w:rPr>
          <w:rFonts w:ascii="Times New Roman" w:hAnsi="Times New Roman" w:cs="Times New Roman"/>
          <w:sz w:val="24"/>
          <w:szCs w:val="24"/>
        </w:rPr>
      </w:pPr>
      <w:r w:rsidRPr="003F5E63">
        <w:rPr>
          <w:rFonts w:ascii="Times New Roman" w:hAnsi="Times New Roman" w:cs="Times New Roman"/>
          <w:sz w:val="24"/>
          <w:szCs w:val="24"/>
        </w:rPr>
        <w:t>3. Признать утратившим силу постановление Администрации Чаинского района от 28.04.2015 N 178 «Об утверждении порядка ведения муниципальной долговой книги».</w:t>
      </w:r>
    </w:p>
    <w:p w:rsidR="00AA65DF" w:rsidRPr="00AA65DF" w:rsidRDefault="003F5E63" w:rsidP="00AA65DF">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4</w:t>
      </w:r>
      <w:r w:rsidR="006658A5">
        <w:rPr>
          <w:rFonts w:ascii="Times New Roman" w:hAnsi="Times New Roman" w:cs="Times New Roman"/>
          <w:sz w:val="24"/>
          <w:szCs w:val="24"/>
        </w:rPr>
        <w:t xml:space="preserve">. </w:t>
      </w:r>
      <w:r>
        <w:rPr>
          <w:rFonts w:ascii="Times New Roman" w:hAnsi="Times New Roman" w:cs="Times New Roman"/>
          <w:sz w:val="24"/>
          <w:szCs w:val="24"/>
        </w:rPr>
        <w:t>Опубликовать н</w:t>
      </w:r>
      <w:r w:rsidR="006658A5">
        <w:rPr>
          <w:rFonts w:ascii="Times New Roman" w:hAnsi="Times New Roman" w:cs="Times New Roman"/>
          <w:sz w:val="24"/>
          <w:szCs w:val="24"/>
        </w:rPr>
        <w:t>астоящее постановление</w:t>
      </w:r>
      <w:r>
        <w:rPr>
          <w:rFonts w:ascii="Times New Roman" w:hAnsi="Times New Roman" w:cs="Times New Roman"/>
          <w:sz w:val="24"/>
          <w:szCs w:val="24"/>
        </w:rPr>
        <w:t xml:space="preserve"> </w:t>
      </w:r>
      <w:r w:rsidR="00067E80">
        <w:rPr>
          <w:rFonts w:ascii="Times New Roman" w:hAnsi="Times New Roman" w:cs="Times New Roman"/>
          <w:sz w:val="24"/>
          <w:szCs w:val="24"/>
        </w:rPr>
        <w:t>в официальном печатном издании</w:t>
      </w:r>
      <w:r w:rsidR="00AA65DF" w:rsidRPr="00AA65DF">
        <w:rPr>
          <w:rFonts w:ascii="Times New Roman" w:hAnsi="Times New Roman" w:cs="Times New Roman"/>
          <w:sz w:val="24"/>
          <w:szCs w:val="24"/>
        </w:rPr>
        <w:t xml:space="preserve"> </w:t>
      </w:r>
      <w:r w:rsidR="00067E80" w:rsidRPr="00067E80">
        <w:rPr>
          <w:rFonts w:ascii="Times New Roman" w:hAnsi="Times New Roman" w:cs="Times New Roman"/>
          <w:sz w:val="24"/>
          <w:szCs w:val="24"/>
        </w:rPr>
        <w:t>«Официальные ведомости Чаинского района»</w:t>
      </w:r>
      <w:r w:rsidR="00067E80">
        <w:rPr>
          <w:rFonts w:ascii="Times New Roman" w:hAnsi="Times New Roman" w:cs="Times New Roman"/>
          <w:sz w:val="24"/>
          <w:szCs w:val="24"/>
        </w:rPr>
        <w:t xml:space="preserve"> </w:t>
      </w:r>
      <w:r>
        <w:rPr>
          <w:rFonts w:ascii="Times New Roman" w:hAnsi="Times New Roman" w:cs="Times New Roman"/>
          <w:sz w:val="24"/>
          <w:szCs w:val="24"/>
        </w:rPr>
        <w:t>и разместить</w:t>
      </w:r>
      <w:r w:rsidR="00AA65DF" w:rsidRPr="00AA65DF">
        <w:rPr>
          <w:rFonts w:ascii="Times New Roman" w:hAnsi="Times New Roman" w:cs="Times New Roman"/>
          <w:sz w:val="24"/>
          <w:szCs w:val="24"/>
        </w:rPr>
        <w:t xml:space="preserve"> на официальном сайте муниципального образования «Чаинский район</w:t>
      </w:r>
      <w:r w:rsidR="00163532">
        <w:rPr>
          <w:rFonts w:ascii="Times New Roman" w:hAnsi="Times New Roman" w:cs="Times New Roman"/>
          <w:sz w:val="24"/>
          <w:szCs w:val="24"/>
        </w:rPr>
        <w:t xml:space="preserve"> Томской области</w:t>
      </w:r>
      <w:r w:rsidR="00AA65DF" w:rsidRPr="00AA65DF">
        <w:rPr>
          <w:rFonts w:ascii="Times New Roman" w:hAnsi="Times New Roman" w:cs="Times New Roman"/>
          <w:sz w:val="24"/>
          <w:szCs w:val="24"/>
        </w:rPr>
        <w:t>»</w:t>
      </w:r>
      <w:r w:rsidR="006658A5">
        <w:rPr>
          <w:rFonts w:ascii="Times New Roman" w:hAnsi="Times New Roman" w:cs="Times New Roman"/>
          <w:sz w:val="24"/>
          <w:szCs w:val="24"/>
        </w:rPr>
        <w:t xml:space="preserve"> по адресу</w:t>
      </w:r>
      <w:r w:rsidR="00AA65DF" w:rsidRPr="00AA65DF">
        <w:rPr>
          <w:rFonts w:ascii="Times New Roman" w:hAnsi="Times New Roman" w:cs="Times New Roman"/>
          <w:sz w:val="24"/>
          <w:szCs w:val="24"/>
        </w:rPr>
        <w:t xml:space="preserve"> </w:t>
      </w:r>
      <w:r w:rsidR="006658A5" w:rsidRPr="006658A5">
        <w:rPr>
          <w:rFonts w:ascii="Times New Roman" w:hAnsi="Times New Roman" w:cs="Times New Roman"/>
          <w:sz w:val="24"/>
          <w:szCs w:val="24"/>
          <w:u w:val="single"/>
        </w:rPr>
        <w:t>https://www.chainsk.tom.ru/.</w:t>
      </w:r>
    </w:p>
    <w:p w:rsidR="00C6622E" w:rsidRPr="00C6622E" w:rsidRDefault="003F5E63" w:rsidP="00C6622E">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5</w:t>
      </w:r>
      <w:r w:rsidR="00C6622E">
        <w:rPr>
          <w:rFonts w:ascii="Times New Roman" w:hAnsi="Times New Roman" w:cs="Times New Roman"/>
          <w:sz w:val="24"/>
          <w:szCs w:val="24"/>
        </w:rPr>
        <w:t xml:space="preserve">. </w:t>
      </w:r>
      <w:r w:rsidR="00C6622E" w:rsidRPr="00C6622E">
        <w:rPr>
          <w:rFonts w:ascii="Times New Roman" w:hAnsi="Times New Roman" w:cs="Times New Roman"/>
          <w:sz w:val="24"/>
          <w:szCs w:val="24"/>
        </w:rPr>
        <w:t xml:space="preserve">Настоящее постановление вступает в силу со дня его </w:t>
      </w:r>
      <w:r w:rsidR="00790493" w:rsidRPr="00EB58B7">
        <w:rPr>
          <w:rFonts w:ascii="Times New Roman" w:hAnsi="Times New Roman" w:cs="Times New Roman"/>
          <w:sz w:val="24"/>
          <w:szCs w:val="24"/>
        </w:rPr>
        <w:t>официального опубликования</w:t>
      </w:r>
      <w:r w:rsidR="00C6622E" w:rsidRPr="00EB58B7">
        <w:rPr>
          <w:rFonts w:ascii="Times New Roman" w:hAnsi="Times New Roman" w:cs="Times New Roman"/>
          <w:sz w:val="24"/>
          <w:szCs w:val="24"/>
        </w:rPr>
        <w:t>.</w:t>
      </w:r>
    </w:p>
    <w:p w:rsidR="005D285A" w:rsidRPr="006B5F35" w:rsidRDefault="003F5E63" w:rsidP="005C3982">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6</w:t>
      </w:r>
      <w:r w:rsidR="005D285A" w:rsidRPr="00C16A39">
        <w:rPr>
          <w:rFonts w:ascii="Times New Roman" w:hAnsi="Times New Roman" w:cs="Times New Roman"/>
          <w:sz w:val="24"/>
          <w:szCs w:val="24"/>
        </w:rPr>
        <w:t xml:space="preserve">. Контроль за исполнением настоящего </w:t>
      </w:r>
      <w:r w:rsidR="008D3BA1" w:rsidRPr="00C16A39">
        <w:rPr>
          <w:rFonts w:ascii="Times New Roman" w:hAnsi="Times New Roman" w:cs="Times New Roman"/>
          <w:sz w:val="24"/>
          <w:szCs w:val="24"/>
        </w:rPr>
        <w:t xml:space="preserve">постановления возложить на </w:t>
      </w:r>
      <w:r w:rsidR="005D285A" w:rsidRPr="00C16A39">
        <w:rPr>
          <w:rFonts w:ascii="Times New Roman" w:hAnsi="Times New Roman" w:cs="Times New Roman"/>
          <w:sz w:val="24"/>
          <w:szCs w:val="24"/>
        </w:rPr>
        <w:t xml:space="preserve">начальника </w:t>
      </w:r>
      <w:r w:rsidR="00E728D2">
        <w:rPr>
          <w:rFonts w:ascii="Times New Roman" w:hAnsi="Times New Roman" w:cs="Times New Roman"/>
          <w:sz w:val="24"/>
          <w:szCs w:val="24"/>
        </w:rPr>
        <w:t>Управления финансов Администрации Чаинского района</w:t>
      </w:r>
      <w:r w:rsidR="008D3BA1" w:rsidRPr="00C16A39">
        <w:rPr>
          <w:rFonts w:ascii="Times New Roman" w:hAnsi="Times New Roman" w:cs="Times New Roman"/>
          <w:sz w:val="24"/>
          <w:szCs w:val="24"/>
        </w:rPr>
        <w:t xml:space="preserve"> </w:t>
      </w:r>
      <w:r w:rsidR="00E728D2">
        <w:rPr>
          <w:rFonts w:ascii="Times New Roman" w:hAnsi="Times New Roman" w:cs="Times New Roman"/>
          <w:sz w:val="24"/>
          <w:szCs w:val="24"/>
        </w:rPr>
        <w:t>Калинину Т.В.</w:t>
      </w:r>
    </w:p>
    <w:p w:rsidR="00337B52" w:rsidRPr="006B5F35" w:rsidRDefault="00337B52" w:rsidP="005C3982">
      <w:pPr>
        <w:pStyle w:val="ConsPlusNormal"/>
        <w:widowControl/>
        <w:ind w:firstLine="851"/>
        <w:jc w:val="both"/>
        <w:rPr>
          <w:rFonts w:ascii="Times New Roman" w:hAnsi="Times New Roman" w:cs="Times New Roman"/>
          <w:sz w:val="24"/>
          <w:szCs w:val="24"/>
        </w:rPr>
      </w:pPr>
    </w:p>
    <w:p w:rsidR="00337B52" w:rsidRPr="006B5F35" w:rsidRDefault="00337B52" w:rsidP="005C3982">
      <w:pPr>
        <w:pStyle w:val="ConsPlusNormal"/>
        <w:widowControl/>
        <w:ind w:firstLine="851"/>
        <w:jc w:val="both"/>
        <w:rPr>
          <w:rFonts w:ascii="Times New Roman" w:hAnsi="Times New Roman" w:cs="Times New Roman"/>
          <w:sz w:val="24"/>
          <w:szCs w:val="24"/>
        </w:rPr>
      </w:pPr>
    </w:p>
    <w:p w:rsidR="00337B52" w:rsidRPr="00337B52" w:rsidRDefault="00337B52" w:rsidP="00D41AB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Глава Чаинского района                                          </w:t>
      </w:r>
      <w:r w:rsidR="00D41AB0">
        <w:rPr>
          <w:rFonts w:ascii="Times New Roman" w:hAnsi="Times New Roman" w:cs="Times New Roman"/>
          <w:sz w:val="24"/>
          <w:szCs w:val="24"/>
        </w:rPr>
        <w:t xml:space="preserve">                                     </w:t>
      </w:r>
      <w:r>
        <w:rPr>
          <w:rFonts w:ascii="Times New Roman" w:hAnsi="Times New Roman" w:cs="Times New Roman"/>
          <w:sz w:val="24"/>
          <w:szCs w:val="24"/>
        </w:rPr>
        <w:t xml:space="preserve">                 В.Н.Столяров</w:t>
      </w:r>
    </w:p>
    <w:p w:rsidR="005D285A" w:rsidRPr="00C16A39" w:rsidRDefault="005D285A" w:rsidP="005C3982">
      <w:pPr>
        <w:pStyle w:val="ConsPlusNormal"/>
        <w:widowControl/>
        <w:ind w:firstLine="851"/>
        <w:rPr>
          <w:rFonts w:ascii="Times New Roman" w:hAnsi="Times New Roman" w:cs="Times New Roman"/>
          <w:sz w:val="24"/>
          <w:szCs w:val="24"/>
        </w:rPr>
      </w:pPr>
    </w:p>
    <w:p w:rsidR="008D3BA1" w:rsidRPr="00C16A39" w:rsidRDefault="008D3BA1">
      <w:pPr>
        <w:pStyle w:val="ConsPlusNormal"/>
        <w:widowControl/>
        <w:ind w:firstLine="0"/>
        <w:rPr>
          <w:rFonts w:ascii="Times New Roman" w:hAnsi="Times New Roman" w:cs="Times New Roman"/>
          <w:sz w:val="24"/>
          <w:szCs w:val="24"/>
        </w:rPr>
      </w:pPr>
    </w:p>
    <w:p w:rsidR="008D3BA1" w:rsidRPr="00C16A39" w:rsidRDefault="008D3BA1">
      <w:pPr>
        <w:pStyle w:val="ConsPlusNormal"/>
        <w:widowControl/>
        <w:ind w:firstLine="0"/>
        <w:rPr>
          <w:rFonts w:ascii="Times New Roman" w:hAnsi="Times New Roman" w:cs="Times New Roman"/>
          <w:sz w:val="24"/>
          <w:szCs w:val="24"/>
        </w:rPr>
      </w:pPr>
    </w:p>
    <w:p w:rsidR="005D285A" w:rsidRPr="006B5F35" w:rsidRDefault="005D285A">
      <w:pPr>
        <w:pStyle w:val="ConsPlusNormal"/>
        <w:widowControl/>
        <w:ind w:firstLine="0"/>
        <w:rPr>
          <w:rFonts w:ascii="Times New Roman" w:hAnsi="Times New Roman" w:cs="Times New Roman"/>
          <w:sz w:val="24"/>
          <w:szCs w:val="24"/>
        </w:rPr>
      </w:pPr>
    </w:p>
    <w:p w:rsidR="00337B52" w:rsidRPr="006B5F35" w:rsidRDefault="00337B52">
      <w:pPr>
        <w:pStyle w:val="ConsPlusNormal"/>
        <w:widowControl/>
        <w:ind w:firstLine="0"/>
        <w:rPr>
          <w:rFonts w:ascii="Times New Roman" w:hAnsi="Times New Roman" w:cs="Times New Roman"/>
          <w:sz w:val="24"/>
          <w:szCs w:val="24"/>
        </w:rPr>
      </w:pPr>
    </w:p>
    <w:p w:rsidR="00337B52" w:rsidRPr="006B5F35" w:rsidRDefault="00337B52">
      <w:pPr>
        <w:pStyle w:val="ConsPlusNormal"/>
        <w:widowControl/>
        <w:ind w:firstLine="0"/>
        <w:rPr>
          <w:rFonts w:ascii="Times New Roman" w:hAnsi="Times New Roman" w:cs="Times New Roman"/>
          <w:sz w:val="24"/>
          <w:szCs w:val="24"/>
        </w:rPr>
      </w:pPr>
    </w:p>
    <w:p w:rsidR="005D285A" w:rsidRPr="00C16A39" w:rsidRDefault="005D285A">
      <w:pPr>
        <w:pStyle w:val="ConsPlusNormal"/>
        <w:widowControl/>
        <w:ind w:firstLine="0"/>
        <w:rPr>
          <w:rFonts w:ascii="Times New Roman" w:hAnsi="Times New Roman" w:cs="Times New Roman"/>
          <w:sz w:val="28"/>
          <w:szCs w:val="28"/>
        </w:rPr>
      </w:pPr>
    </w:p>
    <w:p w:rsidR="005D285A" w:rsidRPr="005D285A" w:rsidRDefault="005D285A">
      <w:pPr>
        <w:pStyle w:val="ConsPlusNormal"/>
        <w:widowControl/>
        <w:ind w:firstLine="0"/>
      </w:pPr>
    </w:p>
    <w:p w:rsidR="005D285A" w:rsidRPr="005D285A" w:rsidRDefault="005D285A">
      <w:pPr>
        <w:pStyle w:val="ConsPlusNormal"/>
        <w:widowControl/>
        <w:ind w:firstLine="0"/>
      </w:pPr>
    </w:p>
    <w:p w:rsidR="005D285A" w:rsidRPr="005D285A" w:rsidRDefault="005D285A">
      <w:pPr>
        <w:pStyle w:val="ConsPlusNormal"/>
        <w:widowControl/>
        <w:ind w:firstLine="0"/>
      </w:pPr>
    </w:p>
    <w:p w:rsidR="005D285A" w:rsidRPr="005D285A" w:rsidRDefault="005D285A">
      <w:pPr>
        <w:pStyle w:val="ConsPlusNormal"/>
        <w:widowControl/>
        <w:ind w:firstLine="0"/>
      </w:pPr>
    </w:p>
    <w:p w:rsidR="005D285A" w:rsidRPr="005D285A" w:rsidRDefault="005D285A">
      <w:pPr>
        <w:pStyle w:val="ConsPlusNormal"/>
        <w:widowControl/>
        <w:ind w:firstLine="0"/>
      </w:pPr>
    </w:p>
    <w:p w:rsidR="005D285A" w:rsidRPr="005D285A" w:rsidRDefault="005D285A">
      <w:pPr>
        <w:pStyle w:val="ConsPlusNormal"/>
        <w:widowControl/>
        <w:ind w:firstLine="0"/>
      </w:pPr>
    </w:p>
    <w:p w:rsidR="005D285A" w:rsidRPr="005D285A" w:rsidRDefault="005D285A">
      <w:pPr>
        <w:pStyle w:val="ConsPlusNormal"/>
        <w:widowControl/>
        <w:ind w:firstLine="0"/>
      </w:pPr>
    </w:p>
    <w:p w:rsidR="005D285A" w:rsidRPr="005D285A" w:rsidRDefault="005D285A">
      <w:pPr>
        <w:pStyle w:val="ConsPlusNormal"/>
        <w:widowControl/>
        <w:ind w:firstLine="0"/>
      </w:pPr>
    </w:p>
    <w:p w:rsidR="005D285A" w:rsidRPr="005D285A" w:rsidRDefault="005D285A">
      <w:pPr>
        <w:pStyle w:val="ConsPlusNormal"/>
        <w:widowControl/>
        <w:ind w:firstLine="0"/>
      </w:pPr>
    </w:p>
    <w:p w:rsidR="005D285A" w:rsidRPr="005D285A" w:rsidRDefault="005D285A">
      <w:pPr>
        <w:pStyle w:val="ConsPlusNormal"/>
        <w:widowControl/>
        <w:ind w:firstLine="0"/>
      </w:pPr>
    </w:p>
    <w:p w:rsidR="005D285A" w:rsidRPr="005D285A" w:rsidRDefault="005D285A">
      <w:pPr>
        <w:pStyle w:val="ConsPlusNormal"/>
        <w:widowControl/>
        <w:ind w:firstLine="0"/>
      </w:pPr>
    </w:p>
    <w:p w:rsidR="005D285A" w:rsidRDefault="005D285A">
      <w:pPr>
        <w:pStyle w:val="ConsPlusNormal"/>
        <w:widowControl/>
        <w:ind w:firstLine="0"/>
      </w:pPr>
    </w:p>
    <w:p w:rsidR="005D285A" w:rsidRPr="0073635C" w:rsidRDefault="005D285A">
      <w:pPr>
        <w:pStyle w:val="ConsPlusNormal"/>
        <w:widowControl/>
        <w:ind w:firstLine="0"/>
      </w:pPr>
    </w:p>
    <w:p w:rsidR="00F87D98" w:rsidRDefault="005D285A" w:rsidP="00F87D98">
      <w:pPr>
        <w:pStyle w:val="ConsPlusNormal"/>
        <w:widowControl/>
        <w:ind w:firstLine="0"/>
        <w:jc w:val="right"/>
        <w:outlineLvl w:val="0"/>
        <w:rPr>
          <w:rFonts w:ascii="Times New Roman" w:hAnsi="Times New Roman" w:cs="Times New Roman"/>
          <w:sz w:val="24"/>
          <w:szCs w:val="24"/>
        </w:rPr>
      </w:pPr>
      <w:r w:rsidRPr="003746BD">
        <w:rPr>
          <w:rFonts w:ascii="Times New Roman" w:hAnsi="Times New Roman" w:cs="Times New Roman"/>
          <w:sz w:val="24"/>
          <w:szCs w:val="24"/>
        </w:rPr>
        <w:t>Приложение 1</w:t>
      </w:r>
      <w:r w:rsidR="00F87D98">
        <w:rPr>
          <w:rFonts w:ascii="Times New Roman" w:hAnsi="Times New Roman" w:cs="Times New Roman"/>
          <w:sz w:val="24"/>
          <w:szCs w:val="24"/>
        </w:rPr>
        <w:t xml:space="preserve"> </w:t>
      </w:r>
      <w:r w:rsidR="00C16A39" w:rsidRPr="003746BD">
        <w:rPr>
          <w:rFonts w:ascii="Times New Roman" w:hAnsi="Times New Roman" w:cs="Times New Roman"/>
          <w:sz w:val="24"/>
          <w:szCs w:val="24"/>
        </w:rPr>
        <w:t>к</w:t>
      </w:r>
      <w:r w:rsidR="008D3BA1" w:rsidRPr="003746BD">
        <w:rPr>
          <w:rFonts w:ascii="Times New Roman" w:hAnsi="Times New Roman" w:cs="Times New Roman"/>
          <w:sz w:val="24"/>
          <w:szCs w:val="24"/>
        </w:rPr>
        <w:t xml:space="preserve"> постановлению</w:t>
      </w:r>
      <w:r w:rsidR="00F87D98">
        <w:rPr>
          <w:rFonts w:ascii="Times New Roman" w:hAnsi="Times New Roman" w:cs="Times New Roman"/>
          <w:sz w:val="24"/>
          <w:szCs w:val="24"/>
        </w:rPr>
        <w:t xml:space="preserve"> </w:t>
      </w:r>
    </w:p>
    <w:p w:rsidR="005D285A" w:rsidRPr="003746BD" w:rsidRDefault="00C32562" w:rsidP="00F87D98">
      <w:pPr>
        <w:pStyle w:val="ConsPlusNormal"/>
        <w:widowControl/>
        <w:ind w:firstLine="0"/>
        <w:jc w:val="right"/>
        <w:outlineLvl w:val="0"/>
        <w:rPr>
          <w:rFonts w:ascii="Times New Roman" w:hAnsi="Times New Roman" w:cs="Times New Roman"/>
          <w:sz w:val="24"/>
          <w:szCs w:val="24"/>
        </w:rPr>
      </w:pPr>
      <w:r w:rsidRPr="003746BD">
        <w:rPr>
          <w:rFonts w:ascii="Times New Roman" w:hAnsi="Times New Roman" w:cs="Times New Roman"/>
          <w:sz w:val="24"/>
          <w:szCs w:val="24"/>
        </w:rPr>
        <w:t>Администрации</w:t>
      </w:r>
      <w:r w:rsidR="008D3BA1" w:rsidRPr="003746BD">
        <w:rPr>
          <w:rFonts w:ascii="Times New Roman" w:hAnsi="Times New Roman" w:cs="Times New Roman"/>
          <w:sz w:val="24"/>
          <w:szCs w:val="24"/>
        </w:rPr>
        <w:t xml:space="preserve"> </w:t>
      </w:r>
      <w:r w:rsidR="00C16A39" w:rsidRPr="003746BD">
        <w:rPr>
          <w:rFonts w:ascii="Times New Roman" w:hAnsi="Times New Roman" w:cs="Times New Roman"/>
          <w:sz w:val="24"/>
          <w:szCs w:val="24"/>
        </w:rPr>
        <w:t xml:space="preserve">Чаинского </w:t>
      </w:r>
      <w:r w:rsidR="008D3BA1" w:rsidRPr="003746BD">
        <w:rPr>
          <w:rFonts w:ascii="Times New Roman" w:hAnsi="Times New Roman" w:cs="Times New Roman"/>
          <w:sz w:val="24"/>
          <w:szCs w:val="24"/>
        </w:rPr>
        <w:t>района</w:t>
      </w:r>
      <w:r w:rsidRPr="003746BD">
        <w:rPr>
          <w:rFonts w:ascii="Times New Roman" w:hAnsi="Times New Roman" w:cs="Times New Roman"/>
          <w:sz w:val="24"/>
          <w:szCs w:val="24"/>
        </w:rPr>
        <w:t xml:space="preserve"> </w:t>
      </w:r>
    </w:p>
    <w:p w:rsidR="008D3BA1" w:rsidRPr="003746BD" w:rsidRDefault="00C16A39">
      <w:pPr>
        <w:pStyle w:val="ConsPlusNormal"/>
        <w:widowControl/>
        <w:ind w:firstLine="0"/>
        <w:jc w:val="right"/>
        <w:rPr>
          <w:rFonts w:ascii="Times New Roman" w:hAnsi="Times New Roman" w:cs="Times New Roman"/>
          <w:sz w:val="24"/>
          <w:szCs w:val="24"/>
        </w:rPr>
      </w:pPr>
      <w:r w:rsidRPr="003746BD">
        <w:rPr>
          <w:rFonts w:ascii="Times New Roman" w:hAnsi="Times New Roman" w:cs="Times New Roman"/>
          <w:sz w:val="24"/>
          <w:szCs w:val="24"/>
        </w:rPr>
        <w:t>о</w:t>
      </w:r>
      <w:r w:rsidR="008D3BA1" w:rsidRPr="003746BD">
        <w:rPr>
          <w:rFonts w:ascii="Times New Roman" w:hAnsi="Times New Roman" w:cs="Times New Roman"/>
          <w:sz w:val="24"/>
          <w:szCs w:val="24"/>
        </w:rPr>
        <w:t xml:space="preserve">т </w:t>
      </w:r>
      <w:r w:rsidR="00F87D98">
        <w:rPr>
          <w:rFonts w:ascii="Times New Roman" w:hAnsi="Times New Roman" w:cs="Times New Roman"/>
          <w:sz w:val="24"/>
          <w:szCs w:val="24"/>
        </w:rPr>
        <w:t>20.05.</w:t>
      </w:r>
      <w:r w:rsidR="00040DFC" w:rsidRPr="003746BD">
        <w:rPr>
          <w:rFonts w:ascii="Times New Roman" w:hAnsi="Times New Roman" w:cs="Times New Roman"/>
          <w:sz w:val="24"/>
          <w:szCs w:val="24"/>
        </w:rPr>
        <w:t>2022</w:t>
      </w:r>
      <w:r w:rsidR="008D3BA1" w:rsidRPr="003746BD">
        <w:rPr>
          <w:rFonts w:ascii="Times New Roman" w:hAnsi="Times New Roman" w:cs="Times New Roman"/>
          <w:sz w:val="24"/>
          <w:szCs w:val="24"/>
        </w:rPr>
        <w:t xml:space="preserve"> №</w:t>
      </w:r>
      <w:r w:rsidR="00F87D98">
        <w:rPr>
          <w:rFonts w:ascii="Times New Roman" w:hAnsi="Times New Roman" w:cs="Times New Roman"/>
          <w:sz w:val="24"/>
          <w:szCs w:val="24"/>
        </w:rPr>
        <w:t xml:space="preserve"> 191</w:t>
      </w:r>
    </w:p>
    <w:p w:rsidR="005D285A" w:rsidRPr="003746BD" w:rsidRDefault="005D285A">
      <w:pPr>
        <w:pStyle w:val="ConsPlusNormal"/>
        <w:widowControl/>
        <w:ind w:firstLine="0"/>
        <w:jc w:val="both"/>
        <w:rPr>
          <w:rFonts w:ascii="Times New Roman" w:hAnsi="Times New Roman" w:cs="Times New Roman"/>
          <w:sz w:val="24"/>
          <w:szCs w:val="24"/>
        </w:rPr>
      </w:pPr>
    </w:p>
    <w:p w:rsidR="005D285A" w:rsidRPr="003746BD" w:rsidRDefault="005D285A">
      <w:pPr>
        <w:pStyle w:val="ConsPlusTitle"/>
        <w:widowControl/>
        <w:jc w:val="center"/>
        <w:rPr>
          <w:rFonts w:ascii="Times New Roman" w:hAnsi="Times New Roman" w:cs="Times New Roman"/>
          <w:sz w:val="24"/>
          <w:szCs w:val="24"/>
        </w:rPr>
      </w:pPr>
      <w:r w:rsidRPr="003746BD">
        <w:rPr>
          <w:rFonts w:ascii="Times New Roman" w:hAnsi="Times New Roman" w:cs="Times New Roman"/>
          <w:sz w:val="24"/>
          <w:szCs w:val="24"/>
        </w:rPr>
        <w:t>ПОРЯДОК</w:t>
      </w:r>
    </w:p>
    <w:p w:rsidR="005D285A" w:rsidRPr="003746BD" w:rsidRDefault="008D3BA1">
      <w:pPr>
        <w:pStyle w:val="ConsPlusTitle"/>
        <w:widowControl/>
        <w:jc w:val="center"/>
        <w:rPr>
          <w:rFonts w:ascii="Times New Roman" w:hAnsi="Times New Roman" w:cs="Times New Roman"/>
          <w:sz w:val="24"/>
          <w:szCs w:val="24"/>
        </w:rPr>
      </w:pPr>
      <w:r w:rsidRPr="003746BD">
        <w:rPr>
          <w:rFonts w:ascii="Times New Roman" w:hAnsi="Times New Roman" w:cs="Times New Roman"/>
          <w:sz w:val="24"/>
          <w:szCs w:val="24"/>
        </w:rPr>
        <w:t>ВЕДЕНИЯ МУНИЦИПАЛЬНОЙ ДОЛГОВОЙ КНИГИ МУНИЦИПАЛЬНОГО ОБРАЗОВАНИЯ «ЧАИНСКИЙ РАЙОН</w:t>
      </w:r>
      <w:r w:rsidR="007B6329" w:rsidRPr="003746BD">
        <w:rPr>
          <w:rFonts w:ascii="Times New Roman" w:hAnsi="Times New Roman" w:cs="Times New Roman"/>
          <w:sz w:val="24"/>
          <w:szCs w:val="24"/>
        </w:rPr>
        <w:t xml:space="preserve"> ТОМСКОЙ ОБЛАСТИ</w:t>
      </w:r>
      <w:r w:rsidRPr="003746BD">
        <w:rPr>
          <w:rFonts w:ascii="Times New Roman" w:hAnsi="Times New Roman" w:cs="Times New Roman"/>
          <w:sz w:val="24"/>
          <w:szCs w:val="24"/>
        </w:rPr>
        <w:t>»</w:t>
      </w:r>
    </w:p>
    <w:p w:rsidR="00B74E75" w:rsidRPr="003746BD" w:rsidRDefault="00B74E75">
      <w:pPr>
        <w:pStyle w:val="ConsPlusTitle"/>
        <w:widowControl/>
        <w:jc w:val="center"/>
        <w:rPr>
          <w:rFonts w:ascii="Times New Roman" w:hAnsi="Times New Roman" w:cs="Times New Roman"/>
          <w:sz w:val="24"/>
          <w:szCs w:val="24"/>
        </w:rPr>
      </w:pPr>
    </w:p>
    <w:p w:rsidR="005D285A" w:rsidRPr="003746BD" w:rsidRDefault="00214DC4" w:rsidP="00214DC4">
      <w:pPr>
        <w:pStyle w:val="ConsPlusNormal"/>
        <w:widowControl/>
        <w:numPr>
          <w:ilvl w:val="0"/>
          <w:numId w:val="7"/>
        </w:numPr>
        <w:jc w:val="center"/>
        <w:rPr>
          <w:rFonts w:ascii="Times New Roman" w:hAnsi="Times New Roman" w:cs="Times New Roman"/>
          <w:sz w:val="24"/>
          <w:szCs w:val="24"/>
        </w:rPr>
      </w:pPr>
      <w:r w:rsidRPr="003746BD">
        <w:rPr>
          <w:rFonts w:ascii="Times New Roman" w:hAnsi="Times New Roman" w:cs="Times New Roman"/>
          <w:sz w:val="24"/>
          <w:szCs w:val="24"/>
        </w:rPr>
        <w:t>ОБЩИЕ ПОЛОЖЕНИЯ</w:t>
      </w:r>
    </w:p>
    <w:p w:rsidR="005D285A" w:rsidRPr="003746BD" w:rsidRDefault="00214DC4" w:rsidP="005C3982">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 xml:space="preserve">1.1. </w:t>
      </w:r>
      <w:r w:rsidR="005D285A" w:rsidRPr="003746BD">
        <w:rPr>
          <w:rFonts w:ascii="Times New Roman" w:hAnsi="Times New Roman" w:cs="Times New Roman"/>
          <w:sz w:val="24"/>
          <w:szCs w:val="24"/>
        </w:rPr>
        <w:t xml:space="preserve">Настоящий Порядок разработан </w:t>
      </w:r>
      <w:r w:rsidR="00DE77BC" w:rsidRPr="003746BD">
        <w:rPr>
          <w:rFonts w:ascii="Times New Roman" w:hAnsi="Times New Roman" w:cs="Times New Roman"/>
          <w:sz w:val="24"/>
          <w:szCs w:val="24"/>
        </w:rPr>
        <w:t>в соответствии со статьями 120,</w:t>
      </w:r>
      <w:r w:rsidR="005D285A" w:rsidRPr="003746BD">
        <w:rPr>
          <w:rFonts w:ascii="Times New Roman" w:hAnsi="Times New Roman" w:cs="Times New Roman"/>
          <w:sz w:val="24"/>
          <w:szCs w:val="24"/>
        </w:rPr>
        <w:t xml:space="preserve"> 121 Бюджетного кодекса Российской Федерации с целью определения процедуры ведения </w:t>
      </w:r>
      <w:r w:rsidR="008D3BA1" w:rsidRPr="003746BD">
        <w:rPr>
          <w:rFonts w:ascii="Times New Roman" w:hAnsi="Times New Roman" w:cs="Times New Roman"/>
          <w:sz w:val="24"/>
          <w:szCs w:val="24"/>
        </w:rPr>
        <w:t>муниципальной</w:t>
      </w:r>
      <w:r w:rsidR="00B07225" w:rsidRPr="003746BD">
        <w:rPr>
          <w:rFonts w:ascii="Times New Roman" w:hAnsi="Times New Roman" w:cs="Times New Roman"/>
          <w:sz w:val="24"/>
          <w:szCs w:val="24"/>
        </w:rPr>
        <w:t xml:space="preserve"> </w:t>
      </w:r>
      <w:r w:rsidR="005D285A" w:rsidRPr="003746BD">
        <w:rPr>
          <w:rFonts w:ascii="Times New Roman" w:hAnsi="Times New Roman" w:cs="Times New Roman"/>
          <w:sz w:val="24"/>
          <w:szCs w:val="24"/>
        </w:rPr>
        <w:t xml:space="preserve">долговой книги </w:t>
      </w:r>
      <w:r w:rsidR="008D3BA1" w:rsidRPr="003746BD">
        <w:rPr>
          <w:rFonts w:ascii="Times New Roman" w:hAnsi="Times New Roman" w:cs="Times New Roman"/>
          <w:sz w:val="24"/>
          <w:szCs w:val="24"/>
        </w:rPr>
        <w:t>муниципального образования «Чаинский район</w:t>
      </w:r>
      <w:r w:rsidR="00245AD7" w:rsidRPr="003746BD">
        <w:rPr>
          <w:rFonts w:ascii="Times New Roman" w:hAnsi="Times New Roman" w:cs="Times New Roman"/>
          <w:sz w:val="24"/>
          <w:szCs w:val="24"/>
        </w:rPr>
        <w:t xml:space="preserve"> Томской области</w:t>
      </w:r>
      <w:r w:rsidR="008D3BA1" w:rsidRPr="003746BD">
        <w:rPr>
          <w:rFonts w:ascii="Times New Roman" w:hAnsi="Times New Roman" w:cs="Times New Roman"/>
          <w:sz w:val="24"/>
          <w:szCs w:val="24"/>
        </w:rPr>
        <w:t>»</w:t>
      </w:r>
      <w:r w:rsidR="00245AD7" w:rsidRPr="003746BD">
        <w:rPr>
          <w:rFonts w:ascii="Times New Roman" w:hAnsi="Times New Roman" w:cs="Times New Roman"/>
          <w:sz w:val="24"/>
          <w:szCs w:val="24"/>
        </w:rPr>
        <w:t xml:space="preserve"> (далее – Долговая книга)</w:t>
      </w:r>
      <w:r w:rsidR="00863F52" w:rsidRPr="003746BD">
        <w:rPr>
          <w:rFonts w:ascii="Times New Roman" w:hAnsi="Times New Roman" w:cs="Times New Roman"/>
          <w:sz w:val="24"/>
          <w:szCs w:val="24"/>
        </w:rPr>
        <w:t xml:space="preserve">, обеспечения контроля за полнотой учета, своевременностью </w:t>
      </w:r>
      <w:r w:rsidR="00245AD7" w:rsidRPr="003746BD">
        <w:rPr>
          <w:rFonts w:ascii="Times New Roman" w:hAnsi="Times New Roman" w:cs="Times New Roman"/>
          <w:sz w:val="24"/>
          <w:szCs w:val="24"/>
        </w:rPr>
        <w:t xml:space="preserve">обслуживания и </w:t>
      </w:r>
      <w:r w:rsidR="00863F52" w:rsidRPr="003746BD">
        <w:rPr>
          <w:rFonts w:ascii="Times New Roman" w:hAnsi="Times New Roman" w:cs="Times New Roman"/>
          <w:sz w:val="24"/>
          <w:szCs w:val="24"/>
        </w:rPr>
        <w:t>исполнения долговых обязательств муниципального образования «Чаинский район</w:t>
      </w:r>
      <w:r w:rsidR="00245AD7" w:rsidRPr="003746BD">
        <w:rPr>
          <w:rFonts w:ascii="Times New Roman" w:hAnsi="Times New Roman" w:cs="Times New Roman"/>
          <w:sz w:val="24"/>
          <w:szCs w:val="24"/>
        </w:rPr>
        <w:t xml:space="preserve"> Томской области</w:t>
      </w:r>
      <w:r w:rsidR="00863F52" w:rsidRPr="003746BD">
        <w:rPr>
          <w:rFonts w:ascii="Times New Roman" w:hAnsi="Times New Roman" w:cs="Times New Roman"/>
          <w:sz w:val="24"/>
          <w:szCs w:val="24"/>
        </w:rPr>
        <w:t xml:space="preserve">» и устанавливает </w:t>
      </w:r>
      <w:r w:rsidR="00245AD7" w:rsidRPr="003746BD">
        <w:rPr>
          <w:rFonts w:ascii="Times New Roman" w:hAnsi="Times New Roman" w:cs="Times New Roman"/>
          <w:sz w:val="24"/>
          <w:szCs w:val="24"/>
        </w:rPr>
        <w:t xml:space="preserve">объем информации, порядок ее внесения в </w:t>
      </w:r>
      <w:r w:rsidR="00863F52" w:rsidRPr="003746BD">
        <w:rPr>
          <w:rFonts w:ascii="Times New Roman" w:hAnsi="Times New Roman" w:cs="Times New Roman"/>
          <w:sz w:val="24"/>
          <w:szCs w:val="24"/>
        </w:rPr>
        <w:t xml:space="preserve"> </w:t>
      </w:r>
      <w:r w:rsidR="00245AD7" w:rsidRPr="003746BD">
        <w:rPr>
          <w:rFonts w:ascii="Times New Roman" w:hAnsi="Times New Roman" w:cs="Times New Roman"/>
          <w:sz w:val="24"/>
          <w:szCs w:val="24"/>
        </w:rPr>
        <w:t xml:space="preserve">Долговую книгу, а также порядок </w:t>
      </w:r>
      <w:r w:rsidR="00863F52" w:rsidRPr="003746BD">
        <w:rPr>
          <w:rFonts w:ascii="Times New Roman" w:hAnsi="Times New Roman" w:cs="Times New Roman"/>
          <w:sz w:val="24"/>
          <w:szCs w:val="24"/>
        </w:rPr>
        <w:t xml:space="preserve">регистрации долговых обязательств, </w:t>
      </w:r>
      <w:r w:rsidR="006B5F35" w:rsidRPr="003746BD">
        <w:rPr>
          <w:rFonts w:ascii="Times New Roman" w:hAnsi="Times New Roman" w:cs="Times New Roman"/>
          <w:sz w:val="24"/>
          <w:szCs w:val="24"/>
        </w:rPr>
        <w:t>порядок ее хранения.</w:t>
      </w:r>
    </w:p>
    <w:p w:rsidR="005D285A" w:rsidRPr="003746BD" w:rsidRDefault="00214DC4" w:rsidP="005C3982">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 xml:space="preserve">1.2. </w:t>
      </w:r>
      <w:r w:rsidR="00EB60BE" w:rsidRPr="003746BD">
        <w:rPr>
          <w:rFonts w:ascii="Times New Roman" w:hAnsi="Times New Roman" w:cs="Times New Roman"/>
          <w:sz w:val="24"/>
          <w:szCs w:val="24"/>
        </w:rPr>
        <w:t>Долговая книга</w:t>
      </w:r>
      <w:r w:rsidR="005D285A" w:rsidRPr="003746BD">
        <w:rPr>
          <w:rFonts w:ascii="Times New Roman" w:hAnsi="Times New Roman" w:cs="Times New Roman"/>
          <w:sz w:val="24"/>
          <w:szCs w:val="24"/>
        </w:rPr>
        <w:t xml:space="preserve"> - систематизированный свод информации о долговых обязательствах </w:t>
      </w:r>
      <w:r w:rsidR="008D3BA1" w:rsidRPr="003746BD">
        <w:rPr>
          <w:rFonts w:ascii="Times New Roman" w:hAnsi="Times New Roman" w:cs="Times New Roman"/>
          <w:sz w:val="24"/>
          <w:szCs w:val="24"/>
        </w:rPr>
        <w:t>муниципального образования</w:t>
      </w:r>
      <w:r w:rsidR="00D616A8" w:rsidRPr="003746BD">
        <w:rPr>
          <w:rFonts w:ascii="Times New Roman" w:hAnsi="Times New Roman" w:cs="Times New Roman"/>
          <w:sz w:val="24"/>
          <w:szCs w:val="24"/>
        </w:rPr>
        <w:t xml:space="preserve"> «Чаинский район</w:t>
      </w:r>
      <w:r w:rsidR="00EB60BE" w:rsidRPr="003746BD">
        <w:rPr>
          <w:rFonts w:ascii="Times New Roman" w:hAnsi="Times New Roman" w:cs="Times New Roman"/>
          <w:sz w:val="24"/>
          <w:szCs w:val="24"/>
        </w:rPr>
        <w:t xml:space="preserve"> Томской области</w:t>
      </w:r>
      <w:r w:rsidR="00782284" w:rsidRPr="003746BD">
        <w:rPr>
          <w:rFonts w:ascii="Times New Roman" w:hAnsi="Times New Roman" w:cs="Times New Roman"/>
          <w:sz w:val="24"/>
          <w:szCs w:val="24"/>
        </w:rPr>
        <w:t xml:space="preserve">». </w:t>
      </w:r>
      <w:r w:rsidR="00263271" w:rsidRPr="003746BD">
        <w:rPr>
          <w:rFonts w:ascii="Times New Roman" w:hAnsi="Times New Roman" w:cs="Times New Roman"/>
          <w:sz w:val="24"/>
          <w:szCs w:val="24"/>
        </w:rPr>
        <w:t>В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д</w:t>
      </w:r>
      <w:r w:rsidR="00581302" w:rsidRPr="003746BD">
        <w:rPr>
          <w:rFonts w:ascii="Times New Roman" w:hAnsi="Times New Roman" w:cs="Times New Roman"/>
          <w:sz w:val="24"/>
          <w:szCs w:val="24"/>
        </w:rPr>
        <w:t xml:space="preserve">олговую книгу устанавливается </w:t>
      </w:r>
      <w:r w:rsidR="001C2D9A" w:rsidRPr="003746BD">
        <w:rPr>
          <w:rFonts w:ascii="Times New Roman" w:hAnsi="Times New Roman" w:cs="Times New Roman"/>
          <w:sz w:val="24"/>
          <w:szCs w:val="24"/>
        </w:rPr>
        <w:t>настоящим Порядком</w:t>
      </w:r>
      <w:r w:rsidR="00C00039" w:rsidRPr="003746BD">
        <w:rPr>
          <w:rFonts w:ascii="Times New Roman" w:hAnsi="Times New Roman" w:cs="Times New Roman"/>
          <w:sz w:val="24"/>
          <w:szCs w:val="24"/>
        </w:rPr>
        <w:t>.</w:t>
      </w:r>
    </w:p>
    <w:p w:rsidR="00263271" w:rsidRPr="003746BD" w:rsidRDefault="00214DC4" w:rsidP="005C3982">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 xml:space="preserve">1.3. </w:t>
      </w:r>
      <w:r w:rsidR="00263271" w:rsidRPr="003746BD">
        <w:rPr>
          <w:rFonts w:ascii="Times New Roman" w:hAnsi="Times New Roman" w:cs="Times New Roman"/>
          <w:sz w:val="24"/>
          <w:szCs w:val="24"/>
        </w:rPr>
        <w:t>В Долговой книге в том числе учитывается информация о просроченной задолженности по исполнению муниципальных долговых обязательств.</w:t>
      </w:r>
    </w:p>
    <w:p w:rsidR="007A7EC0" w:rsidRPr="003746BD" w:rsidRDefault="007A7EC0" w:rsidP="005C3982">
      <w:pPr>
        <w:pStyle w:val="ConsPlusNormal"/>
        <w:widowControl/>
        <w:ind w:firstLine="851"/>
        <w:jc w:val="both"/>
        <w:rPr>
          <w:rFonts w:ascii="Times New Roman" w:hAnsi="Times New Roman" w:cs="Times New Roman"/>
          <w:sz w:val="24"/>
          <w:szCs w:val="24"/>
        </w:rPr>
      </w:pPr>
    </w:p>
    <w:p w:rsidR="00263271" w:rsidRPr="003746BD" w:rsidRDefault="00B45D44" w:rsidP="00214DC4">
      <w:pPr>
        <w:pStyle w:val="ConsPlusNormal"/>
        <w:widowControl/>
        <w:numPr>
          <w:ilvl w:val="0"/>
          <w:numId w:val="7"/>
        </w:numPr>
        <w:jc w:val="center"/>
        <w:rPr>
          <w:rFonts w:ascii="Times New Roman" w:hAnsi="Times New Roman" w:cs="Times New Roman"/>
          <w:sz w:val="24"/>
          <w:szCs w:val="24"/>
        </w:rPr>
      </w:pPr>
      <w:r w:rsidRPr="003746BD">
        <w:rPr>
          <w:rFonts w:ascii="Times New Roman" w:hAnsi="Times New Roman" w:cs="Times New Roman"/>
          <w:sz w:val="24"/>
          <w:szCs w:val="24"/>
        </w:rPr>
        <w:t>ПОРЯДОК ВЕДЕНИЯ ДОЛГОВОЙ КНИГИ</w:t>
      </w:r>
    </w:p>
    <w:p w:rsidR="00C6622E" w:rsidRPr="003746BD" w:rsidRDefault="007146A0" w:rsidP="00CB2E2D">
      <w:pPr>
        <w:pStyle w:val="ConsPlusNormal"/>
        <w:ind w:firstLine="142"/>
        <w:jc w:val="both"/>
        <w:rPr>
          <w:rFonts w:ascii="Times New Roman" w:hAnsi="Times New Roman" w:cs="Times New Roman"/>
          <w:sz w:val="24"/>
          <w:szCs w:val="24"/>
        </w:rPr>
      </w:pPr>
      <w:r w:rsidRPr="003746BD">
        <w:rPr>
          <w:sz w:val="24"/>
          <w:szCs w:val="24"/>
        </w:rPr>
        <w:t xml:space="preserve">           </w:t>
      </w:r>
      <w:r w:rsidRPr="003746BD">
        <w:rPr>
          <w:rFonts w:ascii="Times New Roman" w:hAnsi="Times New Roman" w:cs="Times New Roman"/>
          <w:sz w:val="24"/>
          <w:szCs w:val="24"/>
        </w:rPr>
        <w:t>2.1.</w:t>
      </w:r>
      <w:r w:rsidRPr="003746BD">
        <w:rPr>
          <w:sz w:val="24"/>
          <w:szCs w:val="24"/>
        </w:rPr>
        <w:t xml:space="preserve"> </w:t>
      </w:r>
      <w:r w:rsidR="00C6622E" w:rsidRPr="003746BD">
        <w:rPr>
          <w:rFonts w:ascii="Times New Roman" w:hAnsi="Times New Roman" w:cs="Times New Roman"/>
          <w:sz w:val="24"/>
          <w:szCs w:val="24"/>
        </w:rPr>
        <w:t xml:space="preserve">Долговая книга ведется Управлением финансов Администрации Чаинского района (далее – Управление финансов) в электронном виде </w:t>
      </w:r>
      <w:r w:rsidRPr="003746BD">
        <w:rPr>
          <w:rFonts w:ascii="Times New Roman" w:hAnsi="Times New Roman" w:cs="Times New Roman"/>
          <w:sz w:val="24"/>
          <w:szCs w:val="24"/>
        </w:rPr>
        <w:t>в соответствии с настоящим порядком</w:t>
      </w:r>
      <w:r w:rsidR="00C6622E" w:rsidRPr="003746BD">
        <w:rPr>
          <w:rFonts w:ascii="Times New Roman" w:hAnsi="Times New Roman" w:cs="Times New Roman"/>
          <w:sz w:val="24"/>
          <w:szCs w:val="24"/>
        </w:rPr>
        <w:t xml:space="preserve"> и хранится в виде электронных файлов в персональных компьютерах лиц, ответственных за ее ведение, а также на бумажном носителе в 1 экземпляре.</w:t>
      </w:r>
    </w:p>
    <w:p w:rsidR="00C6622E" w:rsidRPr="003746BD" w:rsidRDefault="007146A0" w:rsidP="00F01B9B">
      <w:pPr>
        <w:pStyle w:val="ConsPlusNormal"/>
        <w:ind w:firstLine="540"/>
        <w:jc w:val="both"/>
        <w:rPr>
          <w:rFonts w:ascii="Times New Roman" w:hAnsi="Times New Roman" w:cs="Times New Roman"/>
          <w:sz w:val="24"/>
          <w:szCs w:val="24"/>
        </w:rPr>
      </w:pPr>
      <w:r w:rsidRPr="003746BD">
        <w:rPr>
          <w:rFonts w:ascii="Times New Roman" w:hAnsi="Times New Roman" w:cs="Times New Roman"/>
          <w:sz w:val="24"/>
          <w:szCs w:val="24"/>
        </w:rPr>
        <w:t xml:space="preserve">     2.2. </w:t>
      </w:r>
      <w:r w:rsidR="00C6622E" w:rsidRPr="003746BD">
        <w:rPr>
          <w:rFonts w:ascii="Times New Roman" w:hAnsi="Times New Roman" w:cs="Times New Roman"/>
          <w:sz w:val="24"/>
          <w:szCs w:val="24"/>
        </w:rPr>
        <w:t>Долговая книга на бумажном носителе распечатывается по состоянию на 1-е число месяца, следующего за отчетным месяцем, и подписывается руково</w:t>
      </w:r>
      <w:r w:rsidR="00782284" w:rsidRPr="003746BD">
        <w:rPr>
          <w:rFonts w:ascii="Times New Roman" w:hAnsi="Times New Roman" w:cs="Times New Roman"/>
          <w:sz w:val="24"/>
          <w:szCs w:val="24"/>
        </w:rPr>
        <w:t>дителем и начальником отдела казначейского исполнения бюджета</w:t>
      </w:r>
      <w:r w:rsidR="00C6622E" w:rsidRPr="003746BD">
        <w:rPr>
          <w:rFonts w:ascii="Times New Roman" w:hAnsi="Times New Roman" w:cs="Times New Roman"/>
          <w:sz w:val="24"/>
          <w:szCs w:val="24"/>
        </w:rPr>
        <w:t xml:space="preserve"> Управления</w:t>
      </w:r>
      <w:r w:rsidR="00782284" w:rsidRPr="003746BD">
        <w:rPr>
          <w:rFonts w:ascii="Times New Roman" w:hAnsi="Times New Roman" w:cs="Times New Roman"/>
          <w:sz w:val="24"/>
          <w:szCs w:val="24"/>
        </w:rPr>
        <w:t xml:space="preserve"> финансов</w:t>
      </w:r>
      <w:r w:rsidR="00C6622E" w:rsidRPr="003746BD">
        <w:rPr>
          <w:rFonts w:ascii="Times New Roman" w:hAnsi="Times New Roman" w:cs="Times New Roman"/>
          <w:sz w:val="24"/>
          <w:szCs w:val="24"/>
        </w:rPr>
        <w:t>.</w:t>
      </w:r>
    </w:p>
    <w:p w:rsidR="000F451A" w:rsidRPr="003746BD" w:rsidRDefault="00782284" w:rsidP="00782284">
      <w:pPr>
        <w:pStyle w:val="ConsPlusNormal"/>
        <w:widowControl/>
        <w:jc w:val="both"/>
        <w:rPr>
          <w:rFonts w:ascii="Times New Roman" w:hAnsi="Times New Roman" w:cs="Times New Roman"/>
          <w:sz w:val="24"/>
          <w:szCs w:val="24"/>
        </w:rPr>
      </w:pPr>
      <w:r w:rsidRPr="003746BD">
        <w:rPr>
          <w:rFonts w:ascii="Times New Roman" w:hAnsi="Times New Roman" w:cs="Times New Roman"/>
          <w:sz w:val="24"/>
          <w:szCs w:val="24"/>
        </w:rPr>
        <w:t xml:space="preserve"> 2.3. </w:t>
      </w:r>
      <w:r w:rsidR="000F451A" w:rsidRPr="003746BD">
        <w:rPr>
          <w:rFonts w:ascii="Times New Roman" w:hAnsi="Times New Roman" w:cs="Times New Roman"/>
          <w:sz w:val="24"/>
          <w:szCs w:val="24"/>
        </w:rPr>
        <w:t xml:space="preserve">Учет информации о долговых обязательствах </w:t>
      </w:r>
      <w:r w:rsidRPr="003746BD">
        <w:rPr>
          <w:rFonts w:ascii="Times New Roman" w:hAnsi="Times New Roman" w:cs="Times New Roman"/>
          <w:sz w:val="24"/>
          <w:szCs w:val="24"/>
        </w:rPr>
        <w:t>муниципального образования «Чаинский район Томской области»</w:t>
      </w:r>
      <w:r w:rsidR="000F451A" w:rsidRPr="003746BD">
        <w:rPr>
          <w:rFonts w:ascii="Times New Roman" w:hAnsi="Times New Roman" w:cs="Times New Roman"/>
          <w:sz w:val="24"/>
          <w:szCs w:val="24"/>
        </w:rPr>
        <w:t xml:space="preserve"> осуществляется в </w:t>
      </w:r>
      <w:r w:rsidR="007146A0" w:rsidRPr="003746BD">
        <w:rPr>
          <w:rFonts w:ascii="Times New Roman" w:hAnsi="Times New Roman" w:cs="Times New Roman"/>
          <w:sz w:val="24"/>
          <w:szCs w:val="24"/>
        </w:rPr>
        <w:t>рублях</w:t>
      </w:r>
      <w:r w:rsidR="000F451A" w:rsidRPr="003746BD">
        <w:rPr>
          <w:rFonts w:ascii="Times New Roman" w:hAnsi="Times New Roman" w:cs="Times New Roman"/>
          <w:sz w:val="24"/>
          <w:szCs w:val="24"/>
        </w:rPr>
        <w:t>.</w:t>
      </w:r>
    </w:p>
    <w:p w:rsidR="00DF4160" w:rsidRPr="003746BD" w:rsidRDefault="007146A0" w:rsidP="000F451A">
      <w:pPr>
        <w:pStyle w:val="ConsPlusNormal"/>
        <w:widowControl/>
        <w:jc w:val="both"/>
        <w:rPr>
          <w:rFonts w:ascii="Times New Roman" w:hAnsi="Times New Roman" w:cs="Times New Roman"/>
          <w:sz w:val="24"/>
          <w:szCs w:val="24"/>
        </w:rPr>
      </w:pPr>
      <w:r w:rsidRPr="003746BD">
        <w:rPr>
          <w:rFonts w:ascii="Times New Roman" w:hAnsi="Times New Roman" w:cs="Times New Roman"/>
          <w:sz w:val="24"/>
          <w:szCs w:val="24"/>
        </w:rPr>
        <w:t xml:space="preserve"> 2.4</w:t>
      </w:r>
      <w:r w:rsidR="00DF4160" w:rsidRPr="003746BD">
        <w:rPr>
          <w:rFonts w:ascii="Times New Roman" w:hAnsi="Times New Roman" w:cs="Times New Roman"/>
          <w:sz w:val="24"/>
          <w:szCs w:val="24"/>
        </w:rPr>
        <w:t>. Сведения Долговой книги используются для ведения регистров бюджетного учета.</w:t>
      </w:r>
    </w:p>
    <w:p w:rsidR="005D285A" w:rsidRPr="003746BD" w:rsidRDefault="007146A0" w:rsidP="00214DC4">
      <w:pPr>
        <w:pStyle w:val="ConsPlusNormal"/>
        <w:widowControl/>
        <w:ind w:firstLine="0"/>
        <w:jc w:val="both"/>
        <w:rPr>
          <w:rFonts w:ascii="Times New Roman" w:hAnsi="Times New Roman" w:cs="Times New Roman"/>
          <w:sz w:val="24"/>
          <w:szCs w:val="24"/>
        </w:rPr>
      </w:pPr>
      <w:r w:rsidRPr="003746BD">
        <w:rPr>
          <w:rFonts w:ascii="Times New Roman" w:hAnsi="Times New Roman" w:cs="Times New Roman"/>
          <w:sz w:val="24"/>
          <w:szCs w:val="24"/>
        </w:rPr>
        <w:t xml:space="preserve">             2.5</w:t>
      </w:r>
      <w:r w:rsidR="00214DC4" w:rsidRPr="003746BD">
        <w:rPr>
          <w:rFonts w:ascii="Times New Roman" w:hAnsi="Times New Roman" w:cs="Times New Roman"/>
          <w:sz w:val="24"/>
          <w:szCs w:val="24"/>
        </w:rPr>
        <w:t>.</w:t>
      </w:r>
      <w:r w:rsidR="00BB6F42" w:rsidRPr="003746BD">
        <w:rPr>
          <w:rFonts w:ascii="Times New Roman" w:hAnsi="Times New Roman" w:cs="Times New Roman"/>
          <w:sz w:val="24"/>
          <w:szCs w:val="24"/>
        </w:rPr>
        <w:t xml:space="preserve"> </w:t>
      </w:r>
      <w:r w:rsidR="005D285A" w:rsidRPr="003746BD">
        <w:rPr>
          <w:rFonts w:ascii="Times New Roman" w:hAnsi="Times New Roman" w:cs="Times New Roman"/>
          <w:sz w:val="24"/>
          <w:szCs w:val="24"/>
        </w:rPr>
        <w:t xml:space="preserve">В Долговую книгу вносятся долговые обязательства </w:t>
      </w:r>
      <w:r w:rsidR="00C16A39" w:rsidRPr="003746BD">
        <w:rPr>
          <w:rFonts w:ascii="Times New Roman" w:hAnsi="Times New Roman" w:cs="Times New Roman"/>
          <w:sz w:val="24"/>
          <w:szCs w:val="24"/>
        </w:rPr>
        <w:t>Чаинского района</w:t>
      </w:r>
      <w:r w:rsidR="005D285A" w:rsidRPr="003746BD">
        <w:rPr>
          <w:rFonts w:ascii="Times New Roman" w:hAnsi="Times New Roman" w:cs="Times New Roman"/>
          <w:sz w:val="24"/>
          <w:szCs w:val="24"/>
        </w:rPr>
        <w:t xml:space="preserve"> в виде обязательств по:</w:t>
      </w:r>
    </w:p>
    <w:p w:rsidR="005D285A" w:rsidRPr="003746BD" w:rsidRDefault="00543A63" w:rsidP="005C3982">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1)</w:t>
      </w:r>
      <w:r w:rsidR="002E05D9" w:rsidRPr="003746BD">
        <w:rPr>
          <w:rFonts w:ascii="Times New Roman" w:hAnsi="Times New Roman" w:cs="Times New Roman"/>
          <w:sz w:val="24"/>
          <w:szCs w:val="24"/>
        </w:rPr>
        <w:t xml:space="preserve"> </w:t>
      </w:r>
      <w:r w:rsidR="0002068B" w:rsidRPr="003746BD">
        <w:rPr>
          <w:rFonts w:ascii="Times New Roman" w:hAnsi="Times New Roman" w:cs="Times New Roman"/>
          <w:sz w:val="24"/>
          <w:szCs w:val="24"/>
        </w:rPr>
        <w:t xml:space="preserve">ценным бумагам муниципального образования </w:t>
      </w:r>
      <w:r w:rsidRPr="003746BD">
        <w:rPr>
          <w:rFonts w:ascii="Times New Roman" w:hAnsi="Times New Roman" w:cs="Times New Roman"/>
          <w:sz w:val="24"/>
          <w:szCs w:val="24"/>
        </w:rPr>
        <w:t xml:space="preserve">«Чаинский район Томской области» </w:t>
      </w:r>
      <w:r w:rsidR="0002068B" w:rsidRPr="003746BD">
        <w:rPr>
          <w:rFonts w:ascii="Times New Roman" w:hAnsi="Times New Roman" w:cs="Times New Roman"/>
          <w:sz w:val="24"/>
          <w:szCs w:val="24"/>
        </w:rPr>
        <w:t>(</w:t>
      </w:r>
      <w:r w:rsidR="00091772" w:rsidRPr="003746BD">
        <w:rPr>
          <w:rFonts w:ascii="Times New Roman" w:hAnsi="Times New Roman" w:cs="Times New Roman"/>
          <w:sz w:val="24"/>
          <w:szCs w:val="24"/>
        </w:rPr>
        <w:t>муниципальным</w:t>
      </w:r>
      <w:r w:rsidR="005D285A" w:rsidRPr="003746BD">
        <w:rPr>
          <w:rFonts w:ascii="Times New Roman" w:hAnsi="Times New Roman" w:cs="Times New Roman"/>
          <w:sz w:val="24"/>
          <w:szCs w:val="24"/>
        </w:rPr>
        <w:t xml:space="preserve"> ценным бумагам</w:t>
      </w:r>
      <w:r w:rsidR="00ED40CD" w:rsidRPr="003746BD">
        <w:rPr>
          <w:rFonts w:ascii="Times New Roman" w:hAnsi="Times New Roman" w:cs="Times New Roman"/>
          <w:sz w:val="24"/>
          <w:szCs w:val="24"/>
        </w:rPr>
        <w:t>)</w:t>
      </w:r>
      <w:r w:rsidR="005D285A" w:rsidRPr="003746BD">
        <w:rPr>
          <w:rFonts w:ascii="Times New Roman" w:hAnsi="Times New Roman" w:cs="Times New Roman"/>
          <w:sz w:val="24"/>
          <w:szCs w:val="24"/>
        </w:rPr>
        <w:t>;</w:t>
      </w:r>
    </w:p>
    <w:p w:rsidR="0002068B" w:rsidRPr="003746BD" w:rsidRDefault="00543A63" w:rsidP="005C3982">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 xml:space="preserve">2) </w:t>
      </w:r>
      <w:r w:rsidR="0002068B" w:rsidRPr="003746BD">
        <w:rPr>
          <w:rFonts w:ascii="Times New Roman" w:hAnsi="Times New Roman" w:cs="Times New Roman"/>
          <w:sz w:val="24"/>
          <w:szCs w:val="24"/>
        </w:rPr>
        <w:t xml:space="preserve">бюджетным кредитам, привлеченным в бюджет </w:t>
      </w:r>
      <w:r w:rsidRPr="003746BD">
        <w:rPr>
          <w:rFonts w:ascii="Times New Roman" w:hAnsi="Times New Roman" w:cs="Times New Roman"/>
          <w:sz w:val="24"/>
          <w:szCs w:val="24"/>
        </w:rPr>
        <w:t>муниципального образования «Чаинский район Томской области»</w:t>
      </w:r>
      <w:r w:rsidR="0002068B" w:rsidRPr="003746BD">
        <w:rPr>
          <w:rFonts w:ascii="Times New Roman" w:hAnsi="Times New Roman" w:cs="Times New Roman"/>
          <w:sz w:val="24"/>
          <w:szCs w:val="24"/>
        </w:rPr>
        <w:t xml:space="preserve"> из других бюджетов бюджетной системы Российской Федерации</w:t>
      </w:r>
      <w:r w:rsidR="00003D74" w:rsidRPr="003746BD">
        <w:t xml:space="preserve"> </w:t>
      </w:r>
      <w:r w:rsidR="00003D74" w:rsidRPr="003746BD">
        <w:rPr>
          <w:rFonts w:ascii="Times New Roman" w:hAnsi="Times New Roman" w:cs="Times New Roman"/>
          <w:sz w:val="24"/>
          <w:szCs w:val="24"/>
        </w:rPr>
        <w:t>в валюте Российской Федерации</w:t>
      </w:r>
      <w:r w:rsidR="0002068B" w:rsidRPr="003746BD">
        <w:rPr>
          <w:rFonts w:ascii="Times New Roman" w:hAnsi="Times New Roman" w:cs="Times New Roman"/>
          <w:sz w:val="24"/>
          <w:szCs w:val="24"/>
        </w:rPr>
        <w:t>;</w:t>
      </w:r>
    </w:p>
    <w:p w:rsidR="005D285A" w:rsidRPr="003746BD" w:rsidRDefault="00543A63" w:rsidP="005C3982">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3)</w:t>
      </w:r>
      <w:r w:rsidR="002E05D9" w:rsidRPr="003746BD">
        <w:rPr>
          <w:rFonts w:ascii="Times New Roman" w:hAnsi="Times New Roman" w:cs="Times New Roman"/>
          <w:sz w:val="24"/>
          <w:szCs w:val="24"/>
        </w:rPr>
        <w:t xml:space="preserve"> </w:t>
      </w:r>
      <w:r w:rsidR="005D285A" w:rsidRPr="003746BD">
        <w:rPr>
          <w:rFonts w:ascii="Times New Roman" w:hAnsi="Times New Roman" w:cs="Times New Roman"/>
          <w:sz w:val="24"/>
          <w:szCs w:val="24"/>
        </w:rPr>
        <w:t xml:space="preserve">кредитам, </w:t>
      </w:r>
      <w:r w:rsidR="0002068B" w:rsidRPr="003746BD">
        <w:rPr>
          <w:rFonts w:ascii="Times New Roman" w:hAnsi="Times New Roman" w:cs="Times New Roman"/>
          <w:sz w:val="24"/>
          <w:szCs w:val="24"/>
        </w:rPr>
        <w:t xml:space="preserve">привлеченным </w:t>
      </w:r>
      <w:r w:rsidR="00F01A25" w:rsidRPr="003746BD">
        <w:rPr>
          <w:rFonts w:ascii="Times New Roman" w:hAnsi="Times New Roman" w:cs="Times New Roman"/>
          <w:sz w:val="24"/>
          <w:szCs w:val="24"/>
        </w:rPr>
        <w:t>от имени муниципального образования</w:t>
      </w:r>
      <w:r w:rsidRPr="003746BD">
        <w:rPr>
          <w:rFonts w:ascii="Times New Roman" w:hAnsi="Times New Roman" w:cs="Times New Roman"/>
          <w:sz w:val="24"/>
          <w:szCs w:val="24"/>
        </w:rPr>
        <w:t xml:space="preserve"> «Чаинский район Томской области»</w:t>
      </w:r>
      <w:r w:rsidR="00F01A25" w:rsidRPr="003746BD">
        <w:rPr>
          <w:rFonts w:ascii="Times New Roman" w:hAnsi="Times New Roman" w:cs="Times New Roman"/>
          <w:sz w:val="24"/>
          <w:szCs w:val="24"/>
        </w:rPr>
        <w:t xml:space="preserve"> как за</w:t>
      </w:r>
      <w:r w:rsidR="00F049CD" w:rsidRPr="003746BD">
        <w:rPr>
          <w:rFonts w:ascii="Times New Roman" w:hAnsi="Times New Roman" w:cs="Times New Roman"/>
          <w:sz w:val="24"/>
          <w:szCs w:val="24"/>
        </w:rPr>
        <w:t>е</w:t>
      </w:r>
      <w:r w:rsidR="00F01A25" w:rsidRPr="003746BD">
        <w:rPr>
          <w:rFonts w:ascii="Times New Roman" w:hAnsi="Times New Roman" w:cs="Times New Roman"/>
          <w:sz w:val="24"/>
          <w:szCs w:val="24"/>
        </w:rPr>
        <w:t>мщика</w:t>
      </w:r>
      <w:r w:rsidR="0002068B" w:rsidRPr="003746BD">
        <w:rPr>
          <w:rFonts w:ascii="Times New Roman" w:hAnsi="Times New Roman" w:cs="Times New Roman"/>
          <w:sz w:val="24"/>
          <w:szCs w:val="24"/>
        </w:rPr>
        <w:t xml:space="preserve"> </w:t>
      </w:r>
      <w:r w:rsidR="005D285A" w:rsidRPr="003746BD">
        <w:rPr>
          <w:rFonts w:ascii="Times New Roman" w:hAnsi="Times New Roman" w:cs="Times New Roman"/>
          <w:sz w:val="24"/>
          <w:szCs w:val="24"/>
        </w:rPr>
        <w:t>от кредитных организаций</w:t>
      </w:r>
      <w:r w:rsidR="0002068B" w:rsidRPr="003746BD">
        <w:rPr>
          <w:rFonts w:ascii="Times New Roman" w:hAnsi="Times New Roman" w:cs="Times New Roman"/>
          <w:sz w:val="24"/>
          <w:szCs w:val="24"/>
        </w:rPr>
        <w:t xml:space="preserve"> в валюте Российской Федерации</w:t>
      </w:r>
      <w:r w:rsidR="00091772" w:rsidRPr="003746BD">
        <w:rPr>
          <w:rFonts w:ascii="Times New Roman" w:hAnsi="Times New Roman" w:cs="Times New Roman"/>
          <w:sz w:val="24"/>
          <w:szCs w:val="24"/>
        </w:rPr>
        <w:t>;</w:t>
      </w:r>
    </w:p>
    <w:p w:rsidR="005D285A" w:rsidRPr="003746BD" w:rsidRDefault="00F01A25" w:rsidP="005C3982">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4)</w:t>
      </w:r>
      <w:r w:rsidR="00BB6F42" w:rsidRPr="003746BD">
        <w:rPr>
          <w:rFonts w:ascii="Times New Roman" w:hAnsi="Times New Roman" w:cs="Times New Roman"/>
          <w:sz w:val="24"/>
          <w:szCs w:val="24"/>
        </w:rPr>
        <w:t xml:space="preserve"> </w:t>
      </w:r>
      <w:r w:rsidRPr="003746BD">
        <w:rPr>
          <w:rFonts w:ascii="Times New Roman" w:hAnsi="Times New Roman" w:cs="Times New Roman"/>
          <w:sz w:val="24"/>
          <w:szCs w:val="24"/>
        </w:rPr>
        <w:t xml:space="preserve">муниципальным </w:t>
      </w:r>
      <w:r w:rsidR="005D285A" w:rsidRPr="003746BD">
        <w:rPr>
          <w:rFonts w:ascii="Times New Roman" w:hAnsi="Times New Roman" w:cs="Times New Roman"/>
          <w:sz w:val="24"/>
          <w:szCs w:val="24"/>
        </w:rPr>
        <w:t>гарантиям</w:t>
      </w:r>
      <w:r w:rsidR="00EB58B7" w:rsidRPr="003746BD">
        <w:rPr>
          <w:rFonts w:ascii="Times New Roman" w:hAnsi="Times New Roman" w:cs="Times New Roman"/>
          <w:sz w:val="24"/>
          <w:szCs w:val="24"/>
        </w:rPr>
        <w:t xml:space="preserve"> муниципального</w:t>
      </w:r>
      <w:r w:rsidRPr="003746BD">
        <w:rPr>
          <w:rFonts w:ascii="Times New Roman" w:hAnsi="Times New Roman" w:cs="Times New Roman"/>
          <w:sz w:val="24"/>
          <w:szCs w:val="24"/>
        </w:rPr>
        <w:t xml:space="preserve"> об</w:t>
      </w:r>
      <w:r w:rsidR="00EB58B7" w:rsidRPr="003746BD">
        <w:rPr>
          <w:rFonts w:ascii="Times New Roman" w:hAnsi="Times New Roman" w:cs="Times New Roman"/>
          <w:sz w:val="24"/>
          <w:szCs w:val="24"/>
        </w:rPr>
        <w:t>разования</w:t>
      </w:r>
      <w:r w:rsidRPr="003746BD">
        <w:rPr>
          <w:rFonts w:ascii="Times New Roman" w:hAnsi="Times New Roman" w:cs="Times New Roman"/>
          <w:sz w:val="24"/>
          <w:szCs w:val="24"/>
        </w:rPr>
        <w:t xml:space="preserve"> «Чаинский район Томской области»</w:t>
      </w:r>
      <w:r w:rsidR="0002068B" w:rsidRPr="003746BD">
        <w:rPr>
          <w:rFonts w:ascii="Times New Roman" w:hAnsi="Times New Roman" w:cs="Times New Roman"/>
          <w:sz w:val="24"/>
          <w:szCs w:val="24"/>
        </w:rPr>
        <w:t xml:space="preserve"> в валюте Российской Федерации;</w:t>
      </w:r>
    </w:p>
    <w:p w:rsidR="00214DC4" w:rsidRPr="003746BD" w:rsidRDefault="00F01A25" w:rsidP="005C3982">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5)</w:t>
      </w:r>
      <w:r w:rsidR="00543A63" w:rsidRPr="003746BD">
        <w:rPr>
          <w:rFonts w:ascii="Times New Roman" w:hAnsi="Times New Roman" w:cs="Times New Roman"/>
          <w:sz w:val="24"/>
          <w:szCs w:val="24"/>
        </w:rPr>
        <w:t xml:space="preserve"> </w:t>
      </w:r>
      <w:r w:rsidR="00782284" w:rsidRPr="003746BD">
        <w:rPr>
          <w:rFonts w:ascii="Times New Roman" w:hAnsi="Times New Roman" w:cs="Times New Roman"/>
          <w:sz w:val="24"/>
          <w:szCs w:val="24"/>
        </w:rPr>
        <w:t>иным долговым</w:t>
      </w:r>
      <w:r w:rsidR="00543A63" w:rsidRPr="003746BD">
        <w:rPr>
          <w:rFonts w:ascii="Times New Roman" w:hAnsi="Times New Roman" w:cs="Times New Roman"/>
          <w:sz w:val="24"/>
          <w:szCs w:val="24"/>
        </w:rPr>
        <w:t xml:space="preserve"> обязательства</w:t>
      </w:r>
      <w:r w:rsidR="00782284" w:rsidRPr="003746BD">
        <w:rPr>
          <w:rFonts w:ascii="Times New Roman" w:hAnsi="Times New Roman" w:cs="Times New Roman"/>
          <w:sz w:val="24"/>
          <w:szCs w:val="24"/>
        </w:rPr>
        <w:t>м</w:t>
      </w:r>
      <w:r w:rsidRPr="003746BD">
        <w:rPr>
          <w:rFonts w:ascii="Times New Roman" w:hAnsi="Times New Roman" w:cs="Times New Roman"/>
          <w:sz w:val="24"/>
          <w:szCs w:val="24"/>
        </w:rPr>
        <w:t xml:space="preserve"> муниципального образования «Чаинский район Томской области»</w:t>
      </w:r>
      <w:r w:rsidR="00543A63" w:rsidRPr="003746BD">
        <w:rPr>
          <w:rFonts w:ascii="Times New Roman" w:hAnsi="Times New Roman" w:cs="Times New Roman"/>
          <w:sz w:val="24"/>
          <w:szCs w:val="24"/>
        </w:rPr>
        <w:t xml:space="preserve"> в валюте Российской Федерации.</w:t>
      </w:r>
    </w:p>
    <w:p w:rsidR="00513F9B" w:rsidRPr="003746BD" w:rsidRDefault="007146A0" w:rsidP="005C3982">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2.6</w:t>
      </w:r>
      <w:r w:rsidR="00214DC4" w:rsidRPr="003746BD">
        <w:rPr>
          <w:rFonts w:ascii="Times New Roman" w:hAnsi="Times New Roman" w:cs="Times New Roman"/>
          <w:sz w:val="24"/>
          <w:szCs w:val="24"/>
        </w:rPr>
        <w:t>. В объем муниципального внутреннего долга включаются обязательства, которые выражены в валюте Российской Федерации:</w:t>
      </w:r>
    </w:p>
    <w:p w:rsidR="00214DC4" w:rsidRPr="003746BD" w:rsidRDefault="00214DC4" w:rsidP="00214DC4">
      <w:pPr>
        <w:pStyle w:val="ConsPlusNormal"/>
        <w:ind w:firstLine="851"/>
        <w:jc w:val="both"/>
        <w:rPr>
          <w:rFonts w:ascii="Times New Roman" w:hAnsi="Times New Roman" w:cs="Times New Roman"/>
          <w:sz w:val="24"/>
          <w:szCs w:val="24"/>
        </w:rPr>
      </w:pPr>
      <w:r w:rsidRPr="003746BD">
        <w:rPr>
          <w:rFonts w:ascii="Times New Roman" w:hAnsi="Times New Roman" w:cs="Times New Roman"/>
          <w:sz w:val="24"/>
          <w:szCs w:val="24"/>
        </w:rPr>
        <w:lastRenderedPageBreak/>
        <w:t>- номинальная сумма долга по муниципальным ценным бумагам;</w:t>
      </w:r>
    </w:p>
    <w:p w:rsidR="00214DC4" w:rsidRPr="003746BD" w:rsidRDefault="00214DC4" w:rsidP="00214DC4">
      <w:pPr>
        <w:pStyle w:val="ConsPlusNormal"/>
        <w:ind w:firstLine="851"/>
        <w:jc w:val="both"/>
        <w:rPr>
          <w:rFonts w:ascii="Times New Roman" w:hAnsi="Times New Roman" w:cs="Times New Roman"/>
          <w:sz w:val="24"/>
          <w:szCs w:val="24"/>
        </w:rPr>
      </w:pPr>
      <w:r w:rsidRPr="003746BD">
        <w:rPr>
          <w:rFonts w:ascii="Times New Roman" w:hAnsi="Times New Roman" w:cs="Times New Roman"/>
          <w:sz w:val="24"/>
          <w:szCs w:val="24"/>
        </w:rPr>
        <w:t xml:space="preserve">- объем основного долга по бюджетным кредитам, привлеченным в бюджет </w:t>
      </w:r>
      <w:r w:rsidR="007872F7" w:rsidRPr="003746BD">
        <w:rPr>
          <w:rFonts w:ascii="Times New Roman" w:hAnsi="Times New Roman" w:cs="Times New Roman"/>
          <w:sz w:val="24"/>
          <w:szCs w:val="24"/>
        </w:rPr>
        <w:t>муниципального образования «Чаинский район Томской области»</w:t>
      </w:r>
      <w:r w:rsidR="00CB2E2D" w:rsidRPr="003746BD">
        <w:rPr>
          <w:rFonts w:ascii="Times New Roman" w:hAnsi="Times New Roman" w:cs="Times New Roman"/>
          <w:sz w:val="24"/>
          <w:szCs w:val="24"/>
        </w:rPr>
        <w:t xml:space="preserve"> из других бюджетов </w:t>
      </w:r>
      <w:r w:rsidRPr="003746BD">
        <w:rPr>
          <w:rFonts w:ascii="Times New Roman" w:hAnsi="Times New Roman" w:cs="Times New Roman"/>
          <w:sz w:val="24"/>
          <w:szCs w:val="24"/>
        </w:rPr>
        <w:t>бюджетной системы Российской Федерации;</w:t>
      </w:r>
    </w:p>
    <w:p w:rsidR="00214DC4" w:rsidRPr="003746BD" w:rsidRDefault="00214DC4" w:rsidP="00214DC4">
      <w:pPr>
        <w:pStyle w:val="ConsPlusNormal"/>
        <w:ind w:firstLine="851"/>
        <w:jc w:val="both"/>
        <w:rPr>
          <w:rFonts w:ascii="Times New Roman" w:hAnsi="Times New Roman" w:cs="Times New Roman"/>
          <w:sz w:val="24"/>
          <w:szCs w:val="24"/>
        </w:rPr>
      </w:pPr>
      <w:r w:rsidRPr="003746BD">
        <w:rPr>
          <w:rFonts w:ascii="Times New Roman" w:hAnsi="Times New Roman" w:cs="Times New Roman"/>
          <w:sz w:val="24"/>
          <w:szCs w:val="24"/>
        </w:rPr>
        <w:t xml:space="preserve">- объем основного долга по кредитам, привлеченным </w:t>
      </w:r>
      <w:r w:rsidR="007872F7" w:rsidRPr="003746BD">
        <w:rPr>
          <w:rFonts w:ascii="Times New Roman" w:hAnsi="Times New Roman" w:cs="Times New Roman"/>
          <w:sz w:val="24"/>
          <w:szCs w:val="24"/>
        </w:rPr>
        <w:t xml:space="preserve">муниципальным образованием «Чаинский район Томской области» </w:t>
      </w:r>
      <w:r w:rsidRPr="003746BD">
        <w:rPr>
          <w:rFonts w:ascii="Times New Roman" w:hAnsi="Times New Roman" w:cs="Times New Roman"/>
          <w:sz w:val="24"/>
          <w:szCs w:val="24"/>
        </w:rPr>
        <w:t>от кредитных организаций;</w:t>
      </w:r>
    </w:p>
    <w:p w:rsidR="00214DC4" w:rsidRPr="003746BD" w:rsidRDefault="00CB2E2D" w:rsidP="00214DC4">
      <w:pPr>
        <w:pStyle w:val="ConsPlusNormal"/>
        <w:ind w:firstLine="851"/>
        <w:jc w:val="both"/>
        <w:rPr>
          <w:rFonts w:ascii="Times New Roman" w:hAnsi="Times New Roman" w:cs="Times New Roman"/>
          <w:sz w:val="24"/>
          <w:szCs w:val="24"/>
        </w:rPr>
      </w:pPr>
      <w:r w:rsidRPr="003746BD">
        <w:rPr>
          <w:rFonts w:ascii="Times New Roman" w:hAnsi="Times New Roman" w:cs="Times New Roman"/>
          <w:sz w:val="24"/>
          <w:szCs w:val="24"/>
        </w:rPr>
        <w:t xml:space="preserve">- </w:t>
      </w:r>
      <w:r w:rsidR="00214DC4" w:rsidRPr="003746BD">
        <w:rPr>
          <w:rFonts w:ascii="Times New Roman" w:hAnsi="Times New Roman" w:cs="Times New Roman"/>
          <w:sz w:val="24"/>
          <w:szCs w:val="24"/>
        </w:rPr>
        <w:t>объем обязательств по муниципальным гарантиям;</w:t>
      </w:r>
    </w:p>
    <w:p w:rsidR="00214DC4" w:rsidRPr="003746BD" w:rsidRDefault="00214DC4" w:rsidP="00214DC4">
      <w:pPr>
        <w:pStyle w:val="ConsPlusNormal"/>
        <w:ind w:firstLine="851"/>
        <w:jc w:val="both"/>
        <w:rPr>
          <w:rFonts w:ascii="Times New Roman" w:hAnsi="Times New Roman" w:cs="Times New Roman"/>
          <w:sz w:val="24"/>
          <w:szCs w:val="24"/>
        </w:rPr>
      </w:pPr>
      <w:r w:rsidRPr="003746BD">
        <w:rPr>
          <w:rFonts w:ascii="Times New Roman" w:hAnsi="Times New Roman" w:cs="Times New Roman"/>
          <w:sz w:val="24"/>
          <w:szCs w:val="24"/>
        </w:rPr>
        <w:t xml:space="preserve">- объем иных непогашенных долговых обязательств </w:t>
      </w:r>
      <w:r w:rsidR="007872F7" w:rsidRPr="003746BD">
        <w:rPr>
          <w:rFonts w:ascii="Times New Roman" w:hAnsi="Times New Roman" w:cs="Times New Roman"/>
          <w:sz w:val="24"/>
          <w:szCs w:val="24"/>
        </w:rPr>
        <w:t>муниципального образования «Чаинский район Томской области»</w:t>
      </w:r>
      <w:r w:rsidRPr="003746BD">
        <w:rPr>
          <w:rFonts w:ascii="Times New Roman" w:hAnsi="Times New Roman" w:cs="Times New Roman"/>
          <w:sz w:val="24"/>
          <w:szCs w:val="24"/>
        </w:rPr>
        <w:t>.</w:t>
      </w:r>
    </w:p>
    <w:p w:rsidR="005D285A" w:rsidRPr="003746BD" w:rsidRDefault="007872F7" w:rsidP="006752D3">
      <w:pPr>
        <w:pStyle w:val="ConsPlusNormal"/>
        <w:widowControl/>
        <w:ind w:firstLine="851"/>
        <w:rPr>
          <w:rFonts w:ascii="Times New Roman" w:hAnsi="Times New Roman" w:cs="Times New Roman"/>
          <w:sz w:val="24"/>
          <w:szCs w:val="24"/>
        </w:rPr>
      </w:pPr>
      <w:r w:rsidRPr="003746BD">
        <w:rPr>
          <w:rFonts w:ascii="Times New Roman" w:hAnsi="Times New Roman" w:cs="Times New Roman"/>
          <w:sz w:val="24"/>
          <w:szCs w:val="24"/>
        </w:rPr>
        <w:t>2.7</w:t>
      </w:r>
      <w:r w:rsidR="00214DC4" w:rsidRPr="003746BD">
        <w:rPr>
          <w:rFonts w:ascii="Times New Roman" w:hAnsi="Times New Roman" w:cs="Times New Roman"/>
          <w:sz w:val="24"/>
          <w:szCs w:val="24"/>
        </w:rPr>
        <w:t>.</w:t>
      </w:r>
      <w:r w:rsidR="0016038A" w:rsidRPr="003746BD">
        <w:rPr>
          <w:rFonts w:ascii="Times New Roman" w:hAnsi="Times New Roman" w:cs="Times New Roman"/>
          <w:sz w:val="24"/>
          <w:szCs w:val="24"/>
        </w:rPr>
        <w:t xml:space="preserve"> </w:t>
      </w:r>
      <w:r w:rsidR="006752D3" w:rsidRPr="003746BD">
        <w:rPr>
          <w:rFonts w:ascii="Times New Roman" w:hAnsi="Times New Roman" w:cs="Times New Roman"/>
          <w:sz w:val="24"/>
          <w:szCs w:val="24"/>
        </w:rPr>
        <w:t>Долговая книга содержит сведения:</w:t>
      </w:r>
    </w:p>
    <w:p w:rsidR="005D285A" w:rsidRPr="003746BD" w:rsidRDefault="006752D3" w:rsidP="00715D7C">
      <w:pPr>
        <w:pStyle w:val="ConsPlusNormal"/>
        <w:widowControl/>
        <w:numPr>
          <w:ilvl w:val="0"/>
          <w:numId w:val="6"/>
        </w:numPr>
        <w:jc w:val="both"/>
        <w:rPr>
          <w:rFonts w:ascii="Times New Roman" w:hAnsi="Times New Roman" w:cs="Times New Roman"/>
          <w:sz w:val="24"/>
          <w:szCs w:val="24"/>
        </w:rPr>
      </w:pPr>
      <w:r w:rsidRPr="003746BD">
        <w:rPr>
          <w:rFonts w:ascii="Times New Roman" w:hAnsi="Times New Roman" w:cs="Times New Roman"/>
          <w:sz w:val="24"/>
          <w:szCs w:val="24"/>
        </w:rPr>
        <w:t>П</w:t>
      </w:r>
      <w:r w:rsidR="005D285A" w:rsidRPr="003746BD">
        <w:rPr>
          <w:rFonts w:ascii="Times New Roman" w:hAnsi="Times New Roman" w:cs="Times New Roman"/>
          <w:sz w:val="24"/>
          <w:szCs w:val="24"/>
        </w:rPr>
        <w:t xml:space="preserve">о </w:t>
      </w:r>
      <w:r w:rsidR="00091772" w:rsidRPr="003746BD">
        <w:rPr>
          <w:rFonts w:ascii="Times New Roman" w:hAnsi="Times New Roman" w:cs="Times New Roman"/>
          <w:sz w:val="24"/>
          <w:szCs w:val="24"/>
        </w:rPr>
        <w:t>муниципальным</w:t>
      </w:r>
      <w:r w:rsidR="005D285A" w:rsidRPr="003746BD">
        <w:rPr>
          <w:rFonts w:ascii="Times New Roman" w:hAnsi="Times New Roman" w:cs="Times New Roman"/>
          <w:sz w:val="24"/>
          <w:szCs w:val="24"/>
        </w:rPr>
        <w:t xml:space="preserve"> ценным бумага</w:t>
      </w:r>
      <w:r w:rsidR="00091772" w:rsidRPr="003746BD">
        <w:rPr>
          <w:rFonts w:ascii="Times New Roman" w:hAnsi="Times New Roman" w:cs="Times New Roman"/>
          <w:sz w:val="24"/>
          <w:szCs w:val="24"/>
        </w:rPr>
        <w:t>м</w:t>
      </w:r>
      <w:r w:rsidR="005D285A" w:rsidRPr="003746BD">
        <w:rPr>
          <w:rFonts w:ascii="Times New Roman" w:hAnsi="Times New Roman" w:cs="Times New Roman"/>
          <w:sz w:val="24"/>
          <w:szCs w:val="24"/>
        </w:rPr>
        <w:t>:</w:t>
      </w:r>
    </w:p>
    <w:p w:rsidR="00B414CC" w:rsidRPr="003746BD" w:rsidRDefault="00B414CC" w:rsidP="00C729FB">
      <w:pPr>
        <w:pStyle w:val="ConsPlusNormal"/>
        <w:widowControl/>
        <w:spacing w:line="280" w:lineRule="exact"/>
        <w:ind w:left="851" w:firstLine="0"/>
        <w:jc w:val="both"/>
        <w:rPr>
          <w:rFonts w:ascii="Times New Roman" w:hAnsi="Times New Roman" w:cs="Times New Roman"/>
          <w:sz w:val="24"/>
          <w:szCs w:val="24"/>
        </w:rPr>
      </w:pPr>
      <w:r w:rsidRPr="003746BD">
        <w:rPr>
          <w:rFonts w:ascii="Times New Roman" w:hAnsi="Times New Roman" w:cs="Times New Roman"/>
          <w:sz w:val="24"/>
          <w:szCs w:val="24"/>
        </w:rPr>
        <w:t>- регистрационный номер долгового обязательства;</w:t>
      </w:r>
    </w:p>
    <w:p w:rsidR="00B414CC" w:rsidRPr="003746BD" w:rsidRDefault="00F01B9B" w:rsidP="00F01B9B">
      <w:pPr>
        <w:pStyle w:val="ConsPlusNormal"/>
        <w:widowControl/>
        <w:spacing w:line="280" w:lineRule="exact"/>
        <w:ind w:firstLine="0"/>
        <w:jc w:val="both"/>
        <w:rPr>
          <w:rFonts w:ascii="Times New Roman" w:hAnsi="Times New Roman" w:cs="Times New Roman"/>
          <w:sz w:val="24"/>
          <w:szCs w:val="24"/>
        </w:rPr>
      </w:pPr>
      <w:r w:rsidRPr="003746BD">
        <w:rPr>
          <w:rFonts w:ascii="Times New Roman" w:hAnsi="Times New Roman" w:cs="Times New Roman"/>
          <w:sz w:val="24"/>
          <w:szCs w:val="24"/>
        </w:rPr>
        <w:t xml:space="preserve">              </w:t>
      </w:r>
      <w:r w:rsidR="00B414CC" w:rsidRPr="003746BD">
        <w:rPr>
          <w:rFonts w:ascii="Times New Roman" w:hAnsi="Times New Roman" w:cs="Times New Roman"/>
          <w:sz w:val="24"/>
          <w:szCs w:val="24"/>
        </w:rPr>
        <w:t>- государственный регистрационный номер выпуска ценных бумаг, наименование, форма и вид ценной бумаги (купонная, дисконтная);</w:t>
      </w:r>
    </w:p>
    <w:p w:rsidR="00F3578C" w:rsidRPr="003746BD" w:rsidRDefault="00985A62" w:rsidP="00C729FB">
      <w:pPr>
        <w:pStyle w:val="ConsPlusNormal"/>
        <w:widowControl/>
        <w:spacing w:line="280" w:lineRule="exact"/>
        <w:ind w:left="851" w:firstLine="0"/>
        <w:jc w:val="both"/>
        <w:rPr>
          <w:rFonts w:ascii="Times New Roman" w:hAnsi="Times New Roman" w:cs="Times New Roman"/>
          <w:sz w:val="24"/>
          <w:szCs w:val="24"/>
        </w:rPr>
      </w:pPr>
      <w:r w:rsidRPr="003746BD">
        <w:rPr>
          <w:rFonts w:ascii="Times New Roman" w:hAnsi="Times New Roman" w:cs="Times New Roman"/>
          <w:sz w:val="24"/>
          <w:szCs w:val="24"/>
        </w:rPr>
        <w:t xml:space="preserve">- </w:t>
      </w:r>
      <w:r w:rsidR="00F3578C" w:rsidRPr="003746BD">
        <w:rPr>
          <w:rFonts w:ascii="Times New Roman" w:hAnsi="Times New Roman" w:cs="Times New Roman"/>
          <w:sz w:val="24"/>
          <w:szCs w:val="24"/>
        </w:rPr>
        <w:t xml:space="preserve">дата </w:t>
      </w:r>
      <w:r w:rsidR="00B414CC" w:rsidRPr="003746BD">
        <w:rPr>
          <w:rFonts w:ascii="Times New Roman" w:hAnsi="Times New Roman" w:cs="Times New Roman"/>
          <w:sz w:val="24"/>
          <w:szCs w:val="24"/>
        </w:rPr>
        <w:t xml:space="preserve">государственной </w:t>
      </w:r>
      <w:r w:rsidR="00F3578C" w:rsidRPr="003746BD">
        <w:rPr>
          <w:rFonts w:ascii="Times New Roman" w:hAnsi="Times New Roman" w:cs="Times New Roman"/>
          <w:sz w:val="24"/>
          <w:szCs w:val="24"/>
        </w:rPr>
        <w:t>регистрации</w:t>
      </w:r>
      <w:r w:rsidR="00430B77" w:rsidRPr="003746BD">
        <w:rPr>
          <w:rFonts w:ascii="Times New Roman" w:hAnsi="Times New Roman" w:cs="Times New Roman"/>
          <w:sz w:val="24"/>
          <w:szCs w:val="24"/>
        </w:rPr>
        <w:t xml:space="preserve"> Условий эмиссии, регистрационный номер</w:t>
      </w:r>
      <w:r w:rsidR="00F3578C" w:rsidRPr="003746BD">
        <w:rPr>
          <w:rFonts w:ascii="Times New Roman" w:hAnsi="Times New Roman" w:cs="Times New Roman"/>
          <w:sz w:val="24"/>
          <w:szCs w:val="24"/>
        </w:rPr>
        <w:t>;</w:t>
      </w:r>
    </w:p>
    <w:p w:rsidR="00430B77" w:rsidRPr="003746BD" w:rsidRDefault="00F01B9B" w:rsidP="00F01B9B">
      <w:pPr>
        <w:pStyle w:val="ConsPlusNormal"/>
        <w:widowControl/>
        <w:spacing w:line="280" w:lineRule="exact"/>
        <w:ind w:firstLine="0"/>
        <w:jc w:val="both"/>
        <w:rPr>
          <w:rFonts w:ascii="Times New Roman" w:hAnsi="Times New Roman" w:cs="Times New Roman"/>
          <w:sz w:val="24"/>
          <w:szCs w:val="24"/>
        </w:rPr>
      </w:pPr>
      <w:r w:rsidRPr="003746BD">
        <w:rPr>
          <w:rFonts w:ascii="Times New Roman" w:hAnsi="Times New Roman" w:cs="Times New Roman"/>
          <w:sz w:val="24"/>
          <w:szCs w:val="24"/>
        </w:rPr>
        <w:t xml:space="preserve">              </w:t>
      </w:r>
      <w:r w:rsidR="00430B77" w:rsidRPr="003746BD">
        <w:rPr>
          <w:rFonts w:ascii="Times New Roman" w:hAnsi="Times New Roman" w:cs="Times New Roman"/>
          <w:sz w:val="24"/>
          <w:szCs w:val="24"/>
        </w:rPr>
        <w:t>- наименование, дата и номер нормативного правового акта, которым утверждено Решение о выпуске ценных бумаг;</w:t>
      </w:r>
    </w:p>
    <w:p w:rsidR="00430B77" w:rsidRPr="003746BD" w:rsidRDefault="00F01B9B" w:rsidP="00F01B9B">
      <w:pPr>
        <w:pStyle w:val="ConsPlusNormal"/>
        <w:widowControl/>
        <w:spacing w:line="280" w:lineRule="exact"/>
        <w:ind w:firstLine="0"/>
        <w:jc w:val="both"/>
        <w:rPr>
          <w:rFonts w:ascii="Times New Roman" w:hAnsi="Times New Roman" w:cs="Times New Roman"/>
          <w:sz w:val="24"/>
          <w:szCs w:val="24"/>
        </w:rPr>
      </w:pPr>
      <w:r w:rsidRPr="003746BD">
        <w:rPr>
          <w:rFonts w:ascii="Times New Roman" w:hAnsi="Times New Roman" w:cs="Times New Roman"/>
          <w:sz w:val="24"/>
          <w:szCs w:val="24"/>
        </w:rPr>
        <w:t xml:space="preserve">              </w:t>
      </w:r>
      <w:r w:rsidR="00430B77" w:rsidRPr="003746BD">
        <w:rPr>
          <w:rFonts w:ascii="Times New Roman" w:hAnsi="Times New Roman" w:cs="Times New Roman"/>
          <w:sz w:val="24"/>
          <w:szCs w:val="24"/>
        </w:rPr>
        <w:t>- объем выпуска (дополнительного выпуска) ценных бумаг по номинальной стоимости;</w:t>
      </w:r>
    </w:p>
    <w:p w:rsidR="00430B77" w:rsidRPr="003746BD" w:rsidRDefault="00430B77" w:rsidP="00C729FB">
      <w:pPr>
        <w:pStyle w:val="ConsPlusNormal"/>
        <w:widowControl/>
        <w:spacing w:line="280" w:lineRule="exact"/>
        <w:ind w:left="851" w:firstLine="0"/>
        <w:jc w:val="both"/>
        <w:rPr>
          <w:rFonts w:ascii="Times New Roman" w:hAnsi="Times New Roman" w:cs="Times New Roman"/>
          <w:sz w:val="24"/>
          <w:szCs w:val="24"/>
        </w:rPr>
      </w:pPr>
      <w:r w:rsidRPr="003746BD">
        <w:rPr>
          <w:rFonts w:ascii="Times New Roman" w:hAnsi="Times New Roman" w:cs="Times New Roman"/>
          <w:sz w:val="24"/>
          <w:szCs w:val="24"/>
        </w:rPr>
        <w:t>- дата начала размещения ценных бумаг;</w:t>
      </w:r>
    </w:p>
    <w:p w:rsidR="00430B77" w:rsidRPr="003746BD" w:rsidRDefault="00F01B9B" w:rsidP="00F01B9B">
      <w:pPr>
        <w:pStyle w:val="ConsPlusNormal"/>
        <w:widowControl/>
        <w:spacing w:line="280" w:lineRule="exact"/>
        <w:ind w:firstLine="0"/>
        <w:jc w:val="both"/>
        <w:rPr>
          <w:rFonts w:ascii="Times New Roman" w:hAnsi="Times New Roman" w:cs="Times New Roman"/>
          <w:sz w:val="24"/>
          <w:szCs w:val="24"/>
        </w:rPr>
      </w:pPr>
      <w:r w:rsidRPr="003746BD">
        <w:rPr>
          <w:rFonts w:ascii="Times New Roman" w:hAnsi="Times New Roman" w:cs="Times New Roman"/>
          <w:sz w:val="24"/>
          <w:szCs w:val="24"/>
        </w:rPr>
        <w:t xml:space="preserve">              </w:t>
      </w:r>
      <w:r w:rsidR="00430B77" w:rsidRPr="003746BD">
        <w:rPr>
          <w:rFonts w:ascii="Times New Roman" w:hAnsi="Times New Roman" w:cs="Times New Roman"/>
          <w:sz w:val="24"/>
          <w:szCs w:val="24"/>
        </w:rPr>
        <w:t>- процентная ставка купонного</w:t>
      </w:r>
      <w:r w:rsidR="0079147D" w:rsidRPr="003746BD">
        <w:rPr>
          <w:rFonts w:ascii="Times New Roman" w:hAnsi="Times New Roman" w:cs="Times New Roman"/>
          <w:sz w:val="24"/>
          <w:szCs w:val="24"/>
        </w:rPr>
        <w:t xml:space="preserve"> дохода по ценной бумаге, пери</w:t>
      </w:r>
      <w:r w:rsidR="00430B77" w:rsidRPr="003746BD">
        <w:rPr>
          <w:rFonts w:ascii="Times New Roman" w:hAnsi="Times New Roman" w:cs="Times New Roman"/>
          <w:sz w:val="24"/>
          <w:szCs w:val="24"/>
        </w:rPr>
        <w:t>одичность выплаты купонного дохода;</w:t>
      </w:r>
    </w:p>
    <w:p w:rsidR="00430B77" w:rsidRPr="003746BD" w:rsidRDefault="00F01B9B" w:rsidP="00F01B9B">
      <w:pPr>
        <w:pStyle w:val="ConsPlusNormal"/>
        <w:widowControl/>
        <w:spacing w:line="280" w:lineRule="exact"/>
        <w:jc w:val="both"/>
        <w:rPr>
          <w:rFonts w:ascii="Times New Roman" w:hAnsi="Times New Roman" w:cs="Times New Roman"/>
          <w:sz w:val="24"/>
          <w:szCs w:val="24"/>
        </w:rPr>
      </w:pPr>
      <w:r w:rsidRPr="003746BD">
        <w:rPr>
          <w:rFonts w:ascii="Times New Roman" w:hAnsi="Times New Roman" w:cs="Times New Roman"/>
          <w:sz w:val="24"/>
          <w:szCs w:val="24"/>
        </w:rPr>
        <w:t xml:space="preserve">  </w:t>
      </w:r>
      <w:r w:rsidR="00430B77" w:rsidRPr="003746BD">
        <w:rPr>
          <w:rFonts w:ascii="Times New Roman" w:hAnsi="Times New Roman" w:cs="Times New Roman"/>
          <w:sz w:val="24"/>
          <w:szCs w:val="24"/>
        </w:rPr>
        <w:t>- форма обеспечения обязательства;</w:t>
      </w:r>
    </w:p>
    <w:p w:rsidR="0079147D" w:rsidRPr="003746BD" w:rsidRDefault="0079147D" w:rsidP="00C729FB">
      <w:pPr>
        <w:pStyle w:val="ConsPlusNormal"/>
        <w:widowControl/>
        <w:spacing w:line="280" w:lineRule="exact"/>
        <w:ind w:left="851" w:firstLine="0"/>
        <w:jc w:val="both"/>
        <w:rPr>
          <w:rFonts w:ascii="Times New Roman" w:hAnsi="Times New Roman" w:cs="Times New Roman"/>
          <w:sz w:val="24"/>
          <w:szCs w:val="24"/>
        </w:rPr>
      </w:pPr>
      <w:r w:rsidRPr="003746BD">
        <w:rPr>
          <w:rFonts w:ascii="Times New Roman" w:hAnsi="Times New Roman" w:cs="Times New Roman"/>
          <w:sz w:val="24"/>
          <w:szCs w:val="24"/>
        </w:rPr>
        <w:t>- возникновение долговых обязательств по номинальной стоимости, в том числе:</w:t>
      </w:r>
    </w:p>
    <w:p w:rsidR="00F3578C" w:rsidRPr="003746BD" w:rsidRDefault="00985A62" w:rsidP="00F01B9B">
      <w:pPr>
        <w:pStyle w:val="ConsPlusNormal"/>
        <w:widowControl/>
        <w:spacing w:line="280" w:lineRule="exact"/>
        <w:ind w:left="851" w:firstLine="0"/>
        <w:rPr>
          <w:rFonts w:ascii="Times New Roman" w:hAnsi="Times New Roman" w:cs="Times New Roman"/>
          <w:sz w:val="24"/>
          <w:szCs w:val="24"/>
        </w:rPr>
      </w:pPr>
      <w:r w:rsidRPr="003746BD">
        <w:rPr>
          <w:rFonts w:ascii="Times New Roman" w:hAnsi="Times New Roman" w:cs="Times New Roman"/>
          <w:sz w:val="24"/>
          <w:szCs w:val="24"/>
        </w:rPr>
        <w:t xml:space="preserve">- </w:t>
      </w:r>
      <w:r w:rsidR="00F3578C" w:rsidRPr="003746BD">
        <w:rPr>
          <w:rFonts w:ascii="Times New Roman" w:hAnsi="Times New Roman" w:cs="Times New Roman"/>
          <w:sz w:val="24"/>
          <w:szCs w:val="24"/>
        </w:rPr>
        <w:t>дата возникновения обязательства;</w:t>
      </w:r>
    </w:p>
    <w:p w:rsidR="00323C43" w:rsidRPr="003746BD" w:rsidRDefault="00F01B9B" w:rsidP="00F01B9B">
      <w:pPr>
        <w:pStyle w:val="ConsPlusNormal"/>
        <w:widowControl/>
        <w:spacing w:line="280" w:lineRule="exact"/>
        <w:rPr>
          <w:rFonts w:ascii="Times New Roman" w:hAnsi="Times New Roman" w:cs="Times New Roman"/>
          <w:sz w:val="24"/>
          <w:szCs w:val="24"/>
        </w:rPr>
      </w:pPr>
      <w:r w:rsidRPr="003746BD">
        <w:rPr>
          <w:rFonts w:ascii="Times New Roman" w:hAnsi="Times New Roman" w:cs="Times New Roman"/>
          <w:sz w:val="24"/>
          <w:szCs w:val="24"/>
        </w:rPr>
        <w:t xml:space="preserve">  </w:t>
      </w:r>
      <w:r w:rsidR="00985A62" w:rsidRPr="003746BD">
        <w:rPr>
          <w:rFonts w:ascii="Times New Roman" w:hAnsi="Times New Roman" w:cs="Times New Roman"/>
          <w:sz w:val="24"/>
          <w:szCs w:val="24"/>
        </w:rPr>
        <w:t xml:space="preserve">- </w:t>
      </w:r>
      <w:r w:rsidR="00323C43" w:rsidRPr="003746BD">
        <w:rPr>
          <w:rFonts w:ascii="Times New Roman" w:hAnsi="Times New Roman" w:cs="Times New Roman"/>
          <w:sz w:val="24"/>
          <w:szCs w:val="24"/>
        </w:rPr>
        <w:t>основание возникновения обязательства;</w:t>
      </w:r>
    </w:p>
    <w:p w:rsidR="00430B77" w:rsidRPr="003746BD" w:rsidRDefault="00F01B9B" w:rsidP="00F01B9B">
      <w:pPr>
        <w:pStyle w:val="ConsPlusNormal"/>
        <w:widowControl/>
        <w:spacing w:line="280" w:lineRule="exact"/>
        <w:rPr>
          <w:rFonts w:ascii="Times New Roman" w:hAnsi="Times New Roman" w:cs="Times New Roman"/>
          <w:sz w:val="24"/>
          <w:szCs w:val="24"/>
        </w:rPr>
      </w:pPr>
      <w:r w:rsidRPr="003746BD">
        <w:rPr>
          <w:rFonts w:ascii="Times New Roman" w:hAnsi="Times New Roman" w:cs="Times New Roman"/>
          <w:sz w:val="24"/>
          <w:szCs w:val="24"/>
        </w:rPr>
        <w:t xml:space="preserve">  </w:t>
      </w:r>
      <w:r w:rsidR="00430B77" w:rsidRPr="003746BD">
        <w:rPr>
          <w:rFonts w:ascii="Times New Roman" w:hAnsi="Times New Roman" w:cs="Times New Roman"/>
          <w:sz w:val="24"/>
          <w:szCs w:val="24"/>
        </w:rPr>
        <w:t>- объем ценных бумаг;</w:t>
      </w:r>
    </w:p>
    <w:p w:rsidR="00430B77" w:rsidRPr="003746BD" w:rsidRDefault="00F01B9B" w:rsidP="00F01B9B">
      <w:pPr>
        <w:pStyle w:val="ConsPlusNormal"/>
        <w:widowControl/>
        <w:spacing w:line="280" w:lineRule="exact"/>
        <w:rPr>
          <w:rFonts w:ascii="Times New Roman" w:hAnsi="Times New Roman" w:cs="Times New Roman"/>
          <w:sz w:val="24"/>
          <w:szCs w:val="24"/>
        </w:rPr>
      </w:pPr>
      <w:r w:rsidRPr="003746BD">
        <w:rPr>
          <w:rFonts w:ascii="Times New Roman" w:hAnsi="Times New Roman" w:cs="Times New Roman"/>
          <w:sz w:val="24"/>
          <w:szCs w:val="24"/>
        </w:rPr>
        <w:t xml:space="preserve"> </w:t>
      </w:r>
      <w:r w:rsidR="0079147D" w:rsidRPr="003746BD">
        <w:rPr>
          <w:rFonts w:ascii="Times New Roman" w:hAnsi="Times New Roman" w:cs="Times New Roman"/>
          <w:sz w:val="24"/>
          <w:szCs w:val="24"/>
        </w:rPr>
        <w:t xml:space="preserve"> - размер дисконта/премии при размещении ценных бумаг;</w:t>
      </w:r>
    </w:p>
    <w:p w:rsidR="0079147D" w:rsidRPr="003746BD" w:rsidRDefault="00F01B9B" w:rsidP="00C729FB">
      <w:pPr>
        <w:pStyle w:val="ConsPlusNormal"/>
        <w:widowControl/>
        <w:spacing w:line="280" w:lineRule="exact"/>
        <w:jc w:val="both"/>
        <w:rPr>
          <w:rFonts w:ascii="Times New Roman" w:hAnsi="Times New Roman" w:cs="Times New Roman"/>
          <w:sz w:val="24"/>
          <w:szCs w:val="24"/>
        </w:rPr>
      </w:pPr>
      <w:r w:rsidRPr="003746BD">
        <w:rPr>
          <w:rFonts w:ascii="Times New Roman" w:hAnsi="Times New Roman" w:cs="Times New Roman"/>
          <w:sz w:val="24"/>
          <w:szCs w:val="24"/>
        </w:rPr>
        <w:t xml:space="preserve"> </w:t>
      </w:r>
      <w:r w:rsidR="0079147D" w:rsidRPr="003746BD">
        <w:rPr>
          <w:rFonts w:ascii="Times New Roman" w:hAnsi="Times New Roman" w:cs="Times New Roman"/>
          <w:sz w:val="24"/>
          <w:szCs w:val="24"/>
        </w:rPr>
        <w:t xml:space="preserve"> - погашение долговых обязательств по номинальной стоимости, в том числе:</w:t>
      </w:r>
    </w:p>
    <w:p w:rsidR="0079147D" w:rsidRPr="003746BD" w:rsidRDefault="00F01B9B" w:rsidP="00C729FB">
      <w:pPr>
        <w:pStyle w:val="ConsPlusNormal"/>
        <w:widowControl/>
        <w:spacing w:line="280" w:lineRule="exact"/>
        <w:jc w:val="both"/>
        <w:rPr>
          <w:rFonts w:ascii="Times New Roman" w:hAnsi="Times New Roman" w:cs="Times New Roman"/>
          <w:sz w:val="24"/>
          <w:szCs w:val="24"/>
        </w:rPr>
      </w:pPr>
      <w:r w:rsidRPr="003746BD">
        <w:rPr>
          <w:rFonts w:ascii="Times New Roman" w:hAnsi="Times New Roman" w:cs="Times New Roman"/>
          <w:sz w:val="24"/>
          <w:szCs w:val="24"/>
        </w:rPr>
        <w:t xml:space="preserve">  </w:t>
      </w:r>
      <w:r w:rsidR="0079147D" w:rsidRPr="003746BD">
        <w:rPr>
          <w:rFonts w:ascii="Times New Roman" w:hAnsi="Times New Roman" w:cs="Times New Roman"/>
          <w:sz w:val="24"/>
          <w:szCs w:val="24"/>
        </w:rPr>
        <w:t>- график погашения обязательств, объем ценных бумаг;</w:t>
      </w:r>
    </w:p>
    <w:p w:rsidR="0079147D" w:rsidRPr="003746BD" w:rsidRDefault="00F01B9B" w:rsidP="00C729FB">
      <w:pPr>
        <w:pStyle w:val="ConsPlusNormal"/>
        <w:widowControl/>
        <w:spacing w:line="280" w:lineRule="exact"/>
        <w:jc w:val="both"/>
        <w:rPr>
          <w:rFonts w:ascii="Times New Roman" w:hAnsi="Times New Roman" w:cs="Times New Roman"/>
          <w:sz w:val="24"/>
          <w:szCs w:val="24"/>
        </w:rPr>
      </w:pPr>
      <w:r w:rsidRPr="003746BD">
        <w:rPr>
          <w:rFonts w:ascii="Times New Roman" w:hAnsi="Times New Roman" w:cs="Times New Roman"/>
          <w:sz w:val="24"/>
          <w:szCs w:val="24"/>
        </w:rPr>
        <w:t xml:space="preserve">  </w:t>
      </w:r>
      <w:r w:rsidR="0079147D" w:rsidRPr="003746BD">
        <w:rPr>
          <w:rFonts w:ascii="Times New Roman" w:hAnsi="Times New Roman" w:cs="Times New Roman"/>
          <w:sz w:val="24"/>
          <w:szCs w:val="24"/>
        </w:rPr>
        <w:t>- фактическая дата погашения обязательства;</w:t>
      </w:r>
    </w:p>
    <w:p w:rsidR="0079147D" w:rsidRPr="003746BD" w:rsidRDefault="00F01B9B" w:rsidP="00C729FB">
      <w:pPr>
        <w:pStyle w:val="ConsPlusNormal"/>
        <w:widowControl/>
        <w:spacing w:line="280" w:lineRule="exact"/>
        <w:jc w:val="both"/>
        <w:rPr>
          <w:rFonts w:ascii="Times New Roman" w:hAnsi="Times New Roman" w:cs="Times New Roman"/>
          <w:sz w:val="24"/>
          <w:szCs w:val="24"/>
        </w:rPr>
      </w:pPr>
      <w:r w:rsidRPr="003746BD">
        <w:rPr>
          <w:rFonts w:ascii="Times New Roman" w:hAnsi="Times New Roman" w:cs="Times New Roman"/>
          <w:sz w:val="24"/>
          <w:szCs w:val="24"/>
        </w:rPr>
        <w:t xml:space="preserve"> </w:t>
      </w:r>
      <w:r w:rsidR="0079147D" w:rsidRPr="003746BD">
        <w:rPr>
          <w:rFonts w:ascii="Times New Roman" w:hAnsi="Times New Roman" w:cs="Times New Roman"/>
          <w:sz w:val="24"/>
          <w:szCs w:val="24"/>
        </w:rPr>
        <w:t xml:space="preserve"> - объем ценных бумаг;</w:t>
      </w:r>
    </w:p>
    <w:p w:rsidR="0079147D" w:rsidRPr="003746BD" w:rsidRDefault="00F01B9B" w:rsidP="00C729FB">
      <w:pPr>
        <w:pStyle w:val="ConsPlusNormal"/>
        <w:widowControl/>
        <w:spacing w:line="280" w:lineRule="exact"/>
        <w:jc w:val="both"/>
        <w:rPr>
          <w:rFonts w:ascii="Times New Roman" w:hAnsi="Times New Roman" w:cs="Times New Roman"/>
          <w:sz w:val="24"/>
          <w:szCs w:val="24"/>
        </w:rPr>
      </w:pPr>
      <w:r w:rsidRPr="003746BD">
        <w:rPr>
          <w:rFonts w:ascii="Times New Roman" w:hAnsi="Times New Roman" w:cs="Times New Roman"/>
          <w:sz w:val="24"/>
          <w:szCs w:val="24"/>
        </w:rPr>
        <w:t xml:space="preserve">  </w:t>
      </w:r>
      <w:r w:rsidR="0079147D" w:rsidRPr="003746BD">
        <w:rPr>
          <w:rFonts w:ascii="Times New Roman" w:hAnsi="Times New Roman" w:cs="Times New Roman"/>
          <w:sz w:val="24"/>
          <w:szCs w:val="24"/>
        </w:rPr>
        <w:t xml:space="preserve">- основание погашения </w:t>
      </w:r>
      <w:r w:rsidR="005C0047" w:rsidRPr="003746BD">
        <w:rPr>
          <w:rFonts w:ascii="Times New Roman" w:hAnsi="Times New Roman" w:cs="Times New Roman"/>
          <w:sz w:val="24"/>
          <w:szCs w:val="24"/>
        </w:rPr>
        <w:t>обязате</w:t>
      </w:r>
      <w:r w:rsidR="0079147D" w:rsidRPr="003746BD">
        <w:rPr>
          <w:rFonts w:ascii="Times New Roman" w:hAnsi="Times New Roman" w:cs="Times New Roman"/>
          <w:sz w:val="24"/>
          <w:szCs w:val="24"/>
        </w:rPr>
        <w:t>льства;</w:t>
      </w:r>
    </w:p>
    <w:p w:rsidR="0079147D" w:rsidRPr="003746BD" w:rsidRDefault="0079147D" w:rsidP="00F01B9B">
      <w:pPr>
        <w:pStyle w:val="ConsPlusNormal"/>
        <w:widowControl/>
        <w:spacing w:line="280" w:lineRule="exact"/>
        <w:ind w:firstLine="851"/>
        <w:jc w:val="both"/>
        <w:rPr>
          <w:rFonts w:ascii="Times New Roman" w:hAnsi="Times New Roman" w:cs="Times New Roman"/>
          <w:sz w:val="24"/>
          <w:szCs w:val="24"/>
        </w:rPr>
      </w:pPr>
      <w:r w:rsidRPr="003746BD">
        <w:rPr>
          <w:rFonts w:ascii="Times New Roman" w:hAnsi="Times New Roman" w:cs="Times New Roman"/>
          <w:sz w:val="24"/>
          <w:szCs w:val="24"/>
        </w:rPr>
        <w:t>- объем долга по ценным бумагам по номинальной стоимости;</w:t>
      </w:r>
    </w:p>
    <w:p w:rsidR="0079147D" w:rsidRPr="003746BD" w:rsidRDefault="0079147D" w:rsidP="00F01B9B">
      <w:pPr>
        <w:pStyle w:val="ConsPlusNormal"/>
        <w:widowControl/>
        <w:spacing w:line="280" w:lineRule="exact"/>
        <w:ind w:firstLine="851"/>
        <w:jc w:val="both"/>
        <w:rPr>
          <w:rFonts w:ascii="Times New Roman" w:hAnsi="Times New Roman" w:cs="Times New Roman"/>
          <w:sz w:val="24"/>
          <w:szCs w:val="24"/>
        </w:rPr>
      </w:pPr>
      <w:r w:rsidRPr="003746BD">
        <w:rPr>
          <w:rFonts w:ascii="Times New Roman" w:hAnsi="Times New Roman" w:cs="Times New Roman"/>
          <w:sz w:val="24"/>
          <w:szCs w:val="24"/>
        </w:rPr>
        <w:t>- объем просроченной задолженности по исполнению обязательства</w:t>
      </w:r>
      <w:r w:rsidR="00EE2B90" w:rsidRPr="003746BD">
        <w:rPr>
          <w:rFonts w:ascii="Times New Roman" w:hAnsi="Times New Roman" w:cs="Times New Roman"/>
          <w:sz w:val="24"/>
          <w:szCs w:val="24"/>
        </w:rPr>
        <w:t>.</w:t>
      </w:r>
    </w:p>
    <w:p w:rsidR="00EF63EF" w:rsidRPr="003746BD" w:rsidRDefault="00F01B9B" w:rsidP="00F01B9B">
      <w:pPr>
        <w:pStyle w:val="ConsPlusNormal"/>
        <w:widowControl/>
        <w:ind w:firstLine="0"/>
        <w:jc w:val="both"/>
        <w:rPr>
          <w:rFonts w:ascii="Times New Roman" w:hAnsi="Times New Roman" w:cs="Times New Roman"/>
          <w:sz w:val="24"/>
          <w:szCs w:val="24"/>
        </w:rPr>
      </w:pPr>
      <w:r w:rsidRPr="003746BD">
        <w:rPr>
          <w:rFonts w:ascii="Times New Roman" w:hAnsi="Times New Roman" w:cs="Times New Roman"/>
          <w:sz w:val="24"/>
          <w:szCs w:val="24"/>
        </w:rPr>
        <w:t xml:space="preserve">              2) </w:t>
      </w:r>
      <w:r w:rsidR="00641284" w:rsidRPr="003746BD">
        <w:rPr>
          <w:rFonts w:ascii="Times New Roman" w:hAnsi="Times New Roman" w:cs="Times New Roman"/>
          <w:sz w:val="24"/>
          <w:szCs w:val="24"/>
        </w:rPr>
        <w:t xml:space="preserve">По бюджетным кредитам, </w:t>
      </w:r>
      <w:r w:rsidR="00567B1A" w:rsidRPr="003746BD">
        <w:rPr>
          <w:rFonts w:ascii="Times New Roman" w:hAnsi="Times New Roman" w:cs="Times New Roman"/>
          <w:sz w:val="24"/>
          <w:szCs w:val="24"/>
        </w:rPr>
        <w:t>полученным</w:t>
      </w:r>
      <w:r w:rsidR="00641284" w:rsidRPr="003746BD">
        <w:rPr>
          <w:rFonts w:ascii="Times New Roman" w:hAnsi="Times New Roman" w:cs="Times New Roman"/>
          <w:sz w:val="24"/>
          <w:szCs w:val="24"/>
        </w:rPr>
        <w:t xml:space="preserve"> </w:t>
      </w:r>
      <w:r w:rsidR="00567B1A" w:rsidRPr="003746BD">
        <w:rPr>
          <w:rFonts w:ascii="Times New Roman" w:hAnsi="Times New Roman" w:cs="Times New Roman"/>
          <w:sz w:val="24"/>
          <w:szCs w:val="24"/>
        </w:rPr>
        <w:t>муниципальным образованием «Чаинский район Томской области» от</w:t>
      </w:r>
      <w:r w:rsidR="00641284" w:rsidRPr="003746BD">
        <w:rPr>
          <w:rFonts w:ascii="Times New Roman" w:hAnsi="Times New Roman" w:cs="Times New Roman"/>
          <w:sz w:val="24"/>
          <w:szCs w:val="24"/>
        </w:rPr>
        <w:t xml:space="preserve"> бюджетов </w:t>
      </w:r>
      <w:r w:rsidR="00567B1A" w:rsidRPr="003746BD">
        <w:rPr>
          <w:rFonts w:ascii="Times New Roman" w:hAnsi="Times New Roman" w:cs="Times New Roman"/>
          <w:sz w:val="24"/>
          <w:szCs w:val="24"/>
        </w:rPr>
        <w:t xml:space="preserve">других уровней </w:t>
      </w:r>
      <w:r w:rsidR="00641284" w:rsidRPr="003746BD">
        <w:rPr>
          <w:rFonts w:ascii="Times New Roman" w:hAnsi="Times New Roman" w:cs="Times New Roman"/>
          <w:sz w:val="24"/>
          <w:szCs w:val="24"/>
        </w:rPr>
        <w:t>бюджетно</w:t>
      </w:r>
      <w:r w:rsidR="00FC5BC1" w:rsidRPr="003746BD">
        <w:rPr>
          <w:rFonts w:ascii="Times New Roman" w:hAnsi="Times New Roman" w:cs="Times New Roman"/>
          <w:sz w:val="24"/>
          <w:szCs w:val="24"/>
        </w:rPr>
        <w:t>й системы Российской Федерации</w:t>
      </w:r>
      <w:r w:rsidR="0040068E" w:rsidRPr="003746BD">
        <w:rPr>
          <w:rFonts w:ascii="Times New Roman" w:hAnsi="Times New Roman" w:cs="Times New Roman"/>
          <w:sz w:val="24"/>
          <w:szCs w:val="24"/>
        </w:rPr>
        <w:t xml:space="preserve"> в валюте Российской Федерации и</w:t>
      </w:r>
      <w:r w:rsidR="000E6EA7" w:rsidRPr="003746BD">
        <w:rPr>
          <w:rFonts w:ascii="Times New Roman" w:hAnsi="Times New Roman" w:cs="Times New Roman"/>
          <w:sz w:val="24"/>
          <w:szCs w:val="24"/>
        </w:rPr>
        <w:t xml:space="preserve"> </w:t>
      </w:r>
      <w:r w:rsidR="0037548E" w:rsidRPr="003746BD">
        <w:rPr>
          <w:rFonts w:ascii="Times New Roman" w:hAnsi="Times New Roman" w:cs="Times New Roman"/>
          <w:sz w:val="24"/>
          <w:szCs w:val="24"/>
        </w:rPr>
        <w:t>кредитам, привлеченным</w:t>
      </w:r>
      <w:r w:rsidR="00567B1A" w:rsidRPr="003746BD">
        <w:rPr>
          <w:rFonts w:ascii="Times New Roman" w:hAnsi="Times New Roman" w:cs="Times New Roman"/>
          <w:sz w:val="24"/>
          <w:szCs w:val="24"/>
        </w:rPr>
        <w:t xml:space="preserve"> от имени муниципального образования «Чаинский район Томской области» как заемщика</w:t>
      </w:r>
      <w:r w:rsidR="0037548E" w:rsidRPr="003746BD">
        <w:rPr>
          <w:rFonts w:ascii="Times New Roman" w:hAnsi="Times New Roman" w:cs="Times New Roman"/>
          <w:sz w:val="24"/>
          <w:szCs w:val="24"/>
        </w:rPr>
        <w:t xml:space="preserve"> от кредитных организаций в валюте Российской Федерации:</w:t>
      </w:r>
    </w:p>
    <w:p w:rsidR="00EF63EF" w:rsidRPr="003746BD" w:rsidRDefault="00F01B9B" w:rsidP="00F01B9B">
      <w:pPr>
        <w:pStyle w:val="a5"/>
      </w:pPr>
      <w:r w:rsidRPr="003746BD">
        <w:t xml:space="preserve">            </w:t>
      </w:r>
      <w:r w:rsidR="009038B0" w:rsidRPr="003746BD">
        <w:t xml:space="preserve"> </w:t>
      </w:r>
      <w:r w:rsidRPr="003746BD">
        <w:t xml:space="preserve"> </w:t>
      </w:r>
      <w:r w:rsidR="00AA6EB9" w:rsidRPr="003746BD">
        <w:t>- регистрационный номер долгового обязательства;</w:t>
      </w:r>
      <w:r w:rsidR="00AA6EB9" w:rsidRPr="003746BD">
        <w:br/>
      </w:r>
      <w:r w:rsidRPr="003746BD">
        <w:t xml:space="preserve">            </w:t>
      </w:r>
      <w:r w:rsidR="009038B0" w:rsidRPr="003746BD">
        <w:t xml:space="preserve"> </w:t>
      </w:r>
      <w:r w:rsidRPr="003746BD">
        <w:t xml:space="preserve"> </w:t>
      </w:r>
      <w:r w:rsidR="00AA6EB9" w:rsidRPr="003746BD">
        <w:t>-</w:t>
      </w:r>
      <w:r w:rsidR="00EF63EF" w:rsidRPr="003746BD">
        <w:t xml:space="preserve"> </w:t>
      </w:r>
      <w:r w:rsidR="00AA6EB9" w:rsidRPr="003746BD">
        <w:t xml:space="preserve">наименование, номер и дата договора (соглашения), дополнительного соглашения к </w:t>
      </w:r>
      <w:r w:rsidRPr="003746BD">
        <w:t xml:space="preserve">   </w:t>
      </w:r>
      <w:r w:rsidR="00AA6EB9" w:rsidRPr="003746BD">
        <w:t>договору, которым оформлено долговое обязательство;</w:t>
      </w:r>
    </w:p>
    <w:p w:rsidR="00D119C6" w:rsidRPr="003746BD" w:rsidRDefault="00F01B9B" w:rsidP="00A10A83">
      <w:pPr>
        <w:pStyle w:val="a5"/>
        <w:ind w:left="567"/>
      </w:pPr>
      <w:r w:rsidRPr="003746BD">
        <w:t xml:space="preserve">  </w:t>
      </w:r>
      <w:r w:rsidR="009038B0" w:rsidRPr="003746BD">
        <w:t xml:space="preserve"> </w:t>
      </w:r>
      <w:r w:rsidRPr="003746BD">
        <w:t xml:space="preserve"> </w:t>
      </w:r>
      <w:r w:rsidR="00D119C6" w:rsidRPr="003746BD">
        <w:t>- наименование кредитора, бюджета, из которого предоставлен бюджетный кредит;</w:t>
      </w:r>
    </w:p>
    <w:p w:rsidR="000739FA" w:rsidRPr="003746BD" w:rsidRDefault="00F01B9B" w:rsidP="00A10A83">
      <w:pPr>
        <w:pStyle w:val="a5"/>
        <w:ind w:left="567"/>
      </w:pPr>
      <w:r w:rsidRPr="003746BD">
        <w:t xml:space="preserve">  </w:t>
      </w:r>
      <w:r w:rsidR="009038B0" w:rsidRPr="003746BD">
        <w:t xml:space="preserve"> </w:t>
      </w:r>
      <w:r w:rsidRPr="003746BD">
        <w:t xml:space="preserve"> </w:t>
      </w:r>
      <w:r w:rsidR="000739FA" w:rsidRPr="003746BD">
        <w:t>- объем обязательства по договору (соглашению);</w:t>
      </w:r>
    </w:p>
    <w:p w:rsidR="000739FA" w:rsidRPr="003746BD" w:rsidRDefault="00F01B9B" w:rsidP="00F01B9B">
      <w:pPr>
        <w:pStyle w:val="a5"/>
        <w:ind w:firstLine="567"/>
      </w:pPr>
      <w:r w:rsidRPr="003746BD">
        <w:t xml:space="preserve">  </w:t>
      </w:r>
      <w:r w:rsidR="009038B0" w:rsidRPr="003746BD">
        <w:t xml:space="preserve"> </w:t>
      </w:r>
      <w:r w:rsidRPr="003746BD">
        <w:t xml:space="preserve"> </w:t>
      </w:r>
      <w:r w:rsidR="000739FA" w:rsidRPr="003746BD">
        <w:t>-  сведения о процентной ставке/ставка</w:t>
      </w:r>
      <w:r w:rsidR="009038B0" w:rsidRPr="003746BD">
        <w:t xml:space="preserve">х по обслуживанию обязательства   </w:t>
      </w:r>
      <w:r w:rsidR="000739FA" w:rsidRPr="003746BD">
        <w:t>предусмотренной договором (соглашением);</w:t>
      </w:r>
    </w:p>
    <w:p w:rsidR="000739FA" w:rsidRPr="003746BD" w:rsidRDefault="00F01B9B" w:rsidP="00A10A83">
      <w:pPr>
        <w:pStyle w:val="a5"/>
        <w:ind w:left="567"/>
      </w:pPr>
      <w:r w:rsidRPr="003746BD">
        <w:t xml:space="preserve">   </w:t>
      </w:r>
      <w:r w:rsidR="009038B0" w:rsidRPr="003746BD">
        <w:t xml:space="preserve"> </w:t>
      </w:r>
      <w:r w:rsidR="000739FA" w:rsidRPr="003746BD">
        <w:t>- форма обеспечения обязательства;</w:t>
      </w:r>
    </w:p>
    <w:p w:rsidR="000739FA" w:rsidRPr="003746BD" w:rsidRDefault="00D97B0C" w:rsidP="00A10A83">
      <w:pPr>
        <w:pStyle w:val="a5"/>
        <w:ind w:left="567"/>
      </w:pPr>
      <w:r w:rsidRPr="003746BD">
        <w:t xml:space="preserve">  </w:t>
      </w:r>
      <w:r w:rsidR="009038B0" w:rsidRPr="003746BD">
        <w:t xml:space="preserve"> </w:t>
      </w:r>
      <w:r w:rsidRPr="003746BD">
        <w:t xml:space="preserve"> </w:t>
      </w:r>
      <w:r w:rsidR="000739FA" w:rsidRPr="003746BD">
        <w:t>- возникновение долговых обязательств: дата и объем заимствования;</w:t>
      </w:r>
    </w:p>
    <w:p w:rsidR="00D57119" w:rsidRPr="003746BD" w:rsidRDefault="009827D2" w:rsidP="00D57119">
      <w:pPr>
        <w:pStyle w:val="a5"/>
        <w:tabs>
          <w:tab w:val="left" w:pos="567"/>
        </w:tabs>
        <w:ind w:left="851" w:right="-143" w:hanging="709"/>
      </w:pPr>
      <w:r w:rsidRPr="003746BD">
        <w:t xml:space="preserve">        </w:t>
      </w:r>
      <w:r w:rsidR="00F01B9B" w:rsidRPr="003746BD">
        <w:t xml:space="preserve">   </w:t>
      </w:r>
      <w:r w:rsidR="000739FA" w:rsidRPr="003746BD">
        <w:t>- погашение долговых обязательств, в том числе:</w:t>
      </w:r>
      <w:r w:rsidR="00E96A0F" w:rsidRPr="003746BD">
        <w:t xml:space="preserve">   </w:t>
      </w:r>
    </w:p>
    <w:p w:rsidR="000739FA" w:rsidRPr="003746BD" w:rsidRDefault="00D57119" w:rsidP="00D57119">
      <w:pPr>
        <w:pStyle w:val="a5"/>
        <w:tabs>
          <w:tab w:val="left" w:pos="567"/>
        </w:tabs>
        <w:ind w:left="851" w:right="-143" w:hanging="709"/>
      </w:pPr>
      <w:r w:rsidRPr="003746BD">
        <w:t xml:space="preserve">           - график погашения обязательства;</w:t>
      </w:r>
      <w:r w:rsidR="00E96A0F" w:rsidRPr="003746BD">
        <w:t xml:space="preserve">                                           </w:t>
      </w:r>
      <w:r w:rsidRPr="003746BD">
        <w:t xml:space="preserve">                      </w:t>
      </w:r>
      <w:r w:rsidR="00E96A0F" w:rsidRPr="003746BD">
        <w:t xml:space="preserve">  </w:t>
      </w:r>
    </w:p>
    <w:p w:rsidR="000739FA" w:rsidRPr="003746BD" w:rsidRDefault="00D97B0C" w:rsidP="00D97B0C">
      <w:pPr>
        <w:pStyle w:val="a5"/>
      </w:pPr>
      <w:r w:rsidRPr="003746BD">
        <w:t xml:space="preserve">            </w:t>
      </w:r>
      <w:r w:rsidR="009038B0" w:rsidRPr="003746BD">
        <w:t xml:space="preserve">  </w:t>
      </w:r>
      <w:r w:rsidR="000739FA" w:rsidRPr="003746BD">
        <w:t xml:space="preserve">- сведения о фактически совершенных операциях по погашению обязательства (дата и  </w:t>
      </w:r>
      <w:r w:rsidR="000D5471" w:rsidRPr="003746BD">
        <w:t xml:space="preserve">  </w:t>
      </w:r>
      <w:r w:rsidR="000739FA" w:rsidRPr="003746BD">
        <w:t>объем платежа);</w:t>
      </w:r>
    </w:p>
    <w:p w:rsidR="00AA6EB9" w:rsidRPr="003746BD" w:rsidRDefault="00D97B0C" w:rsidP="00A10A83">
      <w:pPr>
        <w:pStyle w:val="a5"/>
        <w:ind w:left="567"/>
        <w:rPr>
          <w:b/>
        </w:rPr>
      </w:pPr>
      <w:r w:rsidRPr="003746BD">
        <w:t xml:space="preserve"> </w:t>
      </w:r>
      <w:r w:rsidR="009038B0" w:rsidRPr="003746BD">
        <w:t xml:space="preserve">  </w:t>
      </w:r>
      <w:r w:rsidRPr="003746BD">
        <w:t xml:space="preserve"> </w:t>
      </w:r>
      <w:r w:rsidR="00AA6EB9" w:rsidRPr="003746BD">
        <w:t>- объем долга по кредиту;</w:t>
      </w:r>
      <w:r w:rsidR="00AA6EB9" w:rsidRPr="003746BD">
        <w:br/>
      </w:r>
      <w:r w:rsidRPr="003746BD">
        <w:t xml:space="preserve">  </w:t>
      </w:r>
      <w:r w:rsidR="009038B0" w:rsidRPr="003746BD">
        <w:t xml:space="preserve">  </w:t>
      </w:r>
      <w:r w:rsidR="00AA6EB9" w:rsidRPr="003746BD">
        <w:t>- объем просроченной задолженности по исполнению обязательства</w:t>
      </w:r>
      <w:r w:rsidR="00EE2B90" w:rsidRPr="003746BD">
        <w:t>.</w:t>
      </w:r>
    </w:p>
    <w:p w:rsidR="005D285A" w:rsidRPr="003746BD" w:rsidRDefault="00E41EDC" w:rsidP="00D97B0C">
      <w:pPr>
        <w:pStyle w:val="ConsPlusNormal"/>
        <w:widowControl/>
        <w:spacing w:line="320" w:lineRule="exact"/>
        <w:ind w:hanging="142"/>
        <w:jc w:val="both"/>
        <w:rPr>
          <w:rFonts w:ascii="Times New Roman" w:hAnsi="Times New Roman" w:cs="Times New Roman"/>
          <w:sz w:val="24"/>
          <w:szCs w:val="24"/>
        </w:rPr>
      </w:pPr>
      <w:r w:rsidRPr="003746BD">
        <w:rPr>
          <w:rFonts w:ascii="Times New Roman" w:hAnsi="Times New Roman" w:cs="Times New Roman"/>
          <w:b/>
          <w:sz w:val="24"/>
          <w:szCs w:val="24"/>
        </w:rPr>
        <w:lastRenderedPageBreak/>
        <w:t xml:space="preserve"> </w:t>
      </w:r>
      <w:r w:rsidR="00D97B0C" w:rsidRPr="003746BD">
        <w:rPr>
          <w:rFonts w:ascii="Times New Roman" w:hAnsi="Times New Roman" w:cs="Times New Roman"/>
          <w:sz w:val="24"/>
          <w:szCs w:val="24"/>
        </w:rPr>
        <w:t xml:space="preserve">             </w:t>
      </w:r>
      <w:r w:rsidR="009038B0" w:rsidRPr="003746BD">
        <w:rPr>
          <w:rFonts w:ascii="Times New Roman" w:hAnsi="Times New Roman" w:cs="Times New Roman"/>
          <w:sz w:val="24"/>
          <w:szCs w:val="24"/>
        </w:rPr>
        <w:t xml:space="preserve">  </w:t>
      </w:r>
      <w:r w:rsidR="00CB2E2D" w:rsidRPr="003746BD">
        <w:rPr>
          <w:rFonts w:ascii="Times New Roman" w:hAnsi="Times New Roman" w:cs="Times New Roman"/>
          <w:sz w:val="24"/>
          <w:szCs w:val="24"/>
        </w:rPr>
        <w:t>3</w:t>
      </w:r>
      <w:r w:rsidR="00D97B0C" w:rsidRPr="003746BD">
        <w:rPr>
          <w:rFonts w:ascii="Times New Roman" w:hAnsi="Times New Roman" w:cs="Times New Roman"/>
          <w:sz w:val="24"/>
          <w:szCs w:val="24"/>
        </w:rPr>
        <w:t xml:space="preserve">) </w:t>
      </w:r>
      <w:r w:rsidR="00C62BCC" w:rsidRPr="003746BD">
        <w:rPr>
          <w:rFonts w:ascii="Times New Roman" w:hAnsi="Times New Roman" w:cs="Times New Roman"/>
          <w:sz w:val="24"/>
          <w:szCs w:val="24"/>
        </w:rPr>
        <w:t>По</w:t>
      </w:r>
      <w:r w:rsidR="005D285A" w:rsidRPr="003746BD">
        <w:rPr>
          <w:rFonts w:ascii="Times New Roman" w:hAnsi="Times New Roman" w:cs="Times New Roman"/>
          <w:sz w:val="24"/>
          <w:szCs w:val="24"/>
        </w:rPr>
        <w:t xml:space="preserve"> </w:t>
      </w:r>
      <w:r w:rsidR="006713FF" w:rsidRPr="003746BD">
        <w:rPr>
          <w:rFonts w:ascii="Times New Roman" w:hAnsi="Times New Roman" w:cs="Times New Roman"/>
          <w:sz w:val="24"/>
          <w:szCs w:val="24"/>
        </w:rPr>
        <w:t>муниципальным гарантиям</w:t>
      </w:r>
      <w:r w:rsidR="003942A1" w:rsidRPr="003746BD">
        <w:rPr>
          <w:rFonts w:ascii="Times New Roman" w:hAnsi="Times New Roman" w:cs="Times New Roman"/>
          <w:sz w:val="24"/>
          <w:szCs w:val="24"/>
        </w:rPr>
        <w:t xml:space="preserve"> муниципального образования</w:t>
      </w:r>
      <w:r w:rsidR="006713FF" w:rsidRPr="003746BD">
        <w:rPr>
          <w:rFonts w:ascii="Times New Roman" w:hAnsi="Times New Roman" w:cs="Times New Roman"/>
          <w:sz w:val="24"/>
          <w:szCs w:val="24"/>
        </w:rPr>
        <w:t xml:space="preserve"> «Чаинский район Томской области» в валюте Российской Федерации</w:t>
      </w:r>
      <w:r w:rsidR="005D285A" w:rsidRPr="003746BD">
        <w:rPr>
          <w:rFonts w:ascii="Times New Roman" w:hAnsi="Times New Roman" w:cs="Times New Roman"/>
          <w:sz w:val="24"/>
          <w:szCs w:val="24"/>
        </w:rPr>
        <w:t>:</w:t>
      </w:r>
    </w:p>
    <w:p w:rsidR="00F80DC4" w:rsidRPr="003746BD" w:rsidRDefault="00D97B0C" w:rsidP="00587444">
      <w:pPr>
        <w:pStyle w:val="a5"/>
        <w:ind w:left="-142" w:firstLine="709"/>
      </w:pPr>
      <w:r w:rsidRPr="003746BD">
        <w:t xml:space="preserve"> </w:t>
      </w:r>
      <w:r w:rsidR="009038B0" w:rsidRPr="003746BD">
        <w:t xml:space="preserve">  </w:t>
      </w:r>
      <w:r w:rsidRPr="003746BD">
        <w:t xml:space="preserve"> </w:t>
      </w:r>
      <w:r w:rsidR="00F80DC4" w:rsidRPr="003746BD">
        <w:t>- регистрационный номер долгового обязательства;</w:t>
      </w:r>
    </w:p>
    <w:p w:rsidR="00F80DC4" w:rsidRPr="003746BD" w:rsidRDefault="00D97B0C" w:rsidP="00D97B0C">
      <w:pPr>
        <w:pStyle w:val="a5"/>
        <w:ind w:firstLine="567"/>
      </w:pPr>
      <w:r w:rsidRPr="003746BD">
        <w:t xml:space="preserve">  </w:t>
      </w:r>
      <w:r w:rsidR="009038B0" w:rsidRPr="003746BD">
        <w:t xml:space="preserve">  </w:t>
      </w:r>
      <w:r w:rsidR="00F80DC4" w:rsidRPr="003746BD">
        <w:t xml:space="preserve">- наименование, номер, дата документа, которым оформлено долговое обязательство, а </w:t>
      </w:r>
      <w:r w:rsidR="00EE2B90" w:rsidRPr="003746BD">
        <w:t xml:space="preserve">   также изменений в него;</w:t>
      </w:r>
      <w:r w:rsidR="00F80DC4" w:rsidRPr="003746BD">
        <w:t xml:space="preserve">    </w:t>
      </w:r>
    </w:p>
    <w:p w:rsidR="00F80DC4" w:rsidRPr="003746BD" w:rsidRDefault="00D97B0C" w:rsidP="00587444">
      <w:pPr>
        <w:pStyle w:val="a5"/>
        <w:ind w:left="-142" w:firstLine="709"/>
      </w:pPr>
      <w:r w:rsidRPr="003746BD">
        <w:t xml:space="preserve">  </w:t>
      </w:r>
      <w:r w:rsidR="009038B0" w:rsidRPr="003746BD">
        <w:t xml:space="preserve">  </w:t>
      </w:r>
      <w:r w:rsidR="00F80DC4" w:rsidRPr="003746BD">
        <w:t>- наименование принципала и бенефициара;</w:t>
      </w:r>
    </w:p>
    <w:p w:rsidR="00F80DC4" w:rsidRPr="003746BD" w:rsidRDefault="00D97B0C" w:rsidP="00587444">
      <w:pPr>
        <w:pStyle w:val="a5"/>
        <w:ind w:left="-142" w:firstLine="709"/>
      </w:pPr>
      <w:r w:rsidRPr="003746BD">
        <w:t xml:space="preserve"> </w:t>
      </w:r>
      <w:r w:rsidR="009038B0" w:rsidRPr="003746BD">
        <w:t xml:space="preserve">  </w:t>
      </w:r>
      <w:r w:rsidRPr="003746BD">
        <w:t xml:space="preserve"> </w:t>
      </w:r>
      <w:r w:rsidR="00F80DC4" w:rsidRPr="003746BD">
        <w:t>- форма обеспечения обязательства принципала;</w:t>
      </w:r>
    </w:p>
    <w:p w:rsidR="00F80DC4" w:rsidRPr="003746BD" w:rsidRDefault="00D97B0C" w:rsidP="00587444">
      <w:pPr>
        <w:pStyle w:val="a5"/>
        <w:ind w:left="-142" w:firstLine="709"/>
      </w:pPr>
      <w:r w:rsidRPr="003746BD">
        <w:t xml:space="preserve">  </w:t>
      </w:r>
      <w:r w:rsidR="009038B0" w:rsidRPr="003746BD">
        <w:t xml:space="preserve">  </w:t>
      </w:r>
      <w:r w:rsidR="00F80DC4" w:rsidRPr="003746BD">
        <w:t>- цели привлечения средств;</w:t>
      </w:r>
    </w:p>
    <w:p w:rsidR="00F80DC4" w:rsidRPr="003746BD" w:rsidRDefault="00D97B0C" w:rsidP="00587444">
      <w:pPr>
        <w:pStyle w:val="a5"/>
        <w:ind w:left="-142" w:firstLine="709"/>
      </w:pPr>
      <w:r w:rsidRPr="003746BD">
        <w:t xml:space="preserve"> </w:t>
      </w:r>
      <w:r w:rsidR="009038B0" w:rsidRPr="003746BD">
        <w:t xml:space="preserve">  </w:t>
      </w:r>
      <w:r w:rsidRPr="003746BD">
        <w:t xml:space="preserve"> </w:t>
      </w:r>
      <w:r w:rsidR="00F80DC4" w:rsidRPr="003746BD">
        <w:t>- дата или момент вступления гарантии в силу;</w:t>
      </w:r>
    </w:p>
    <w:p w:rsidR="00F80DC4" w:rsidRPr="003746BD" w:rsidRDefault="00D97B0C" w:rsidP="00587444">
      <w:pPr>
        <w:pStyle w:val="a5"/>
        <w:ind w:left="-142" w:firstLine="709"/>
      </w:pPr>
      <w:r w:rsidRPr="003746BD">
        <w:t xml:space="preserve">  </w:t>
      </w:r>
      <w:r w:rsidR="009038B0" w:rsidRPr="003746BD">
        <w:t xml:space="preserve">  </w:t>
      </w:r>
      <w:r w:rsidR="00F80DC4" w:rsidRPr="003746BD">
        <w:t>- объем обязательств по гарантии;</w:t>
      </w:r>
    </w:p>
    <w:p w:rsidR="00F80DC4" w:rsidRPr="003746BD" w:rsidRDefault="00D97B0C" w:rsidP="00587444">
      <w:pPr>
        <w:pStyle w:val="a5"/>
        <w:ind w:left="-142" w:firstLine="709"/>
      </w:pPr>
      <w:r w:rsidRPr="003746BD">
        <w:t xml:space="preserve">  </w:t>
      </w:r>
      <w:r w:rsidR="009038B0" w:rsidRPr="003746BD">
        <w:t xml:space="preserve">  </w:t>
      </w:r>
      <w:r w:rsidR="00F80DC4" w:rsidRPr="003746BD">
        <w:t>- срок возврата кредита (погашения облигационного займа);</w:t>
      </w:r>
    </w:p>
    <w:p w:rsidR="00F80DC4" w:rsidRPr="003746BD" w:rsidRDefault="00D97B0C" w:rsidP="00587444">
      <w:pPr>
        <w:pStyle w:val="a5"/>
        <w:ind w:left="-142" w:firstLine="709"/>
      </w:pPr>
      <w:r w:rsidRPr="003746BD">
        <w:t xml:space="preserve">  </w:t>
      </w:r>
      <w:r w:rsidR="009038B0" w:rsidRPr="003746BD">
        <w:t xml:space="preserve">  </w:t>
      </w:r>
      <w:r w:rsidR="00F80DC4" w:rsidRPr="003746BD">
        <w:t>- срок действия гарантии;</w:t>
      </w:r>
    </w:p>
    <w:p w:rsidR="00F80DC4" w:rsidRPr="003746BD" w:rsidRDefault="00D97B0C" w:rsidP="00587444">
      <w:pPr>
        <w:pStyle w:val="a5"/>
        <w:ind w:left="-142" w:firstLine="709"/>
      </w:pPr>
      <w:r w:rsidRPr="003746BD">
        <w:t xml:space="preserve">  </w:t>
      </w:r>
      <w:r w:rsidR="009038B0" w:rsidRPr="003746BD">
        <w:t xml:space="preserve">  </w:t>
      </w:r>
      <w:r w:rsidR="00F80DC4" w:rsidRPr="003746BD">
        <w:t>- срок предъявления требований по гарантии;</w:t>
      </w:r>
    </w:p>
    <w:p w:rsidR="00F80DC4" w:rsidRPr="003746BD" w:rsidRDefault="00D97B0C" w:rsidP="00587444">
      <w:pPr>
        <w:pStyle w:val="a5"/>
        <w:ind w:left="-142" w:firstLine="709"/>
      </w:pPr>
      <w:r w:rsidRPr="003746BD">
        <w:t xml:space="preserve">  </w:t>
      </w:r>
      <w:r w:rsidR="009038B0" w:rsidRPr="003746BD">
        <w:t xml:space="preserve">  </w:t>
      </w:r>
      <w:r w:rsidR="00F80DC4" w:rsidRPr="003746BD">
        <w:t>- срок исполнения гарантии;</w:t>
      </w:r>
    </w:p>
    <w:p w:rsidR="00F80DC4" w:rsidRPr="003746BD" w:rsidRDefault="00D97B0C" w:rsidP="00045F05">
      <w:pPr>
        <w:pStyle w:val="a5"/>
        <w:ind w:left="-142" w:firstLine="709"/>
        <w:jc w:val="both"/>
      </w:pPr>
      <w:r w:rsidRPr="003746BD">
        <w:t xml:space="preserve">  </w:t>
      </w:r>
      <w:r w:rsidR="009038B0" w:rsidRPr="003746BD">
        <w:t xml:space="preserve">  </w:t>
      </w:r>
      <w:r w:rsidR="00F80DC4" w:rsidRPr="003746BD">
        <w:t>- сведения о полном или частичном исполнен</w:t>
      </w:r>
      <w:r w:rsidR="00045F05" w:rsidRPr="003746BD">
        <w:t xml:space="preserve">ии, прекращении обязательств по </w:t>
      </w:r>
      <w:r w:rsidR="00F80DC4" w:rsidRPr="003746BD">
        <w:t>гарантии;</w:t>
      </w:r>
    </w:p>
    <w:p w:rsidR="00F80DC4" w:rsidRPr="003746BD" w:rsidRDefault="00D97B0C" w:rsidP="00587444">
      <w:pPr>
        <w:pStyle w:val="a5"/>
        <w:ind w:left="-142" w:firstLine="709"/>
      </w:pPr>
      <w:r w:rsidRPr="003746BD">
        <w:t xml:space="preserve">  </w:t>
      </w:r>
      <w:r w:rsidR="009038B0" w:rsidRPr="003746BD">
        <w:t xml:space="preserve">  </w:t>
      </w:r>
      <w:r w:rsidR="00F80DC4" w:rsidRPr="003746BD">
        <w:t>- объем обязательств гаранта;</w:t>
      </w:r>
    </w:p>
    <w:p w:rsidR="002E7405" w:rsidRPr="003746BD" w:rsidRDefault="00D97B0C" w:rsidP="00587444">
      <w:pPr>
        <w:pStyle w:val="a5"/>
        <w:ind w:left="-142" w:firstLine="709"/>
        <w:rPr>
          <w:lang w:eastAsia="en-US"/>
        </w:rPr>
      </w:pPr>
      <w:r w:rsidRPr="003746BD">
        <w:rPr>
          <w:lang w:eastAsia="en-US"/>
        </w:rPr>
        <w:t xml:space="preserve"> </w:t>
      </w:r>
      <w:r w:rsidR="009038B0" w:rsidRPr="003746BD">
        <w:rPr>
          <w:lang w:eastAsia="en-US"/>
        </w:rPr>
        <w:t xml:space="preserve">  </w:t>
      </w:r>
      <w:r w:rsidRPr="003746BD">
        <w:rPr>
          <w:lang w:eastAsia="en-US"/>
        </w:rPr>
        <w:t xml:space="preserve"> </w:t>
      </w:r>
      <w:r w:rsidR="00F80DC4" w:rsidRPr="003746BD">
        <w:rPr>
          <w:lang w:eastAsia="en-US"/>
        </w:rPr>
        <w:t>- объем просроченной задолженности по исполнению обязательства.</w:t>
      </w:r>
    </w:p>
    <w:p w:rsidR="00686424" w:rsidRPr="003746BD" w:rsidRDefault="00CC0D55" w:rsidP="00045F05">
      <w:pPr>
        <w:pStyle w:val="a5"/>
        <w:jc w:val="both"/>
      </w:pPr>
      <w:r w:rsidRPr="003746BD">
        <w:t xml:space="preserve">           </w:t>
      </w:r>
      <w:r w:rsidR="009038B0" w:rsidRPr="003746BD">
        <w:t xml:space="preserve">  </w:t>
      </w:r>
      <w:r w:rsidR="00CB2E2D" w:rsidRPr="003746BD">
        <w:t>4</w:t>
      </w:r>
      <w:r w:rsidRPr="003746BD">
        <w:t xml:space="preserve">) </w:t>
      </w:r>
      <w:r w:rsidR="00686424" w:rsidRPr="003746BD">
        <w:t xml:space="preserve">По иным долговым обязательствам </w:t>
      </w:r>
      <w:r w:rsidR="0001385C" w:rsidRPr="003746BD">
        <w:t>муниципального образования «Чаинский район Томской области»</w:t>
      </w:r>
      <w:r w:rsidR="00686424" w:rsidRPr="003746BD">
        <w:t xml:space="preserve"> в валюте Российской Федерации:</w:t>
      </w:r>
    </w:p>
    <w:p w:rsidR="00686424" w:rsidRPr="003746BD" w:rsidRDefault="00CC0D55" w:rsidP="00686424">
      <w:pPr>
        <w:pStyle w:val="a5"/>
        <w:ind w:left="-142" w:firstLine="709"/>
      </w:pPr>
      <w:r w:rsidRPr="003746BD">
        <w:t xml:space="preserve">  </w:t>
      </w:r>
      <w:r w:rsidR="009038B0" w:rsidRPr="003746BD">
        <w:t xml:space="preserve">  </w:t>
      </w:r>
      <w:r w:rsidR="00DE77BC" w:rsidRPr="003746BD">
        <w:t xml:space="preserve">- </w:t>
      </w:r>
      <w:r w:rsidR="00686424" w:rsidRPr="003746BD">
        <w:t>регистрационный номер обязательства;</w:t>
      </w:r>
    </w:p>
    <w:p w:rsidR="00686424" w:rsidRPr="003746BD" w:rsidRDefault="00CC0D55" w:rsidP="00686424">
      <w:pPr>
        <w:pStyle w:val="a5"/>
        <w:ind w:left="-142" w:firstLine="709"/>
      </w:pPr>
      <w:r w:rsidRPr="003746BD">
        <w:t xml:space="preserve">  </w:t>
      </w:r>
      <w:r w:rsidR="009038B0" w:rsidRPr="003746BD">
        <w:t xml:space="preserve">  </w:t>
      </w:r>
      <w:r w:rsidR="00DE77BC" w:rsidRPr="003746BD">
        <w:t xml:space="preserve">- </w:t>
      </w:r>
      <w:r w:rsidR="00686424" w:rsidRPr="003746BD">
        <w:t>основание для возникновения обязательства;</w:t>
      </w:r>
    </w:p>
    <w:p w:rsidR="00686424" w:rsidRPr="003746BD" w:rsidRDefault="00CC0D55" w:rsidP="00686424">
      <w:pPr>
        <w:pStyle w:val="a5"/>
        <w:ind w:left="-142" w:firstLine="709"/>
      </w:pPr>
      <w:r w:rsidRPr="003746BD">
        <w:t xml:space="preserve"> </w:t>
      </w:r>
      <w:r w:rsidR="009038B0" w:rsidRPr="003746BD">
        <w:t xml:space="preserve">  </w:t>
      </w:r>
      <w:r w:rsidRPr="003746BD">
        <w:t xml:space="preserve"> </w:t>
      </w:r>
      <w:r w:rsidR="00DE77BC" w:rsidRPr="003746BD">
        <w:t xml:space="preserve">- </w:t>
      </w:r>
      <w:r w:rsidR="00686424" w:rsidRPr="003746BD">
        <w:t>даты возникновения и погашения обязательства;</w:t>
      </w:r>
    </w:p>
    <w:p w:rsidR="00686424" w:rsidRPr="003746BD" w:rsidRDefault="00CC0D55" w:rsidP="00686424">
      <w:pPr>
        <w:pStyle w:val="a5"/>
        <w:ind w:left="-142" w:firstLine="709"/>
      </w:pPr>
      <w:r w:rsidRPr="003746BD">
        <w:t xml:space="preserve">  </w:t>
      </w:r>
      <w:r w:rsidR="009038B0" w:rsidRPr="003746BD">
        <w:t xml:space="preserve">  </w:t>
      </w:r>
      <w:r w:rsidR="00DE77BC" w:rsidRPr="003746BD">
        <w:t xml:space="preserve">- </w:t>
      </w:r>
      <w:r w:rsidR="00686424" w:rsidRPr="003746BD">
        <w:t>сведения о погашении обязательства;</w:t>
      </w:r>
    </w:p>
    <w:p w:rsidR="00E827BB" w:rsidRPr="003746BD" w:rsidRDefault="00CC0D55" w:rsidP="00686424">
      <w:pPr>
        <w:pStyle w:val="a5"/>
        <w:ind w:left="-142" w:firstLine="709"/>
      </w:pPr>
      <w:r w:rsidRPr="003746BD">
        <w:t xml:space="preserve">  </w:t>
      </w:r>
      <w:r w:rsidR="009038B0" w:rsidRPr="003746BD">
        <w:t xml:space="preserve">  </w:t>
      </w:r>
      <w:r w:rsidR="00DE77BC" w:rsidRPr="003746BD">
        <w:t xml:space="preserve">- </w:t>
      </w:r>
      <w:r w:rsidR="00686424" w:rsidRPr="003746BD">
        <w:t>иные сведения, раскрывающие условия исполнения обязательства.</w:t>
      </w:r>
    </w:p>
    <w:p w:rsidR="0016038A" w:rsidRPr="003746BD" w:rsidRDefault="00CC0D55" w:rsidP="00CC0D55">
      <w:pPr>
        <w:pStyle w:val="ConsPlusNormal"/>
        <w:widowControl/>
        <w:ind w:firstLine="0"/>
        <w:jc w:val="both"/>
        <w:rPr>
          <w:rFonts w:ascii="Times New Roman" w:hAnsi="Times New Roman" w:cs="Times New Roman"/>
          <w:sz w:val="24"/>
          <w:szCs w:val="24"/>
        </w:rPr>
      </w:pPr>
      <w:r w:rsidRPr="003746BD">
        <w:rPr>
          <w:rFonts w:ascii="Times New Roman" w:hAnsi="Times New Roman" w:cs="Times New Roman"/>
          <w:sz w:val="24"/>
          <w:szCs w:val="24"/>
        </w:rPr>
        <w:t xml:space="preserve">           </w:t>
      </w:r>
      <w:r w:rsidR="009038B0" w:rsidRPr="003746BD">
        <w:rPr>
          <w:rFonts w:ascii="Times New Roman" w:hAnsi="Times New Roman" w:cs="Times New Roman"/>
          <w:sz w:val="24"/>
          <w:szCs w:val="24"/>
        </w:rPr>
        <w:t xml:space="preserve">  </w:t>
      </w:r>
      <w:r w:rsidR="006713FF" w:rsidRPr="003746BD">
        <w:rPr>
          <w:rFonts w:ascii="Times New Roman" w:hAnsi="Times New Roman" w:cs="Times New Roman"/>
          <w:sz w:val="24"/>
          <w:szCs w:val="24"/>
        </w:rPr>
        <w:t>2.8</w:t>
      </w:r>
      <w:r w:rsidR="00736B9F" w:rsidRPr="003746BD">
        <w:rPr>
          <w:rFonts w:ascii="Times New Roman" w:hAnsi="Times New Roman" w:cs="Times New Roman"/>
          <w:sz w:val="24"/>
          <w:szCs w:val="24"/>
        </w:rPr>
        <w:t>.</w:t>
      </w:r>
      <w:r w:rsidR="0016038A" w:rsidRPr="003746BD">
        <w:rPr>
          <w:rFonts w:ascii="Times New Roman" w:hAnsi="Times New Roman" w:cs="Times New Roman"/>
          <w:sz w:val="24"/>
          <w:szCs w:val="24"/>
        </w:rPr>
        <w:t xml:space="preserve"> Информация о долговых обязательствах (за исключением обязательств по муниципальным гарантиям) вносится в </w:t>
      </w:r>
      <w:r w:rsidR="007403EF" w:rsidRPr="003746BD">
        <w:rPr>
          <w:rFonts w:ascii="Times New Roman" w:hAnsi="Times New Roman" w:cs="Times New Roman"/>
          <w:sz w:val="24"/>
          <w:szCs w:val="24"/>
        </w:rPr>
        <w:t>муниципальную</w:t>
      </w:r>
      <w:r w:rsidR="0016038A" w:rsidRPr="003746BD">
        <w:rPr>
          <w:rFonts w:ascii="Times New Roman" w:hAnsi="Times New Roman" w:cs="Times New Roman"/>
          <w:sz w:val="24"/>
          <w:szCs w:val="24"/>
        </w:rPr>
        <w:t xml:space="preserve"> долговую книгу в срок, не превышающий пяти рабочих дней с момента возникновения соответствующего обязательства.</w:t>
      </w:r>
    </w:p>
    <w:p w:rsidR="007403EF" w:rsidRPr="003746BD" w:rsidRDefault="00441DEC" w:rsidP="00441DEC">
      <w:pPr>
        <w:pStyle w:val="ConsPlusNormal"/>
        <w:widowControl/>
        <w:ind w:firstLine="0"/>
        <w:jc w:val="both"/>
        <w:rPr>
          <w:rFonts w:ascii="Times New Roman" w:hAnsi="Times New Roman" w:cs="Times New Roman"/>
          <w:sz w:val="24"/>
          <w:szCs w:val="24"/>
        </w:rPr>
      </w:pPr>
      <w:r w:rsidRPr="003746BD">
        <w:rPr>
          <w:rFonts w:ascii="Times New Roman" w:hAnsi="Times New Roman" w:cs="Times New Roman"/>
          <w:sz w:val="24"/>
          <w:szCs w:val="24"/>
        </w:rPr>
        <w:t xml:space="preserve">           </w:t>
      </w:r>
      <w:r w:rsidR="009038B0" w:rsidRPr="003746BD">
        <w:rPr>
          <w:rFonts w:ascii="Times New Roman" w:hAnsi="Times New Roman" w:cs="Times New Roman"/>
          <w:sz w:val="24"/>
          <w:szCs w:val="24"/>
        </w:rPr>
        <w:t xml:space="preserve">  </w:t>
      </w:r>
      <w:r w:rsidR="00736B9F" w:rsidRPr="003746BD">
        <w:rPr>
          <w:rFonts w:ascii="Times New Roman" w:hAnsi="Times New Roman" w:cs="Times New Roman"/>
          <w:sz w:val="24"/>
          <w:szCs w:val="24"/>
        </w:rPr>
        <w:t>2</w:t>
      </w:r>
      <w:r w:rsidR="007403EF" w:rsidRPr="003746BD">
        <w:rPr>
          <w:rFonts w:ascii="Times New Roman" w:hAnsi="Times New Roman" w:cs="Times New Roman"/>
          <w:sz w:val="24"/>
          <w:szCs w:val="24"/>
        </w:rPr>
        <w:t>.</w:t>
      </w:r>
      <w:r w:rsidR="006713FF" w:rsidRPr="003746BD">
        <w:rPr>
          <w:rFonts w:ascii="Times New Roman" w:hAnsi="Times New Roman" w:cs="Times New Roman"/>
          <w:sz w:val="24"/>
          <w:szCs w:val="24"/>
        </w:rPr>
        <w:t>9</w:t>
      </w:r>
      <w:r w:rsidR="00736B9F" w:rsidRPr="003746BD">
        <w:rPr>
          <w:rFonts w:ascii="Times New Roman" w:hAnsi="Times New Roman" w:cs="Times New Roman"/>
          <w:sz w:val="24"/>
          <w:szCs w:val="24"/>
        </w:rPr>
        <w:t>.</w:t>
      </w:r>
      <w:r w:rsidR="007403EF" w:rsidRPr="003746BD">
        <w:rPr>
          <w:rFonts w:ascii="Times New Roman" w:hAnsi="Times New Roman" w:cs="Times New Roman"/>
          <w:sz w:val="24"/>
          <w:szCs w:val="24"/>
        </w:rPr>
        <w:t xml:space="preserve"> Информация о долговых обязательствах по муниципальным гарантиям вносится Управлением финансов в муниципальную долговую книгу в течение пяти рабочих дней с момента получения Управлением финансов сведений о фактическом возникновении (увеличении) или прекращении (уменьшении) обязательств принципала, обеспеченных муниципальной гарантией.</w:t>
      </w:r>
    </w:p>
    <w:p w:rsidR="009A2DE7" w:rsidRPr="003746BD" w:rsidRDefault="009A2DE7" w:rsidP="005C3982">
      <w:pPr>
        <w:pStyle w:val="ConsPlusNormal"/>
        <w:widowControl/>
        <w:ind w:firstLine="851"/>
        <w:jc w:val="both"/>
        <w:rPr>
          <w:rFonts w:ascii="Times New Roman" w:hAnsi="Times New Roman" w:cs="Times New Roman"/>
          <w:sz w:val="24"/>
          <w:szCs w:val="24"/>
        </w:rPr>
      </w:pPr>
    </w:p>
    <w:p w:rsidR="00A94ACE" w:rsidRPr="003746BD" w:rsidRDefault="00B45D44" w:rsidP="00577C2F">
      <w:pPr>
        <w:pStyle w:val="ConsPlusNormal"/>
        <w:widowControl/>
        <w:numPr>
          <w:ilvl w:val="0"/>
          <w:numId w:val="7"/>
        </w:numPr>
        <w:jc w:val="center"/>
        <w:rPr>
          <w:rFonts w:ascii="Times New Roman" w:hAnsi="Times New Roman" w:cs="Times New Roman"/>
          <w:sz w:val="24"/>
          <w:szCs w:val="24"/>
        </w:rPr>
      </w:pPr>
      <w:r w:rsidRPr="003746BD">
        <w:rPr>
          <w:rFonts w:ascii="Times New Roman" w:hAnsi="Times New Roman" w:cs="Times New Roman"/>
          <w:sz w:val="24"/>
          <w:szCs w:val="24"/>
        </w:rPr>
        <w:t>ПОРЯДОК РЕГИСТРАЦИИ ДОЛГОВЫХ ОБЯЗАТЕЛЬСТВ</w:t>
      </w:r>
    </w:p>
    <w:p w:rsidR="007375BE" w:rsidRPr="003746BD" w:rsidRDefault="00540017" w:rsidP="00B74E75">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3.1.</w:t>
      </w:r>
      <w:r w:rsidR="000F451A" w:rsidRPr="003746BD">
        <w:rPr>
          <w:rFonts w:ascii="Times New Roman" w:hAnsi="Times New Roman" w:cs="Times New Roman"/>
          <w:sz w:val="24"/>
          <w:szCs w:val="24"/>
        </w:rPr>
        <w:t xml:space="preserve"> </w:t>
      </w:r>
      <w:r w:rsidR="007375BE" w:rsidRPr="003746BD">
        <w:rPr>
          <w:rFonts w:ascii="Times New Roman" w:hAnsi="Times New Roman" w:cs="Times New Roman"/>
          <w:sz w:val="24"/>
          <w:szCs w:val="24"/>
        </w:rPr>
        <w:t xml:space="preserve">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w:t>
      </w:r>
      <w:r w:rsidR="000F451A" w:rsidRPr="003746BD">
        <w:rPr>
          <w:rFonts w:ascii="Times New Roman" w:hAnsi="Times New Roman" w:cs="Times New Roman"/>
          <w:sz w:val="24"/>
          <w:szCs w:val="24"/>
        </w:rPr>
        <w:t xml:space="preserve">Управлением финансов </w:t>
      </w:r>
      <w:r w:rsidR="007375BE" w:rsidRPr="003746BD">
        <w:rPr>
          <w:rFonts w:ascii="Times New Roman" w:hAnsi="Times New Roman" w:cs="Times New Roman"/>
          <w:sz w:val="24"/>
          <w:szCs w:val="24"/>
        </w:rPr>
        <w:t>в Долговую книгу.</w:t>
      </w:r>
    </w:p>
    <w:p w:rsidR="007375BE" w:rsidRPr="003746BD" w:rsidRDefault="00540017" w:rsidP="00B74E75">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3</w:t>
      </w:r>
      <w:r w:rsidR="000F451A" w:rsidRPr="003746BD">
        <w:rPr>
          <w:rFonts w:ascii="Times New Roman" w:hAnsi="Times New Roman" w:cs="Times New Roman"/>
          <w:sz w:val="24"/>
          <w:szCs w:val="24"/>
        </w:rPr>
        <w:t>.</w:t>
      </w:r>
      <w:r w:rsidRPr="003746BD">
        <w:rPr>
          <w:rFonts w:ascii="Times New Roman" w:hAnsi="Times New Roman" w:cs="Times New Roman"/>
          <w:sz w:val="24"/>
          <w:szCs w:val="24"/>
        </w:rPr>
        <w:t>2.</w:t>
      </w:r>
      <w:r w:rsidR="000F451A" w:rsidRPr="003746BD">
        <w:rPr>
          <w:rFonts w:ascii="Times New Roman" w:hAnsi="Times New Roman" w:cs="Times New Roman"/>
          <w:sz w:val="24"/>
          <w:szCs w:val="24"/>
        </w:rPr>
        <w:t xml:space="preserve"> </w:t>
      </w:r>
      <w:r w:rsidR="007375BE" w:rsidRPr="003746BD">
        <w:rPr>
          <w:rFonts w:ascii="Times New Roman" w:hAnsi="Times New Roman" w:cs="Times New Roman"/>
          <w:sz w:val="24"/>
          <w:szCs w:val="24"/>
        </w:rPr>
        <w:t>Регистрация долговых обязательств осуществляется в следующем порядке:</w:t>
      </w:r>
    </w:p>
    <w:p w:rsidR="007375BE" w:rsidRPr="003746BD" w:rsidRDefault="00B74E75" w:rsidP="00B74E75">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1</w:t>
      </w:r>
      <w:r w:rsidR="007375BE" w:rsidRPr="003746BD">
        <w:rPr>
          <w:rFonts w:ascii="Times New Roman" w:hAnsi="Times New Roman" w:cs="Times New Roman"/>
          <w:sz w:val="24"/>
          <w:szCs w:val="24"/>
        </w:rPr>
        <w:t>) каждому долговому обязательству присваивается государственный регистрационный номер, состоящий из шести значащих разрядов: Х1Х2Х3Х4Х5Х6;</w:t>
      </w:r>
    </w:p>
    <w:p w:rsidR="007375BE" w:rsidRPr="003746BD" w:rsidRDefault="00B74E75" w:rsidP="00B74E75">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2</w:t>
      </w:r>
      <w:r w:rsidR="007375BE" w:rsidRPr="003746BD">
        <w:rPr>
          <w:rFonts w:ascii="Times New Roman" w:hAnsi="Times New Roman" w:cs="Times New Roman"/>
          <w:sz w:val="24"/>
          <w:szCs w:val="24"/>
        </w:rPr>
        <w:t>) первый, второй разряды номера (Х1Х2) указывают на раздел долговой книги, к которому относится долговое обязательство:</w:t>
      </w:r>
    </w:p>
    <w:p w:rsidR="006713FF" w:rsidRPr="003746BD" w:rsidRDefault="006713FF" w:rsidP="006713FF">
      <w:pPr>
        <w:pStyle w:val="ConsPlusNormal"/>
        <w:ind w:firstLine="851"/>
        <w:jc w:val="both"/>
        <w:rPr>
          <w:rFonts w:ascii="Times New Roman" w:hAnsi="Times New Roman" w:cs="Times New Roman"/>
          <w:sz w:val="24"/>
          <w:szCs w:val="24"/>
        </w:rPr>
      </w:pPr>
      <w:r w:rsidRPr="003746BD">
        <w:rPr>
          <w:rFonts w:ascii="Times New Roman" w:hAnsi="Times New Roman" w:cs="Times New Roman"/>
          <w:sz w:val="24"/>
          <w:szCs w:val="24"/>
        </w:rPr>
        <w:t xml:space="preserve">«01» - </w:t>
      </w:r>
      <w:r w:rsidR="00EB58B7" w:rsidRPr="003746BD">
        <w:rPr>
          <w:rFonts w:ascii="Times New Roman" w:hAnsi="Times New Roman" w:cs="Times New Roman"/>
          <w:sz w:val="24"/>
          <w:szCs w:val="24"/>
        </w:rPr>
        <w:t>для ценных бумаг</w:t>
      </w:r>
      <w:r w:rsidRPr="003746BD">
        <w:rPr>
          <w:rFonts w:ascii="Times New Roman" w:hAnsi="Times New Roman" w:cs="Times New Roman"/>
          <w:sz w:val="24"/>
          <w:szCs w:val="24"/>
        </w:rPr>
        <w:t xml:space="preserve"> муниципального образования «Чаинский район Томской области» (муни</w:t>
      </w:r>
      <w:r w:rsidR="00DE77BC" w:rsidRPr="003746BD">
        <w:rPr>
          <w:rFonts w:ascii="Times New Roman" w:hAnsi="Times New Roman" w:cs="Times New Roman"/>
          <w:sz w:val="24"/>
          <w:szCs w:val="24"/>
        </w:rPr>
        <w:t>ципальных ценных бумаг</w:t>
      </w:r>
      <w:r w:rsidRPr="003746BD">
        <w:rPr>
          <w:rFonts w:ascii="Times New Roman" w:hAnsi="Times New Roman" w:cs="Times New Roman"/>
          <w:sz w:val="24"/>
          <w:szCs w:val="24"/>
        </w:rPr>
        <w:t>);</w:t>
      </w:r>
    </w:p>
    <w:p w:rsidR="006713FF" w:rsidRPr="003746BD" w:rsidRDefault="006713FF" w:rsidP="006713FF">
      <w:pPr>
        <w:pStyle w:val="ConsPlusNormal"/>
        <w:ind w:firstLine="851"/>
        <w:jc w:val="both"/>
        <w:rPr>
          <w:rFonts w:ascii="Times New Roman" w:hAnsi="Times New Roman" w:cs="Times New Roman"/>
          <w:sz w:val="24"/>
          <w:szCs w:val="24"/>
        </w:rPr>
      </w:pPr>
      <w:r w:rsidRPr="003746BD">
        <w:rPr>
          <w:rFonts w:ascii="Times New Roman" w:hAnsi="Times New Roman" w:cs="Times New Roman"/>
          <w:sz w:val="24"/>
          <w:szCs w:val="24"/>
        </w:rPr>
        <w:t xml:space="preserve">«02» - </w:t>
      </w:r>
      <w:r w:rsidR="00EB58B7" w:rsidRPr="003746BD">
        <w:rPr>
          <w:rFonts w:ascii="Times New Roman" w:hAnsi="Times New Roman" w:cs="Times New Roman"/>
          <w:sz w:val="24"/>
          <w:szCs w:val="24"/>
        </w:rPr>
        <w:t>для бюджетных кредитов, привлеченных</w:t>
      </w:r>
      <w:r w:rsidRPr="003746BD">
        <w:rPr>
          <w:rFonts w:ascii="Times New Roman" w:hAnsi="Times New Roman" w:cs="Times New Roman"/>
          <w:sz w:val="24"/>
          <w:szCs w:val="24"/>
        </w:rPr>
        <w:t xml:space="preserve"> в бюджет муниципального образования «Чаинский район Томской области» из других бюджетов бюджетной системы Российской Федерации в валюте Российской Федерации;</w:t>
      </w:r>
    </w:p>
    <w:p w:rsidR="006713FF" w:rsidRPr="003746BD" w:rsidRDefault="006713FF" w:rsidP="006713FF">
      <w:pPr>
        <w:pStyle w:val="ConsPlusNormal"/>
        <w:ind w:firstLine="851"/>
        <w:jc w:val="both"/>
        <w:rPr>
          <w:rFonts w:ascii="Times New Roman" w:hAnsi="Times New Roman" w:cs="Times New Roman"/>
          <w:sz w:val="24"/>
          <w:szCs w:val="24"/>
        </w:rPr>
      </w:pPr>
      <w:r w:rsidRPr="003746BD">
        <w:rPr>
          <w:rFonts w:ascii="Times New Roman" w:hAnsi="Times New Roman" w:cs="Times New Roman"/>
          <w:sz w:val="24"/>
          <w:szCs w:val="24"/>
        </w:rPr>
        <w:t xml:space="preserve">«03» - </w:t>
      </w:r>
      <w:r w:rsidR="00EB58B7" w:rsidRPr="003746BD">
        <w:rPr>
          <w:rFonts w:ascii="Times New Roman" w:hAnsi="Times New Roman" w:cs="Times New Roman"/>
          <w:sz w:val="24"/>
          <w:szCs w:val="24"/>
        </w:rPr>
        <w:t>для кредитов, привлеченных</w:t>
      </w:r>
      <w:r w:rsidRPr="003746BD">
        <w:rPr>
          <w:rFonts w:ascii="Times New Roman" w:hAnsi="Times New Roman" w:cs="Times New Roman"/>
          <w:sz w:val="24"/>
          <w:szCs w:val="24"/>
        </w:rPr>
        <w:t xml:space="preserve"> от имени муниципального образования «Чаинский район Томской области» как заемщика от кредитных организаций в валюте Российской Федерации;</w:t>
      </w:r>
    </w:p>
    <w:p w:rsidR="006713FF" w:rsidRPr="003746BD" w:rsidRDefault="006713FF" w:rsidP="006713FF">
      <w:pPr>
        <w:pStyle w:val="ConsPlusNormal"/>
        <w:ind w:firstLine="851"/>
        <w:jc w:val="both"/>
        <w:rPr>
          <w:rFonts w:ascii="Times New Roman" w:hAnsi="Times New Roman" w:cs="Times New Roman"/>
          <w:sz w:val="24"/>
          <w:szCs w:val="24"/>
        </w:rPr>
      </w:pPr>
      <w:r w:rsidRPr="003746BD">
        <w:rPr>
          <w:rFonts w:ascii="Times New Roman" w:hAnsi="Times New Roman" w:cs="Times New Roman"/>
          <w:sz w:val="24"/>
          <w:szCs w:val="24"/>
        </w:rPr>
        <w:t xml:space="preserve">«04» - </w:t>
      </w:r>
      <w:r w:rsidR="00EB58B7" w:rsidRPr="003746BD">
        <w:rPr>
          <w:rFonts w:ascii="Times New Roman" w:hAnsi="Times New Roman" w:cs="Times New Roman"/>
          <w:sz w:val="24"/>
          <w:szCs w:val="24"/>
        </w:rPr>
        <w:t>для муниципальных гарантий</w:t>
      </w:r>
      <w:r w:rsidRPr="003746BD">
        <w:rPr>
          <w:rFonts w:ascii="Times New Roman" w:hAnsi="Times New Roman" w:cs="Times New Roman"/>
          <w:sz w:val="24"/>
          <w:szCs w:val="24"/>
        </w:rPr>
        <w:t>, предоставленным муниципальным образованием «Чаинский район Томской области» в валюте Российской Федерации;</w:t>
      </w:r>
    </w:p>
    <w:p w:rsidR="006713FF" w:rsidRPr="003746BD" w:rsidRDefault="006713FF" w:rsidP="006713FF">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 xml:space="preserve">«05» - </w:t>
      </w:r>
      <w:r w:rsidR="00DE77BC" w:rsidRPr="003746BD">
        <w:rPr>
          <w:rFonts w:ascii="Times New Roman" w:hAnsi="Times New Roman" w:cs="Times New Roman"/>
          <w:sz w:val="24"/>
          <w:szCs w:val="24"/>
        </w:rPr>
        <w:t>для иных долговых обязательств</w:t>
      </w:r>
      <w:r w:rsidRPr="003746BD">
        <w:rPr>
          <w:rFonts w:ascii="Times New Roman" w:hAnsi="Times New Roman" w:cs="Times New Roman"/>
          <w:sz w:val="24"/>
          <w:szCs w:val="24"/>
        </w:rPr>
        <w:t xml:space="preserve"> муниципального образования «Чаинский район Томской области» в валюте Российской Федерации</w:t>
      </w:r>
      <w:r w:rsidR="00DE77BC" w:rsidRPr="003746BD">
        <w:rPr>
          <w:rFonts w:ascii="Times New Roman" w:hAnsi="Times New Roman" w:cs="Times New Roman"/>
          <w:sz w:val="24"/>
          <w:szCs w:val="24"/>
        </w:rPr>
        <w:t>;</w:t>
      </w:r>
    </w:p>
    <w:p w:rsidR="007375BE" w:rsidRPr="003746BD" w:rsidRDefault="00B74E75" w:rsidP="00B74E75">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lastRenderedPageBreak/>
        <w:t>3</w:t>
      </w:r>
      <w:r w:rsidR="007375BE" w:rsidRPr="003746BD">
        <w:rPr>
          <w:rFonts w:ascii="Times New Roman" w:hAnsi="Times New Roman" w:cs="Times New Roman"/>
          <w:sz w:val="24"/>
          <w:szCs w:val="24"/>
        </w:rPr>
        <w:t>) третий, четвертый разряды (Х3Х4) указывают на год, в котором зарегистрировано долговое обязательство;</w:t>
      </w:r>
    </w:p>
    <w:p w:rsidR="007375BE" w:rsidRPr="003746BD" w:rsidRDefault="00B74E75" w:rsidP="00B74E75">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4</w:t>
      </w:r>
      <w:r w:rsidR="007375BE" w:rsidRPr="003746BD">
        <w:rPr>
          <w:rFonts w:ascii="Times New Roman" w:hAnsi="Times New Roman" w:cs="Times New Roman"/>
          <w:sz w:val="24"/>
          <w:szCs w:val="24"/>
        </w:rPr>
        <w:t>) пятый, шестой разряды (Х5Х6) указывают на порядковый номер долгового обязательства в разделе Долговой книги в текущем финансовом году.</w:t>
      </w:r>
    </w:p>
    <w:p w:rsidR="005D285A" w:rsidRPr="003746BD" w:rsidRDefault="00DF4160" w:rsidP="005C3982">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3.3</w:t>
      </w:r>
      <w:r w:rsidR="004014DF" w:rsidRPr="003746BD">
        <w:rPr>
          <w:rFonts w:ascii="Times New Roman" w:hAnsi="Times New Roman" w:cs="Times New Roman"/>
          <w:sz w:val="24"/>
          <w:szCs w:val="24"/>
        </w:rPr>
        <w:t>.</w:t>
      </w:r>
      <w:r w:rsidR="005D285A" w:rsidRPr="003746BD">
        <w:rPr>
          <w:rFonts w:ascii="Times New Roman" w:hAnsi="Times New Roman" w:cs="Times New Roman"/>
          <w:sz w:val="24"/>
          <w:szCs w:val="24"/>
        </w:rPr>
        <w:t xml:space="preserve"> В Долговой книге обязательно указываются итог по каждому </w:t>
      </w:r>
      <w:r w:rsidR="009731AC" w:rsidRPr="003746BD">
        <w:rPr>
          <w:rFonts w:ascii="Times New Roman" w:hAnsi="Times New Roman" w:cs="Times New Roman"/>
          <w:sz w:val="24"/>
          <w:szCs w:val="24"/>
        </w:rPr>
        <w:t>разделу и объем муниципального</w:t>
      </w:r>
      <w:r w:rsidR="005D285A" w:rsidRPr="003746BD">
        <w:rPr>
          <w:rFonts w:ascii="Times New Roman" w:hAnsi="Times New Roman" w:cs="Times New Roman"/>
          <w:sz w:val="24"/>
          <w:szCs w:val="24"/>
        </w:rPr>
        <w:t xml:space="preserve"> долга </w:t>
      </w:r>
      <w:r w:rsidR="00881824" w:rsidRPr="003746BD">
        <w:rPr>
          <w:rFonts w:ascii="Times New Roman" w:hAnsi="Times New Roman" w:cs="Times New Roman"/>
          <w:sz w:val="24"/>
          <w:szCs w:val="24"/>
        </w:rPr>
        <w:t>Чаинского района</w:t>
      </w:r>
      <w:r w:rsidR="005D285A" w:rsidRPr="003746BD">
        <w:rPr>
          <w:rFonts w:ascii="Times New Roman" w:hAnsi="Times New Roman" w:cs="Times New Roman"/>
          <w:sz w:val="24"/>
          <w:szCs w:val="24"/>
        </w:rPr>
        <w:t>.</w:t>
      </w:r>
    </w:p>
    <w:p w:rsidR="005D285A" w:rsidRPr="003746BD" w:rsidRDefault="00DF4160" w:rsidP="005C3982">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3.4.</w:t>
      </w:r>
      <w:r w:rsidR="005D285A" w:rsidRPr="003746BD">
        <w:rPr>
          <w:rFonts w:ascii="Times New Roman" w:hAnsi="Times New Roman" w:cs="Times New Roman"/>
          <w:sz w:val="24"/>
          <w:szCs w:val="24"/>
        </w:rPr>
        <w:t xml:space="preserve"> Информация об обязательствах, исполненных в полном объеме или списанных с </w:t>
      </w:r>
      <w:r w:rsidR="008807C7" w:rsidRPr="003746BD">
        <w:rPr>
          <w:rFonts w:ascii="Times New Roman" w:hAnsi="Times New Roman" w:cs="Times New Roman"/>
          <w:sz w:val="24"/>
          <w:szCs w:val="24"/>
        </w:rPr>
        <w:t>муниципального</w:t>
      </w:r>
      <w:r w:rsidR="005D285A" w:rsidRPr="003746BD">
        <w:rPr>
          <w:rFonts w:ascii="Times New Roman" w:hAnsi="Times New Roman" w:cs="Times New Roman"/>
          <w:sz w:val="24"/>
          <w:szCs w:val="24"/>
        </w:rPr>
        <w:t xml:space="preserve"> долга в течение финансового года, исключается из Долговой книги по окончании финансового года.</w:t>
      </w:r>
    </w:p>
    <w:p w:rsidR="005D285A" w:rsidRPr="003746BD" w:rsidRDefault="005D285A" w:rsidP="005C3982">
      <w:pPr>
        <w:pStyle w:val="ConsPlusNormal"/>
        <w:widowControl/>
        <w:ind w:firstLine="851"/>
        <w:jc w:val="center"/>
        <w:rPr>
          <w:rFonts w:ascii="Times New Roman" w:hAnsi="Times New Roman" w:cs="Times New Roman"/>
          <w:sz w:val="24"/>
          <w:szCs w:val="24"/>
        </w:rPr>
      </w:pPr>
    </w:p>
    <w:p w:rsidR="005D285A" w:rsidRPr="003746BD" w:rsidRDefault="00D027BB" w:rsidP="005C3982">
      <w:pPr>
        <w:pStyle w:val="ConsPlusNormal"/>
        <w:widowControl/>
        <w:ind w:firstLine="851"/>
        <w:jc w:val="center"/>
        <w:outlineLvl w:val="1"/>
        <w:rPr>
          <w:rFonts w:ascii="Times New Roman" w:hAnsi="Times New Roman" w:cs="Times New Roman"/>
          <w:sz w:val="24"/>
          <w:szCs w:val="24"/>
        </w:rPr>
      </w:pPr>
      <w:r w:rsidRPr="003746BD">
        <w:rPr>
          <w:rFonts w:ascii="Times New Roman" w:hAnsi="Times New Roman" w:cs="Times New Roman"/>
          <w:sz w:val="24"/>
          <w:szCs w:val="24"/>
        </w:rPr>
        <w:t>4</w:t>
      </w:r>
      <w:r w:rsidR="00B45D44" w:rsidRPr="003746BD">
        <w:rPr>
          <w:rFonts w:ascii="Times New Roman" w:hAnsi="Times New Roman" w:cs="Times New Roman"/>
          <w:sz w:val="24"/>
          <w:szCs w:val="24"/>
        </w:rPr>
        <w:t>.</w:t>
      </w:r>
      <w:r w:rsidR="005D285A" w:rsidRPr="003746BD">
        <w:rPr>
          <w:rFonts w:ascii="Times New Roman" w:hAnsi="Times New Roman" w:cs="Times New Roman"/>
          <w:sz w:val="24"/>
          <w:szCs w:val="24"/>
        </w:rPr>
        <w:t xml:space="preserve"> ПРЕДОСТАВЛЕНИЕ ИНФОРМАЦИИ И ОТЧЕТНОСТИ О СОСТОЯНИИ И</w:t>
      </w:r>
    </w:p>
    <w:p w:rsidR="005D285A" w:rsidRPr="003746BD" w:rsidRDefault="001D70A5" w:rsidP="005C3982">
      <w:pPr>
        <w:pStyle w:val="ConsPlusNormal"/>
        <w:widowControl/>
        <w:ind w:firstLine="851"/>
        <w:jc w:val="center"/>
        <w:rPr>
          <w:rFonts w:ascii="Times New Roman" w:hAnsi="Times New Roman" w:cs="Times New Roman"/>
          <w:sz w:val="24"/>
          <w:szCs w:val="24"/>
        </w:rPr>
      </w:pPr>
      <w:r w:rsidRPr="003746BD">
        <w:rPr>
          <w:rFonts w:ascii="Times New Roman" w:hAnsi="Times New Roman" w:cs="Times New Roman"/>
          <w:sz w:val="24"/>
          <w:szCs w:val="24"/>
        </w:rPr>
        <w:t xml:space="preserve">О </w:t>
      </w:r>
      <w:r w:rsidR="005D285A" w:rsidRPr="003746BD">
        <w:rPr>
          <w:rFonts w:ascii="Times New Roman" w:hAnsi="Times New Roman" w:cs="Times New Roman"/>
          <w:sz w:val="24"/>
          <w:szCs w:val="24"/>
        </w:rPr>
        <w:t xml:space="preserve">ИЗМЕНЕНИИ </w:t>
      </w:r>
      <w:r w:rsidR="008807C7" w:rsidRPr="003746BD">
        <w:rPr>
          <w:rFonts w:ascii="Times New Roman" w:hAnsi="Times New Roman" w:cs="Times New Roman"/>
          <w:sz w:val="24"/>
          <w:szCs w:val="24"/>
        </w:rPr>
        <w:t>МУНИЦИПАЛЬНОГО</w:t>
      </w:r>
      <w:r w:rsidR="005D285A" w:rsidRPr="003746BD">
        <w:rPr>
          <w:rFonts w:ascii="Times New Roman" w:hAnsi="Times New Roman" w:cs="Times New Roman"/>
          <w:sz w:val="24"/>
          <w:szCs w:val="24"/>
        </w:rPr>
        <w:t xml:space="preserve"> ДОЛГА </w:t>
      </w:r>
      <w:r w:rsidR="00A93966" w:rsidRPr="003746BD">
        <w:rPr>
          <w:rFonts w:ascii="Times New Roman" w:hAnsi="Times New Roman" w:cs="Times New Roman"/>
          <w:sz w:val="24"/>
          <w:szCs w:val="24"/>
        </w:rPr>
        <w:t>ЧАИНСКОГО РАЙОНА</w:t>
      </w:r>
    </w:p>
    <w:p w:rsidR="005D285A" w:rsidRPr="003746BD" w:rsidRDefault="00D027BB" w:rsidP="005C3982">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4</w:t>
      </w:r>
      <w:r w:rsidR="005805BD" w:rsidRPr="003746BD">
        <w:rPr>
          <w:rFonts w:ascii="Times New Roman" w:hAnsi="Times New Roman" w:cs="Times New Roman"/>
          <w:sz w:val="24"/>
          <w:szCs w:val="24"/>
        </w:rPr>
        <w:t>.</w:t>
      </w:r>
      <w:r w:rsidRPr="003746BD">
        <w:rPr>
          <w:rFonts w:ascii="Times New Roman" w:hAnsi="Times New Roman" w:cs="Times New Roman"/>
          <w:sz w:val="24"/>
          <w:szCs w:val="24"/>
        </w:rPr>
        <w:t>1.</w:t>
      </w:r>
      <w:r w:rsidR="005805BD" w:rsidRPr="003746BD">
        <w:rPr>
          <w:rFonts w:ascii="Times New Roman" w:hAnsi="Times New Roman" w:cs="Times New Roman"/>
          <w:sz w:val="24"/>
          <w:szCs w:val="24"/>
        </w:rPr>
        <w:t xml:space="preserve"> </w:t>
      </w:r>
      <w:r w:rsidR="005D285A" w:rsidRPr="003746BD">
        <w:rPr>
          <w:rFonts w:ascii="Times New Roman" w:hAnsi="Times New Roman" w:cs="Times New Roman"/>
          <w:sz w:val="24"/>
          <w:szCs w:val="24"/>
        </w:rPr>
        <w:t xml:space="preserve">Информация о долговых обязательствах </w:t>
      </w:r>
      <w:r w:rsidR="003C47B0" w:rsidRPr="003746BD">
        <w:rPr>
          <w:rFonts w:ascii="Times New Roman" w:hAnsi="Times New Roman" w:cs="Times New Roman"/>
          <w:sz w:val="24"/>
          <w:szCs w:val="24"/>
        </w:rPr>
        <w:t>муниципального образования «Чаинский район Томской области»</w:t>
      </w:r>
      <w:r w:rsidR="005D285A" w:rsidRPr="003746BD">
        <w:rPr>
          <w:rFonts w:ascii="Times New Roman" w:hAnsi="Times New Roman" w:cs="Times New Roman"/>
          <w:sz w:val="24"/>
          <w:szCs w:val="24"/>
        </w:rPr>
        <w:t xml:space="preserve">, отраженная в Долговой книге, </w:t>
      </w:r>
      <w:r w:rsidR="00942665" w:rsidRPr="003746BD">
        <w:rPr>
          <w:rFonts w:ascii="Times New Roman" w:hAnsi="Times New Roman" w:cs="Times New Roman"/>
          <w:sz w:val="24"/>
          <w:szCs w:val="24"/>
        </w:rPr>
        <w:t>подлежит</w:t>
      </w:r>
      <w:r w:rsidR="005D285A" w:rsidRPr="003746BD">
        <w:rPr>
          <w:rFonts w:ascii="Times New Roman" w:hAnsi="Times New Roman" w:cs="Times New Roman"/>
          <w:sz w:val="24"/>
          <w:szCs w:val="24"/>
        </w:rPr>
        <w:t xml:space="preserve"> передаче</w:t>
      </w:r>
      <w:r w:rsidR="00A93966" w:rsidRPr="003746BD">
        <w:rPr>
          <w:rFonts w:ascii="Times New Roman" w:hAnsi="Times New Roman" w:cs="Times New Roman"/>
          <w:sz w:val="24"/>
          <w:szCs w:val="24"/>
        </w:rPr>
        <w:t xml:space="preserve"> </w:t>
      </w:r>
      <w:r w:rsidR="000F451A" w:rsidRPr="003746BD">
        <w:rPr>
          <w:rFonts w:ascii="Times New Roman" w:hAnsi="Times New Roman" w:cs="Times New Roman"/>
          <w:sz w:val="24"/>
          <w:szCs w:val="24"/>
        </w:rPr>
        <w:t>Управлением финансов</w:t>
      </w:r>
      <w:r w:rsidR="005D285A" w:rsidRPr="003746BD">
        <w:rPr>
          <w:rFonts w:ascii="Times New Roman" w:hAnsi="Times New Roman" w:cs="Times New Roman"/>
          <w:sz w:val="24"/>
          <w:szCs w:val="24"/>
        </w:rPr>
        <w:t xml:space="preserve"> </w:t>
      </w:r>
      <w:r w:rsidR="008807C7" w:rsidRPr="003746BD">
        <w:rPr>
          <w:rFonts w:ascii="Times New Roman" w:hAnsi="Times New Roman" w:cs="Times New Roman"/>
          <w:sz w:val="24"/>
          <w:szCs w:val="24"/>
        </w:rPr>
        <w:t>Департамент</w:t>
      </w:r>
      <w:r w:rsidR="00942665" w:rsidRPr="003746BD">
        <w:rPr>
          <w:rFonts w:ascii="Times New Roman" w:hAnsi="Times New Roman" w:cs="Times New Roman"/>
          <w:sz w:val="24"/>
          <w:szCs w:val="24"/>
        </w:rPr>
        <w:t>у</w:t>
      </w:r>
      <w:r w:rsidR="005D285A" w:rsidRPr="003746BD">
        <w:rPr>
          <w:rFonts w:ascii="Times New Roman" w:hAnsi="Times New Roman" w:cs="Times New Roman"/>
          <w:sz w:val="24"/>
          <w:szCs w:val="24"/>
        </w:rPr>
        <w:t xml:space="preserve"> финансов Томской области в объеме, в порядке и сроки, установленные </w:t>
      </w:r>
      <w:r w:rsidR="008807C7" w:rsidRPr="003746BD">
        <w:rPr>
          <w:rFonts w:ascii="Times New Roman" w:hAnsi="Times New Roman" w:cs="Times New Roman"/>
          <w:sz w:val="24"/>
          <w:szCs w:val="24"/>
        </w:rPr>
        <w:t>Департаментом финансов Томской области</w:t>
      </w:r>
      <w:r w:rsidR="005D285A" w:rsidRPr="003746BD">
        <w:rPr>
          <w:rFonts w:ascii="Times New Roman" w:hAnsi="Times New Roman" w:cs="Times New Roman"/>
          <w:sz w:val="24"/>
          <w:szCs w:val="24"/>
        </w:rPr>
        <w:t>.</w:t>
      </w:r>
    </w:p>
    <w:p w:rsidR="005D285A" w:rsidRPr="003746BD" w:rsidRDefault="00D027BB" w:rsidP="005C3982">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4</w:t>
      </w:r>
      <w:r w:rsidR="005805BD" w:rsidRPr="003746BD">
        <w:rPr>
          <w:rFonts w:ascii="Times New Roman" w:hAnsi="Times New Roman" w:cs="Times New Roman"/>
          <w:sz w:val="24"/>
          <w:szCs w:val="24"/>
        </w:rPr>
        <w:t>.</w:t>
      </w:r>
      <w:r w:rsidRPr="003746BD">
        <w:rPr>
          <w:rFonts w:ascii="Times New Roman" w:hAnsi="Times New Roman" w:cs="Times New Roman"/>
          <w:sz w:val="24"/>
          <w:szCs w:val="24"/>
        </w:rPr>
        <w:t>2.</w:t>
      </w:r>
      <w:r w:rsidR="005D285A" w:rsidRPr="003746BD">
        <w:rPr>
          <w:rFonts w:ascii="Times New Roman" w:hAnsi="Times New Roman" w:cs="Times New Roman"/>
          <w:sz w:val="24"/>
          <w:szCs w:val="24"/>
        </w:rPr>
        <w:t xml:space="preserve"> Информация о </w:t>
      </w:r>
      <w:r w:rsidR="008807C7" w:rsidRPr="003746BD">
        <w:rPr>
          <w:rFonts w:ascii="Times New Roman" w:hAnsi="Times New Roman" w:cs="Times New Roman"/>
          <w:sz w:val="24"/>
          <w:szCs w:val="24"/>
        </w:rPr>
        <w:t xml:space="preserve">муниципальном </w:t>
      </w:r>
      <w:r w:rsidR="00B74E75" w:rsidRPr="003746BD">
        <w:rPr>
          <w:rFonts w:ascii="Times New Roman" w:hAnsi="Times New Roman" w:cs="Times New Roman"/>
          <w:sz w:val="24"/>
          <w:szCs w:val="24"/>
        </w:rPr>
        <w:t xml:space="preserve">долге </w:t>
      </w:r>
      <w:r w:rsidR="003C47B0" w:rsidRPr="003746BD">
        <w:rPr>
          <w:rFonts w:ascii="Times New Roman" w:hAnsi="Times New Roman" w:cs="Times New Roman"/>
          <w:sz w:val="24"/>
          <w:szCs w:val="24"/>
        </w:rPr>
        <w:t xml:space="preserve">муниципального образования «Чаинский район Томской области» </w:t>
      </w:r>
      <w:r w:rsidR="005D285A" w:rsidRPr="003746BD">
        <w:rPr>
          <w:rFonts w:ascii="Times New Roman" w:hAnsi="Times New Roman" w:cs="Times New Roman"/>
          <w:sz w:val="24"/>
          <w:szCs w:val="24"/>
        </w:rPr>
        <w:t>предоставляется на основании письменного запроса в случаях, предусмотренных действующим законодательством.</w:t>
      </w:r>
    </w:p>
    <w:p w:rsidR="005D285A" w:rsidRPr="003746BD" w:rsidRDefault="00D027BB" w:rsidP="005C3982">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 xml:space="preserve">4.3. </w:t>
      </w:r>
      <w:r w:rsidR="005D285A" w:rsidRPr="003746BD">
        <w:rPr>
          <w:rFonts w:ascii="Times New Roman" w:hAnsi="Times New Roman" w:cs="Times New Roman"/>
          <w:sz w:val="24"/>
          <w:szCs w:val="24"/>
        </w:rPr>
        <w:t xml:space="preserve">Кредиторы </w:t>
      </w:r>
      <w:r w:rsidR="003C47B0" w:rsidRPr="003746BD">
        <w:rPr>
          <w:rFonts w:ascii="Times New Roman" w:hAnsi="Times New Roman" w:cs="Times New Roman"/>
          <w:sz w:val="24"/>
          <w:szCs w:val="24"/>
        </w:rPr>
        <w:t>муниципального образования «Чаинский район Томской области»</w:t>
      </w:r>
      <w:r w:rsidR="005D285A" w:rsidRPr="003746BD">
        <w:rPr>
          <w:rFonts w:ascii="Times New Roman" w:hAnsi="Times New Roman" w:cs="Times New Roman"/>
          <w:sz w:val="24"/>
          <w:szCs w:val="24"/>
        </w:rPr>
        <w:t xml:space="preserve"> и кредиторы получателей </w:t>
      </w:r>
      <w:r w:rsidR="008807C7" w:rsidRPr="003746BD">
        <w:rPr>
          <w:rFonts w:ascii="Times New Roman" w:hAnsi="Times New Roman" w:cs="Times New Roman"/>
          <w:sz w:val="24"/>
          <w:szCs w:val="24"/>
        </w:rPr>
        <w:t>муниципальных</w:t>
      </w:r>
      <w:r w:rsidR="005D285A" w:rsidRPr="003746BD">
        <w:rPr>
          <w:rFonts w:ascii="Times New Roman" w:hAnsi="Times New Roman" w:cs="Times New Roman"/>
          <w:sz w:val="24"/>
          <w:szCs w:val="24"/>
        </w:rPr>
        <w:t xml:space="preserve"> гарантий имеют право получить выписку из Долговой книги на основании письменного запроса за подписью уполномоченного лица кредитора.</w:t>
      </w:r>
    </w:p>
    <w:p w:rsidR="005D285A" w:rsidRPr="003746BD" w:rsidRDefault="005D285A" w:rsidP="005C3982">
      <w:pPr>
        <w:pStyle w:val="ConsPlusNormal"/>
        <w:widowControl/>
        <w:ind w:firstLine="851"/>
        <w:jc w:val="both"/>
      </w:pPr>
    </w:p>
    <w:p w:rsidR="00FB4FEA" w:rsidRPr="003746BD" w:rsidRDefault="00FB4FEA" w:rsidP="00D027BB">
      <w:pPr>
        <w:pStyle w:val="ConsPlusNormal"/>
        <w:widowControl/>
        <w:numPr>
          <w:ilvl w:val="0"/>
          <w:numId w:val="8"/>
        </w:numPr>
        <w:jc w:val="center"/>
        <w:rPr>
          <w:sz w:val="24"/>
          <w:szCs w:val="24"/>
        </w:rPr>
      </w:pPr>
      <w:r w:rsidRPr="003746BD">
        <w:rPr>
          <w:rFonts w:ascii="Times New Roman" w:hAnsi="Times New Roman" w:cs="Times New Roman"/>
          <w:sz w:val="24"/>
          <w:szCs w:val="24"/>
        </w:rPr>
        <w:t>ХРАНЕНИЕ ДОЛГОВОЙ КНИГИ</w:t>
      </w:r>
    </w:p>
    <w:p w:rsidR="00F35F43" w:rsidRPr="003746BD" w:rsidRDefault="00D027BB" w:rsidP="00F35F43">
      <w:pPr>
        <w:pStyle w:val="ConsPlusNormal"/>
        <w:widowControl/>
        <w:ind w:firstLine="851"/>
        <w:jc w:val="both"/>
        <w:rPr>
          <w:rFonts w:ascii="Times New Roman" w:hAnsi="Times New Roman" w:cs="Times New Roman"/>
          <w:sz w:val="24"/>
          <w:szCs w:val="24"/>
        </w:rPr>
      </w:pPr>
      <w:r w:rsidRPr="003746BD">
        <w:rPr>
          <w:rFonts w:ascii="Times New Roman" w:hAnsi="Times New Roman" w:cs="Times New Roman"/>
          <w:sz w:val="24"/>
          <w:szCs w:val="24"/>
        </w:rPr>
        <w:t>5</w:t>
      </w:r>
      <w:r w:rsidR="00521925" w:rsidRPr="003746BD">
        <w:rPr>
          <w:rFonts w:ascii="Times New Roman" w:hAnsi="Times New Roman" w:cs="Times New Roman"/>
          <w:sz w:val="24"/>
          <w:szCs w:val="24"/>
        </w:rPr>
        <w:t>.</w:t>
      </w:r>
      <w:r w:rsidRPr="003746BD">
        <w:rPr>
          <w:rFonts w:ascii="Times New Roman" w:hAnsi="Times New Roman" w:cs="Times New Roman"/>
          <w:sz w:val="24"/>
          <w:szCs w:val="24"/>
        </w:rPr>
        <w:t>1.</w:t>
      </w:r>
      <w:r w:rsidR="00FB4FEA" w:rsidRPr="003746BD">
        <w:rPr>
          <w:rFonts w:ascii="Times New Roman" w:hAnsi="Times New Roman" w:cs="Times New Roman"/>
          <w:sz w:val="24"/>
          <w:szCs w:val="24"/>
        </w:rPr>
        <w:t xml:space="preserve"> Хранение долговой книги осуществляется на бумажных носителях в соответствии с номенклатурой дел </w:t>
      </w:r>
      <w:r w:rsidR="00521925" w:rsidRPr="003746BD">
        <w:rPr>
          <w:rFonts w:ascii="Times New Roman" w:hAnsi="Times New Roman" w:cs="Times New Roman"/>
          <w:sz w:val="24"/>
          <w:szCs w:val="24"/>
        </w:rPr>
        <w:t>Управления финансов.</w:t>
      </w:r>
    </w:p>
    <w:p w:rsidR="00F35F43" w:rsidRPr="003746BD" w:rsidRDefault="00F35F43" w:rsidP="00F35F43">
      <w:pPr>
        <w:pStyle w:val="ConsPlusNormal"/>
        <w:widowControl/>
        <w:ind w:firstLine="851"/>
        <w:jc w:val="center"/>
        <w:rPr>
          <w:rFonts w:ascii="Times New Roman" w:hAnsi="Times New Roman" w:cs="Times New Roman"/>
          <w:sz w:val="24"/>
          <w:szCs w:val="24"/>
        </w:rPr>
      </w:pPr>
    </w:p>
    <w:p w:rsidR="00FB4FEA" w:rsidRPr="003746BD" w:rsidRDefault="00FB4FEA" w:rsidP="005C3982">
      <w:pPr>
        <w:pStyle w:val="ConsPlusNormal"/>
        <w:widowControl/>
        <w:ind w:firstLine="851"/>
        <w:jc w:val="both"/>
        <w:rPr>
          <w:rFonts w:ascii="Times New Roman" w:hAnsi="Times New Roman" w:cs="Times New Roman"/>
          <w:sz w:val="24"/>
          <w:szCs w:val="24"/>
        </w:rPr>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pPr>
    </w:p>
    <w:p w:rsidR="00FB4FEA" w:rsidRPr="003746BD" w:rsidRDefault="00FB4FEA" w:rsidP="005C3982">
      <w:pPr>
        <w:pStyle w:val="ConsPlusNormal"/>
        <w:widowControl/>
        <w:ind w:firstLine="851"/>
        <w:jc w:val="both"/>
        <w:sectPr w:rsidR="00FB4FEA" w:rsidRPr="003746BD" w:rsidSect="00715D7C">
          <w:pgSz w:w="11906" w:h="16838" w:code="9"/>
          <w:pgMar w:top="709" w:right="850" w:bottom="851" w:left="1276" w:header="720" w:footer="720" w:gutter="0"/>
          <w:cols w:space="720"/>
        </w:sectPr>
      </w:pPr>
    </w:p>
    <w:p w:rsidR="005D285A" w:rsidRPr="003746BD" w:rsidRDefault="005D285A">
      <w:pPr>
        <w:pStyle w:val="ConsPlusNormal"/>
        <w:widowControl/>
        <w:ind w:firstLine="0"/>
        <w:jc w:val="right"/>
        <w:outlineLvl w:val="0"/>
        <w:rPr>
          <w:rFonts w:ascii="Times New Roman" w:hAnsi="Times New Roman" w:cs="Times New Roman"/>
          <w:sz w:val="24"/>
          <w:szCs w:val="24"/>
        </w:rPr>
      </w:pPr>
      <w:r w:rsidRPr="003746BD">
        <w:rPr>
          <w:rFonts w:ascii="Times New Roman" w:hAnsi="Times New Roman" w:cs="Times New Roman"/>
          <w:sz w:val="24"/>
          <w:szCs w:val="24"/>
        </w:rPr>
        <w:lastRenderedPageBreak/>
        <w:t xml:space="preserve">Приложение </w:t>
      </w:r>
      <w:r w:rsidR="001D70A5" w:rsidRPr="003746BD">
        <w:rPr>
          <w:rFonts w:ascii="Times New Roman" w:hAnsi="Times New Roman" w:cs="Times New Roman"/>
          <w:sz w:val="24"/>
          <w:szCs w:val="24"/>
        </w:rPr>
        <w:t>2</w:t>
      </w:r>
    </w:p>
    <w:p w:rsidR="005D285A" w:rsidRPr="003746BD" w:rsidRDefault="005D285A">
      <w:pPr>
        <w:pStyle w:val="ConsPlusNormal"/>
        <w:widowControl/>
        <w:ind w:firstLine="0"/>
        <w:jc w:val="right"/>
        <w:rPr>
          <w:rFonts w:ascii="Times New Roman" w:hAnsi="Times New Roman" w:cs="Times New Roman"/>
          <w:sz w:val="24"/>
          <w:szCs w:val="24"/>
        </w:rPr>
      </w:pPr>
      <w:r w:rsidRPr="003746BD">
        <w:rPr>
          <w:rFonts w:ascii="Times New Roman" w:hAnsi="Times New Roman" w:cs="Times New Roman"/>
          <w:sz w:val="24"/>
          <w:szCs w:val="24"/>
        </w:rPr>
        <w:t xml:space="preserve">к </w:t>
      </w:r>
      <w:r w:rsidR="00A95BEC" w:rsidRPr="003746BD">
        <w:rPr>
          <w:rFonts w:ascii="Times New Roman" w:hAnsi="Times New Roman" w:cs="Times New Roman"/>
          <w:sz w:val="24"/>
          <w:szCs w:val="24"/>
        </w:rPr>
        <w:t xml:space="preserve">постановлению </w:t>
      </w:r>
      <w:r w:rsidR="00AC0D29" w:rsidRPr="003746BD">
        <w:rPr>
          <w:rFonts w:ascii="Times New Roman" w:hAnsi="Times New Roman" w:cs="Times New Roman"/>
          <w:sz w:val="24"/>
          <w:szCs w:val="24"/>
        </w:rPr>
        <w:t>Администрации</w:t>
      </w:r>
      <w:r w:rsidR="00A93966" w:rsidRPr="003746BD">
        <w:rPr>
          <w:rFonts w:ascii="Times New Roman" w:hAnsi="Times New Roman" w:cs="Times New Roman"/>
          <w:sz w:val="24"/>
          <w:szCs w:val="24"/>
        </w:rPr>
        <w:t xml:space="preserve"> Чаинского</w:t>
      </w:r>
      <w:r w:rsidR="00A95BEC" w:rsidRPr="003746BD">
        <w:rPr>
          <w:rFonts w:ascii="Times New Roman" w:hAnsi="Times New Roman" w:cs="Times New Roman"/>
          <w:sz w:val="24"/>
          <w:szCs w:val="24"/>
        </w:rPr>
        <w:t xml:space="preserve"> района </w:t>
      </w:r>
    </w:p>
    <w:p w:rsidR="00A95BEC" w:rsidRPr="003746BD" w:rsidRDefault="00AC0D29" w:rsidP="00AC0D29">
      <w:pPr>
        <w:pStyle w:val="ConsPlusNormal"/>
        <w:widowControl/>
        <w:ind w:firstLine="0"/>
        <w:jc w:val="center"/>
        <w:rPr>
          <w:rFonts w:ascii="Times New Roman" w:hAnsi="Times New Roman" w:cs="Times New Roman"/>
          <w:sz w:val="24"/>
          <w:szCs w:val="24"/>
        </w:rPr>
      </w:pPr>
      <w:r w:rsidRPr="003746BD">
        <w:rPr>
          <w:rFonts w:ascii="Times New Roman" w:hAnsi="Times New Roman" w:cs="Times New Roman"/>
          <w:sz w:val="24"/>
          <w:szCs w:val="24"/>
        </w:rPr>
        <w:t xml:space="preserve">                                                                                                                                                                                                             </w:t>
      </w:r>
      <w:r w:rsidR="00D950C6">
        <w:rPr>
          <w:rFonts w:ascii="Times New Roman" w:hAnsi="Times New Roman" w:cs="Times New Roman"/>
          <w:sz w:val="24"/>
          <w:szCs w:val="24"/>
        </w:rPr>
        <w:t>от 20.05.</w:t>
      </w:r>
      <w:r w:rsidR="00B44C81" w:rsidRPr="003746BD">
        <w:rPr>
          <w:rFonts w:ascii="Times New Roman" w:hAnsi="Times New Roman" w:cs="Times New Roman"/>
          <w:sz w:val="24"/>
          <w:szCs w:val="24"/>
        </w:rPr>
        <w:t>2022</w:t>
      </w:r>
      <w:r w:rsidRPr="003746BD">
        <w:rPr>
          <w:rFonts w:ascii="Times New Roman" w:hAnsi="Times New Roman" w:cs="Times New Roman"/>
          <w:sz w:val="24"/>
          <w:szCs w:val="24"/>
        </w:rPr>
        <w:t xml:space="preserve"> №</w:t>
      </w:r>
      <w:r w:rsidR="00D950C6">
        <w:rPr>
          <w:rFonts w:ascii="Times New Roman" w:hAnsi="Times New Roman" w:cs="Times New Roman"/>
          <w:sz w:val="24"/>
          <w:szCs w:val="24"/>
        </w:rPr>
        <w:t xml:space="preserve"> 191</w:t>
      </w:r>
      <w:r w:rsidRPr="003746BD">
        <w:rPr>
          <w:rFonts w:ascii="Times New Roman" w:hAnsi="Times New Roman" w:cs="Times New Roman"/>
          <w:sz w:val="24"/>
          <w:szCs w:val="24"/>
        </w:rPr>
        <w:t xml:space="preserve">   </w:t>
      </w:r>
    </w:p>
    <w:p w:rsidR="00384AE3" w:rsidRPr="003746BD" w:rsidRDefault="00384AE3">
      <w:pPr>
        <w:pStyle w:val="ConsPlusNormal"/>
        <w:widowControl/>
        <w:ind w:firstLine="0"/>
        <w:jc w:val="right"/>
        <w:rPr>
          <w:rFonts w:ascii="Times New Roman" w:hAnsi="Times New Roman" w:cs="Times New Roman"/>
          <w:sz w:val="18"/>
          <w:szCs w:val="18"/>
        </w:rPr>
      </w:pPr>
    </w:p>
    <w:p w:rsidR="005D285A" w:rsidRPr="003746BD" w:rsidRDefault="005D285A">
      <w:pPr>
        <w:pStyle w:val="ConsPlusNormal"/>
        <w:widowControl/>
        <w:ind w:firstLine="0"/>
        <w:jc w:val="center"/>
        <w:rPr>
          <w:rFonts w:ascii="Times New Roman" w:hAnsi="Times New Roman" w:cs="Times New Roman"/>
          <w:sz w:val="18"/>
          <w:szCs w:val="18"/>
        </w:rPr>
      </w:pPr>
    </w:p>
    <w:p w:rsidR="005D285A" w:rsidRPr="003746BD" w:rsidRDefault="00A95BEC">
      <w:pPr>
        <w:pStyle w:val="ConsPlusTitle"/>
        <w:widowControl/>
        <w:jc w:val="center"/>
        <w:rPr>
          <w:rFonts w:ascii="Times New Roman" w:hAnsi="Times New Roman" w:cs="Times New Roman"/>
        </w:rPr>
      </w:pPr>
      <w:r w:rsidRPr="003746BD">
        <w:rPr>
          <w:rFonts w:ascii="Times New Roman" w:hAnsi="Times New Roman" w:cs="Times New Roman"/>
        </w:rPr>
        <w:t>МУНИЦИПАЛЬНАЯ</w:t>
      </w:r>
      <w:r w:rsidR="005D285A" w:rsidRPr="003746BD">
        <w:rPr>
          <w:rFonts w:ascii="Times New Roman" w:hAnsi="Times New Roman" w:cs="Times New Roman"/>
        </w:rPr>
        <w:t xml:space="preserve"> ДОЛГОВАЯ КНИГА </w:t>
      </w:r>
      <w:r w:rsidR="001D70A5" w:rsidRPr="003746BD">
        <w:rPr>
          <w:rFonts w:ascii="Times New Roman" w:hAnsi="Times New Roman" w:cs="Times New Roman"/>
          <w:u w:val="single"/>
        </w:rPr>
        <w:t>МУНИЦИПАЛЬНОГО ОБРАЗОВАНИЯ</w:t>
      </w:r>
      <w:r w:rsidRPr="003746BD">
        <w:rPr>
          <w:rFonts w:ascii="Times New Roman" w:hAnsi="Times New Roman" w:cs="Times New Roman"/>
          <w:u w:val="single"/>
        </w:rPr>
        <w:t xml:space="preserve"> «ЧАИНСКИЙ РАЙОН</w:t>
      </w:r>
      <w:r w:rsidR="00B44C81" w:rsidRPr="003746BD">
        <w:rPr>
          <w:rFonts w:ascii="Times New Roman" w:hAnsi="Times New Roman" w:cs="Times New Roman"/>
          <w:u w:val="single"/>
        </w:rPr>
        <w:t xml:space="preserve"> ТОМСКОЙ ОБЛАСТИ</w:t>
      </w:r>
      <w:r w:rsidRPr="003746BD">
        <w:rPr>
          <w:rFonts w:ascii="Times New Roman" w:hAnsi="Times New Roman" w:cs="Times New Roman"/>
          <w:u w:val="single"/>
        </w:rPr>
        <w:t>»</w:t>
      </w:r>
    </w:p>
    <w:p w:rsidR="005D285A" w:rsidRPr="003746BD" w:rsidRDefault="005D285A">
      <w:pPr>
        <w:pStyle w:val="ConsPlusNormal"/>
        <w:widowControl/>
        <w:ind w:firstLine="0"/>
        <w:jc w:val="center"/>
        <w:rPr>
          <w:rFonts w:ascii="Times New Roman" w:hAnsi="Times New Roman" w:cs="Times New Roman"/>
        </w:rPr>
      </w:pPr>
    </w:p>
    <w:p w:rsidR="005D285A" w:rsidRPr="003746BD" w:rsidRDefault="005D285A">
      <w:pPr>
        <w:pStyle w:val="ConsPlusNormal"/>
        <w:widowControl/>
        <w:ind w:firstLine="0"/>
        <w:jc w:val="center"/>
        <w:rPr>
          <w:rFonts w:ascii="Times New Roman" w:hAnsi="Times New Roman" w:cs="Times New Roman"/>
          <w:b/>
          <w:bCs/>
        </w:rPr>
      </w:pPr>
      <w:r w:rsidRPr="003746BD">
        <w:rPr>
          <w:rFonts w:ascii="Times New Roman" w:hAnsi="Times New Roman" w:cs="Times New Roman"/>
          <w:b/>
          <w:bCs/>
        </w:rPr>
        <w:t xml:space="preserve">по состоянию на </w:t>
      </w:r>
      <w:r w:rsidR="00464C9E" w:rsidRPr="003746BD">
        <w:rPr>
          <w:rFonts w:ascii="Times New Roman" w:hAnsi="Times New Roman" w:cs="Times New Roman"/>
          <w:b/>
          <w:bCs/>
        </w:rPr>
        <w:t>1</w:t>
      </w:r>
      <w:r w:rsidR="00A93966" w:rsidRPr="003746BD">
        <w:rPr>
          <w:rFonts w:ascii="Times New Roman" w:hAnsi="Times New Roman" w:cs="Times New Roman"/>
          <w:b/>
          <w:bCs/>
        </w:rPr>
        <w:t xml:space="preserve"> </w:t>
      </w:r>
      <w:r w:rsidRPr="003746BD">
        <w:rPr>
          <w:rFonts w:ascii="Times New Roman" w:hAnsi="Times New Roman" w:cs="Times New Roman"/>
          <w:b/>
          <w:bCs/>
        </w:rPr>
        <w:t>________</w:t>
      </w:r>
      <w:r w:rsidR="00A93966" w:rsidRPr="003746BD">
        <w:rPr>
          <w:rFonts w:ascii="Times New Roman" w:hAnsi="Times New Roman" w:cs="Times New Roman"/>
          <w:b/>
          <w:bCs/>
        </w:rPr>
        <w:t>_____ 20____ года</w:t>
      </w:r>
    </w:p>
    <w:p w:rsidR="00384AE3" w:rsidRPr="003746BD" w:rsidRDefault="00384AE3">
      <w:pPr>
        <w:pStyle w:val="ConsPlusNormal"/>
        <w:widowControl/>
        <w:ind w:firstLine="0"/>
        <w:jc w:val="center"/>
        <w:rPr>
          <w:rFonts w:ascii="Times New Roman" w:hAnsi="Times New Roman" w:cs="Times New Roman"/>
          <w:sz w:val="18"/>
          <w:szCs w:val="18"/>
        </w:rPr>
      </w:pPr>
    </w:p>
    <w:p w:rsidR="00384AE3" w:rsidRPr="003746BD" w:rsidRDefault="00DF374C" w:rsidP="00DF374C">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                                                                                                                                                                                                                                                                                                                                          </w:t>
      </w:r>
      <w:r w:rsidR="007D1C18" w:rsidRPr="003746BD">
        <w:rPr>
          <w:rFonts w:ascii="Times New Roman" w:hAnsi="Times New Roman" w:cs="Times New Roman"/>
          <w:sz w:val="16"/>
          <w:szCs w:val="16"/>
        </w:rPr>
        <w:t xml:space="preserve">                     </w:t>
      </w:r>
      <w:r w:rsidRPr="003746BD">
        <w:rPr>
          <w:rFonts w:ascii="Times New Roman" w:hAnsi="Times New Roman" w:cs="Times New Roman"/>
          <w:sz w:val="16"/>
          <w:szCs w:val="16"/>
        </w:rPr>
        <w:t xml:space="preserve">       </w:t>
      </w:r>
      <w:r w:rsidR="00384AE3" w:rsidRPr="003746BD">
        <w:rPr>
          <w:rFonts w:ascii="Times New Roman" w:hAnsi="Times New Roman" w:cs="Times New Roman"/>
          <w:sz w:val="16"/>
          <w:szCs w:val="16"/>
        </w:rPr>
        <w:t>рублей</w:t>
      </w:r>
    </w:p>
    <w:tbl>
      <w:tblPr>
        <w:tblW w:w="15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979"/>
        <w:gridCol w:w="847"/>
        <w:gridCol w:w="1042"/>
        <w:gridCol w:w="907"/>
        <w:gridCol w:w="794"/>
        <w:gridCol w:w="709"/>
        <w:gridCol w:w="758"/>
        <w:gridCol w:w="857"/>
        <w:gridCol w:w="987"/>
        <w:gridCol w:w="851"/>
        <w:gridCol w:w="801"/>
        <w:gridCol w:w="771"/>
        <w:gridCol w:w="850"/>
        <w:gridCol w:w="702"/>
        <w:gridCol w:w="6"/>
        <w:gridCol w:w="1131"/>
        <w:gridCol w:w="995"/>
        <w:gridCol w:w="729"/>
        <w:gridCol w:w="6"/>
      </w:tblGrid>
      <w:tr w:rsidR="00E955ED" w:rsidRPr="003746BD" w:rsidTr="00716797">
        <w:tblPrEx>
          <w:tblCellMar>
            <w:top w:w="0" w:type="dxa"/>
            <w:bottom w:w="0" w:type="dxa"/>
          </w:tblCellMar>
        </w:tblPrEx>
        <w:trPr>
          <w:gridAfter w:val="1"/>
          <w:wAfter w:w="6" w:type="dxa"/>
          <w:trHeight w:val="217"/>
          <w:jc w:val="center"/>
        </w:trPr>
        <w:tc>
          <w:tcPr>
            <w:tcW w:w="15492" w:type="dxa"/>
            <w:gridSpan w:val="19"/>
          </w:tcPr>
          <w:p w:rsidR="00E955ED" w:rsidRPr="003746BD" w:rsidRDefault="00AB239B" w:rsidP="00AB239B">
            <w:pPr>
              <w:numPr>
                <w:ilvl w:val="0"/>
                <w:numId w:val="10"/>
              </w:numPr>
            </w:pPr>
            <w:r w:rsidRPr="003746BD">
              <w:t>Муниципальные ценные бумаги:</w:t>
            </w:r>
          </w:p>
          <w:p w:rsidR="00AB239B" w:rsidRPr="003746BD" w:rsidRDefault="00AB239B" w:rsidP="00AB239B">
            <w:pPr>
              <w:ind w:left="720"/>
            </w:pPr>
          </w:p>
        </w:tc>
      </w:tr>
      <w:tr w:rsidR="00C9615B" w:rsidRPr="003746BD" w:rsidTr="00944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gridAfter w:val="1"/>
          <w:wAfter w:w="6" w:type="dxa"/>
          <w:cantSplit/>
          <w:trHeight w:val="465"/>
          <w:jc w:val="center"/>
        </w:trPr>
        <w:tc>
          <w:tcPr>
            <w:tcW w:w="776" w:type="dxa"/>
            <w:vMerge w:val="restart"/>
            <w:tcBorders>
              <w:top w:val="single" w:sz="4" w:space="0" w:color="auto"/>
              <w:left w:val="single" w:sz="4" w:space="0" w:color="auto"/>
            </w:tcBorders>
            <w:vAlign w:val="center"/>
          </w:tcPr>
          <w:p w:rsidR="00C9615B" w:rsidRPr="003746BD" w:rsidRDefault="00045F05" w:rsidP="00DC55AD">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Р</w:t>
            </w:r>
            <w:r w:rsidR="00C9615B" w:rsidRPr="003746BD">
              <w:rPr>
                <w:rFonts w:ascii="Times New Roman" w:hAnsi="Times New Roman" w:cs="Times New Roman"/>
                <w:sz w:val="16"/>
                <w:szCs w:val="16"/>
              </w:rPr>
              <w:t>егистрационный номер долгового обязательства</w:t>
            </w:r>
          </w:p>
        </w:tc>
        <w:tc>
          <w:tcPr>
            <w:tcW w:w="979" w:type="dxa"/>
            <w:vMerge w:val="restart"/>
            <w:tcBorders>
              <w:top w:val="single" w:sz="4" w:space="0" w:color="auto"/>
              <w:left w:val="single" w:sz="4" w:space="0" w:color="auto"/>
              <w:bottom w:val="nil"/>
              <w:right w:val="single" w:sz="6" w:space="0" w:color="auto"/>
            </w:tcBorders>
            <w:vAlign w:val="center"/>
          </w:tcPr>
          <w:p w:rsidR="00C9615B" w:rsidRPr="003746BD" w:rsidRDefault="00C9615B" w:rsidP="00DC55AD">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Государст-</w:t>
            </w:r>
            <w:r w:rsidRPr="003746BD">
              <w:rPr>
                <w:rFonts w:ascii="Times New Roman" w:hAnsi="Times New Roman" w:cs="Times New Roman"/>
                <w:sz w:val="16"/>
                <w:szCs w:val="16"/>
              </w:rPr>
              <w:br/>
              <w:t xml:space="preserve">венный    </w:t>
            </w:r>
            <w:r w:rsidRPr="003746BD">
              <w:rPr>
                <w:rFonts w:ascii="Times New Roman" w:hAnsi="Times New Roman" w:cs="Times New Roman"/>
                <w:sz w:val="16"/>
                <w:szCs w:val="16"/>
              </w:rPr>
              <w:br/>
              <w:t xml:space="preserve">регистра- </w:t>
            </w:r>
            <w:r w:rsidRPr="003746BD">
              <w:rPr>
                <w:rFonts w:ascii="Times New Roman" w:hAnsi="Times New Roman" w:cs="Times New Roman"/>
                <w:sz w:val="16"/>
                <w:szCs w:val="16"/>
              </w:rPr>
              <w:br/>
              <w:t xml:space="preserve">ционный   </w:t>
            </w:r>
            <w:r w:rsidRPr="003746BD">
              <w:rPr>
                <w:rFonts w:ascii="Times New Roman" w:hAnsi="Times New Roman" w:cs="Times New Roman"/>
                <w:sz w:val="16"/>
                <w:szCs w:val="16"/>
              </w:rPr>
              <w:br/>
              <w:t xml:space="preserve">номер     </w:t>
            </w:r>
            <w:r w:rsidRPr="003746BD">
              <w:rPr>
                <w:rFonts w:ascii="Times New Roman" w:hAnsi="Times New Roman" w:cs="Times New Roman"/>
                <w:sz w:val="16"/>
                <w:szCs w:val="16"/>
              </w:rPr>
              <w:br/>
              <w:t xml:space="preserve">выпуска   </w:t>
            </w:r>
            <w:r w:rsidRPr="003746BD">
              <w:rPr>
                <w:rFonts w:ascii="Times New Roman" w:hAnsi="Times New Roman" w:cs="Times New Roman"/>
                <w:sz w:val="16"/>
                <w:szCs w:val="16"/>
              </w:rPr>
              <w:br/>
              <w:t xml:space="preserve">ценных    </w:t>
            </w:r>
            <w:r w:rsidRPr="003746BD">
              <w:rPr>
                <w:rFonts w:ascii="Times New Roman" w:hAnsi="Times New Roman" w:cs="Times New Roman"/>
                <w:sz w:val="16"/>
                <w:szCs w:val="16"/>
              </w:rPr>
              <w:br/>
              <w:t xml:space="preserve">бумаг,    </w:t>
            </w:r>
            <w:r w:rsidRPr="003746BD">
              <w:rPr>
                <w:rFonts w:ascii="Times New Roman" w:hAnsi="Times New Roman" w:cs="Times New Roman"/>
                <w:sz w:val="16"/>
                <w:szCs w:val="16"/>
              </w:rPr>
              <w:br/>
              <w:t xml:space="preserve">наимено-  </w:t>
            </w:r>
            <w:r w:rsidRPr="003746BD">
              <w:rPr>
                <w:rFonts w:ascii="Times New Roman" w:hAnsi="Times New Roman" w:cs="Times New Roman"/>
                <w:sz w:val="16"/>
                <w:szCs w:val="16"/>
              </w:rPr>
              <w:br/>
              <w:t xml:space="preserve">вание     </w:t>
            </w:r>
            <w:r w:rsidRPr="003746BD">
              <w:rPr>
                <w:rFonts w:ascii="Times New Roman" w:hAnsi="Times New Roman" w:cs="Times New Roman"/>
                <w:sz w:val="16"/>
                <w:szCs w:val="16"/>
              </w:rPr>
              <w:br/>
              <w:t xml:space="preserve">и вид     </w:t>
            </w:r>
            <w:r w:rsidRPr="003746BD">
              <w:rPr>
                <w:rFonts w:ascii="Times New Roman" w:hAnsi="Times New Roman" w:cs="Times New Roman"/>
                <w:sz w:val="16"/>
                <w:szCs w:val="16"/>
              </w:rPr>
              <w:br/>
              <w:t xml:space="preserve">ценной    </w:t>
            </w:r>
            <w:r w:rsidRPr="003746BD">
              <w:rPr>
                <w:rFonts w:ascii="Times New Roman" w:hAnsi="Times New Roman" w:cs="Times New Roman"/>
                <w:sz w:val="16"/>
                <w:szCs w:val="16"/>
              </w:rPr>
              <w:br/>
              <w:t xml:space="preserve">бумаги    </w:t>
            </w:r>
            <w:r w:rsidRPr="003746BD">
              <w:rPr>
                <w:rFonts w:ascii="Times New Roman" w:hAnsi="Times New Roman" w:cs="Times New Roman"/>
                <w:sz w:val="16"/>
                <w:szCs w:val="16"/>
              </w:rPr>
              <w:br/>
              <w:t>(купонная,</w:t>
            </w:r>
            <w:r w:rsidRPr="003746BD">
              <w:rPr>
                <w:rFonts w:ascii="Times New Roman" w:hAnsi="Times New Roman" w:cs="Times New Roman"/>
                <w:sz w:val="16"/>
                <w:szCs w:val="16"/>
              </w:rPr>
              <w:br/>
              <w:t xml:space="preserve">дисконтная)      </w:t>
            </w:r>
            <w:r w:rsidRPr="003746BD">
              <w:rPr>
                <w:rFonts w:ascii="Times New Roman" w:hAnsi="Times New Roman" w:cs="Times New Roman"/>
                <w:sz w:val="16"/>
                <w:szCs w:val="16"/>
              </w:rPr>
              <w:br/>
            </w:r>
            <w:r w:rsidRPr="003746BD">
              <w:rPr>
                <w:rFonts w:ascii="Times New Roman" w:hAnsi="Times New Roman" w:cs="Times New Roman"/>
                <w:sz w:val="16"/>
                <w:szCs w:val="16"/>
              </w:rPr>
              <w:br/>
            </w:r>
            <w:r w:rsidRPr="003746BD">
              <w:rPr>
                <w:rFonts w:ascii="Times New Roman" w:hAnsi="Times New Roman" w:cs="Times New Roman"/>
                <w:sz w:val="16"/>
                <w:szCs w:val="16"/>
              </w:rPr>
              <w:br/>
            </w:r>
            <w:r w:rsidRPr="003746BD">
              <w:rPr>
                <w:rFonts w:ascii="Times New Roman" w:hAnsi="Times New Roman" w:cs="Times New Roman"/>
                <w:sz w:val="16"/>
                <w:szCs w:val="16"/>
              </w:rPr>
              <w:br/>
            </w:r>
            <w:r w:rsidRPr="003746BD">
              <w:rPr>
                <w:rFonts w:ascii="Times New Roman" w:hAnsi="Times New Roman" w:cs="Times New Roman"/>
                <w:sz w:val="16"/>
                <w:szCs w:val="16"/>
              </w:rPr>
              <w:br/>
            </w:r>
          </w:p>
        </w:tc>
        <w:tc>
          <w:tcPr>
            <w:tcW w:w="847" w:type="dxa"/>
            <w:vMerge w:val="restart"/>
            <w:tcBorders>
              <w:top w:val="single" w:sz="6" w:space="0" w:color="auto"/>
              <w:left w:val="single" w:sz="6" w:space="0" w:color="auto"/>
              <w:bottom w:val="nil"/>
              <w:right w:val="single" w:sz="6" w:space="0" w:color="auto"/>
            </w:tcBorders>
            <w:vAlign w:val="center"/>
          </w:tcPr>
          <w:p w:rsidR="00C9615B" w:rsidRPr="003746BD" w:rsidRDefault="00C9615B" w:rsidP="00DC55AD">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Дата      </w:t>
            </w:r>
            <w:r w:rsidRPr="003746BD">
              <w:rPr>
                <w:rFonts w:ascii="Times New Roman" w:hAnsi="Times New Roman" w:cs="Times New Roman"/>
                <w:sz w:val="16"/>
                <w:szCs w:val="16"/>
              </w:rPr>
              <w:br/>
              <w:t>государст-</w:t>
            </w:r>
            <w:r w:rsidRPr="003746BD">
              <w:rPr>
                <w:rFonts w:ascii="Times New Roman" w:hAnsi="Times New Roman" w:cs="Times New Roman"/>
                <w:sz w:val="16"/>
                <w:szCs w:val="16"/>
              </w:rPr>
              <w:br/>
              <w:t xml:space="preserve">венной    </w:t>
            </w:r>
            <w:r w:rsidRPr="003746BD">
              <w:rPr>
                <w:rFonts w:ascii="Times New Roman" w:hAnsi="Times New Roman" w:cs="Times New Roman"/>
                <w:sz w:val="16"/>
                <w:szCs w:val="16"/>
              </w:rPr>
              <w:br/>
              <w:t xml:space="preserve">регистрации       </w:t>
            </w:r>
            <w:r w:rsidRPr="003746BD">
              <w:rPr>
                <w:rFonts w:ascii="Times New Roman" w:hAnsi="Times New Roman" w:cs="Times New Roman"/>
                <w:sz w:val="16"/>
                <w:szCs w:val="16"/>
              </w:rPr>
              <w:br/>
              <w:t xml:space="preserve">условий   </w:t>
            </w:r>
            <w:r w:rsidRPr="003746BD">
              <w:rPr>
                <w:rFonts w:ascii="Times New Roman" w:hAnsi="Times New Roman" w:cs="Times New Roman"/>
                <w:sz w:val="16"/>
                <w:szCs w:val="16"/>
              </w:rPr>
              <w:br/>
              <w:t xml:space="preserve">эмиссии,  </w:t>
            </w:r>
            <w:r w:rsidRPr="003746BD">
              <w:rPr>
                <w:rFonts w:ascii="Times New Roman" w:hAnsi="Times New Roman" w:cs="Times New Roman"/>
                <w:sz w:val="16"/>
                <w:szCs w:val="16"/>
              </w:rPr>
              <w:br/>
              <w:t xml:space="preserve">регистра- </w:t>
            </w:r>
            <w:r w:rsidRPr="003746BD">
              <w:rPr>
                <w:rFonts w:ascii="Times New Roman" w:hAnsi="Times New Roman" w:cs="Times New Roman"/>
                <w:sz w:val="16"/>
                <w:szCs w:val="16"/>
              </w:rPr>
              <w:br/>
              <w:t xml:space="preserve">ционный   </w:t>
            </w:r>
            <w:r w:rsidRPr="003746BD">
              <w:rPr>
                <w:rFonts w:ascii="Times New Roman" w:hAnsi="Times New Roman" w:cs="Times New Roman"/>
                <w:sz w:val="16"/>
                <w:szCs w:val="16"/>
              </w:rPr>
              <w:br/>
              <w:t>номер</w:t>
            </w:r>
          </w:p>
        </w:tc>
        <w:tc>
          <w:tcPr>
            <w:tcW w:w="1042" w:type="dxa"/>
            <w:vMerge w:val="restart"/>
            <w:tcBorders>
              <w:top w:val="single" w:sz="6" w:space="0" w:color="auto"/>
              <w:left w:val="single" w:sz="6" w:space="0" w:color="auto"/>
              <w:bottom w:val="nil"/>
              <w:right w:val="single" w:sz="6" w:space="0" w:color="auto"/>
            </w:tcBorders>
            <w:vAlign w:val="center"/>
          </w:tcPr>
          <w:p w:rsidR="00C9615B" w:rsidRPr="003746BD" w:rsidRDefault="00C9615B" w:rsidP="00DC55AD">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Наименование,</w:t>
            </w:r>
            <w:r w:rsidRPr="003746BD">
              <w:rPr>
                <w:rFonts w:ascii="Times New Roman" w:hAnsi="Times New Roman" w:cs="Times New Roman"/>
                <w:sz w:val="16"/>
                <w:szCs w:val="16"/>
              </w:rPr>
              <w:br/>
              <w:t xml:space="preserve">дата и  </w:t>
            </w:r>
            <w:r w:rsidRPr="003746BD">
              <w:rPr>
                <w:rFonts w:ascii="Times New Roman" w:hAnsi="Times New Roman" w:cs="Times New Roman"/>
                <w:sz w:val="16"/>
                <w:szCs w:val="16"/>
              </w:rPr>
              <w:br/>
              <w:t xml:space="preserve">номер   </w:t>
            </w:r>
            <w:r w:rsidRPr="003746BD">
              <w:rPr>
                <w:rFonts w:ascii="Times New Roman" w:hAnsi="Times New Roman" w:cs="Times New Roman"/>
                <w:sz w:val="16"/>
                <w:szCs w:val="16"/>
              </w:rPr>
              <w:br/>
              <w:t xml:space="preserve">нормативного </w:t>
            </w:r>
            <w:r w:rsidRPr="003746BD">
              <w:rPr>
                <w:rFonts w:ascii="Times New Roman" w:hAnsi="Times New Roman" w:cs="Times New Roman"/>
                <w:sz w:val="16"/>
                <w:szCs w:val="16"/>
              </w:rPr>
              <w:br/>
              <w:t xml:space="preserve">правового    </w:t>
            </w:r>
            <w:r w:rsidRPr="003746BD">
              <w:rPr>
                <w:rFonts w:ascii="Times New Roman" w:hAnsi="Times New Roman" w:cs="Times New Roman"/>
                <w:sz w:val="16"/>
                <w:szCs w:val="16"/>
              </w:rPr>
              <w:br/>
              <w:t xml:space="preserve">акта,   </w:t>
            </w:r>
            <w:r w:rsidRPr="003746BD">
              <w:rPr>
                <w:rFonts w:ascii="Times New Roman" w:hAnsi="Times New Roman" w:cs="Times New Roman"/>
                <w:sz w:val="16"/>
                <w:szCs w:val="16"/>
              </w:rPr>
              <w:br/>
              <w:t xml:space="preserve">которым </w:t>
            </w:r>
            <w:r w:rsidRPr="003746BD">
              <w:rPr>
                <w:rFonts w:ascii="Times New Roman" w:hAnsi="Times New Roman" w:cs="Times New Roman"/>
                <w:sz w:val="16"/>
                <w:szCs w:val="16"/>
              </w:rPr>
              <w:br/>
              <w:t xml:space="preserve">утверждено    </w:t>
            </w:r>
            <w:r w:rsidRPr="003746BD">
              <w:rPr>
                <w:rFonts w:ascii="Times New Roman" w:hAnsi="Times New Roman" w:cs="Times New Roman"/>
                <w:sz w:val="16"/>
                <w:szCs w:val="16"/>
              </w:rPr>
              <w:br/>
              <w:t xml:space="preserve">Решение </w:t>
            </w:r>
            <w:r w:rsidRPr="003746BD">
              <w:rPr>
                <w:rFonts w:ascii="Times New Roman" w:hAnsi="Times New Roman" w:cs="Times New Roman"/>
                <w:sz w:val="16"/>
                <w:szCs w:val="16"/>
              </w:rPr>
              <w:br/>
              <w:t xml:space="preserve">о  выпуске </w:t>
            </w:r>
            <w:r w:rsidRPr="003746BD">
              <w:rPr>
                <w:rFonts w:ascii="Times New Roman" w:hAnsi="Times New Roman" w:cs="Times New Roman"/>
                <w:sz w:val="16"/>
                <w:szCs w:val="16"/>
              </w:rPr>
              <w:br/>
              <w:t xml:space="preserve">ценных  </w:t>
            </w:r>
            <w:r w:rsidRPr="003746BD">
              <w:rPr>
                <w:rFonts w:ascii="Times New Roman" w:hAnsi="Times New Roman" w:cs="Times New Roman"/>
                <w:sz w:val="16"/>
                <w:szCs w:val="16"/>
              </w:rPr>
              <w:br/>
              <w:t>бумаг</w:t>
            </w:r>
          </w:p>
        </w:tc>
        <w:tc>
          <w:tcPr>
            <w:tcW w:w="907" w:type="dxa"/>
            <w:vMerge w:val="restart"/>
            <w:tcBorders>
              <w:top w:val="single" w:sz="6" w:space="0" w:color="auto"/>
              <w:left w:val="single" w:sz="6" w:space="0" w:color="auto"/>
              <w:bottom w:val="nil"/>
              <w:right w:val="single" w:sz="6" w:space="0" w:color="auto"/>
            </w:tcBorders>
            <w:vAlign w:val="center"/>
          </w:tcPr>
          <w:p w:rsidR="00C9615B" w:rsidRPr="003746BD" w:rsidRDefault="00C9615B" w:rsidP="00DC55AD">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Объем    </w:t>
            </w:r>
            <w:r w:rsidRPr="003746BD">
              <w:rPr>
                <w:rFonts w:ascii="Times New Roman" w:hAnsi="Times New Roman" w:cs="Times New Roman"/>
                <w:sz w:val="16"/>
                <w:szCs w:val="16"/>
              </w:rPr>
              <w:br/>
              <w:t xml:space="preserve">выпуска  </w:t>
            </w:r>
            <w:r w:rsidRPr="003746BD">
              <w:rPr>
                <w:rFonts w:ascii="Times New Roman" w:hAnsi="Times New Roman" w:cs="Times New Roman"/>
                <w:sz w:val="16"/>
                <w:szCs w:val="16"/>
              </w:rPr>
              <w:br/>
              <w:t>(дополни-</w:t>
            </w:r>
            <w:r w:rsidRPr="003746BD">
              <w:rPr>
                <w:rFonts w:ascii="Times New Roman" w:hAnsi="Times New Roman" w:cs="Times New Roman"/>
                <w:sz w:val="16"/>
                <w:szCs w:val="16"/>
              </w:rPr>
              <w:br/>
              <w:t xml:space="preserve">тельного </w:t>
            </w:r>
            <w:r w:rsidRPr="003746BD">
              <w:rPr>
                <w:rFonts w:ascii="Times New Roman" w:hAnsi="Times New Roman" w:cs="Times New Roman"/>
                <w:sz w:val="16"/>
                <w:szCs w:val="16"/>
              </w:rPr>
              <w:br/>
              <w:t xml:space="preserve">выпуска) </w:t>
            </w:r>
            <w:r w:rsidRPr="003746BD">
              <w:rPr>
                <w:rFonts w:ascii="Times New Roman" w:hAnsi="Times New Roman" w:cs="Times New Roman"/>
                <w:sz w:val="16"/>
                <w:szCs w:val="16"/>
              </w:rPr>
              <w:br/>
              <w:t xml:space="preserve">ценных   </w:t>
            </w:r>
            <w:r w:rsidRPr="003746BD">
              <w:rPr>
                <w:rFonts w:ascii="Times New Roman" w:hAnsi="Times New Roman" w:cs="Times New Roman"/>
                <w:sz w:val="16"/>
                <w:szCs w:val="16"/>
              </w:rPr>
              <w:br/>
              <w:t>бумаг по номинальной стоимости</w:t>
            </w:r>
          </w:p>
        </w:tc>
        <w:tc>
          <w:tcPr>
            <w:tcW w:w="794" w:type="dxa"/>
            <w:vMerge w:val="restart"/>
            <w:tcBorders>
              <w:top w:val="single" w:sz="6" w:space="0" w:color="auto"/>
              <w:left w:val="single" w:sz="6" w:space="0" w:color="auto"/>
              <w:bottom w:val="nil"/>
              <w:right w:val="single" w:sz="6" w:space="0" w:color="auto"/>
            </w:tcBorders>
            <w:vAlign w:val="center"/>
          </w:tcPr>
          <w:p w:rsidR="00C9615B" w:rsidRPr="003746BD" w:rsidRDefault="00C9615B" w:rsidP="00963F4B">
            <w:pPr>
              <w:pStyle w:val="ConsPlusNormal"/>
              <w:widowControl/>
              <w:ind w:left="-70"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Дата  </w:t>
            </w:r>
            <w:r w:rsidRPr="003746BD">
              <w:rPr>
                <w:rFonts w:ascii="Times New Roman" w:hAnsi="Times New Roman" w:cs="Times New Roman"/>
                <w:sz w:val="16"/>
                <w:szCs w:val="16"/>
              </w:rPr>
              <w:br/>
              <w:t>начала</w:t>
            </w:r>
            <w:r w:rsidRPr="003746BD">
              <w:rPr>
                <w:rFonts w:ascii="Times New Roman" w:hAnsi="Times New Roman" w:cs="Times New Roman"/>
                <w:sz w:val="16"/>
                <w:szCs w:val="16"/>
              </w:rPr>
              <w:br/>
              <w:t>разме-</w:t>
            </w:r>
            <w:r w:rsidRPr="003746BD">
              <w:rPr>
                <w:rFonts w:ascii="Times New Roman" w:hAnsi="Times New Roman" w:cs="Times New Roman"/>
                <w:sz w:val="16"/>
                <w:szCs w:val="16"/>
              </w:rPr>
              <w:br/>
              <w:t xml:space="preserve">щения </w:t>
            </w:r>
            <w:r w:rsidRPr="003746BD">
              <w:rPr>
                <w:rFonts w:ascii="Times New Roman" w:hAnsi="Times New Roman" w:cs="Times New Roman"/>
                <w:sz w:val="16"/>
                <w:szCs w:val="16"/>
              </w:rPr>
              <w:br/>
              <w:t>ценных</w:t>
            </w:r>
            <w:r w:rsidRPr="003746BD">
              <w:rPr>
                <w:rFonts w:ascii="Times New Roman" w:hAnsi="Times New Roman" w:cs="Times New Roman"/>
                <w:sz w:val="16"/>
                <w:szCs w:val="16"/>
              </w:rPr>
              <w:br/>
              <w:t>бумаг</w:t>
            </w:r>
          </w:p>
        </w:tc>
        <w:tc>
          <w:tcPr>
            <w:tcW w:w="709" w:type="dxa"/>
            <w:vMerge w:val="restart"/>
            <w:tcBorders>
              <w:top w:val="single" w:sz="6" w:space="0" w:color="auto"/>
              <w:left w:val="single" w:sz="6" w:space="0" w:color="auto"/>
              <w:right w:val="single" w:sz="6" w:space="0" w:color="auto"/>
            </w:tcBorders>
          </w:tcPr>
          <w:p w:rsidR="00C9615B" w:rsidRPr="003746BD" w:rsidRDefault="00C9615B" w:rsidP="00D60F02">
            <w:pPr>
              <w:pStyle w:val="ConsPlusNormal"/>
              <w:widowControl/>
              <w:ind w:firstLine="0"/>
              <w:rPr>
                <w:rFonts w:ascii="Times New Roman" w:hAnsi="Times New Roman" w:cs="Times New Roman"/>
                <w:sz w:val="16"/>
                <w:szCs w:val="16"/>
              </w:rPr>
            </w:pPr>
          </w:p>
          <w:p w:rsidR="00C9615B" w:rsidRPr="003746BD" w:rsidRDefault="00C9615B" w:rsidP="00D60F02">
            <w:pPr>
              <w:pStyle w:val="ConsPlusNormal"/>
              <w:widowControl/>
              <w:ind w:firstLine="0"/>
              <w:rPr>
                <w:rFonts w:ascii="Times New Roman" w:hAnsi="Times New Roman" w:cs="Times New Roman"/>
                <w:sz w:val="16"/>
                <w:szCs w:val="16"/>
              </w:rPr>
            </w:pPr>
          </w:p>
          <w:p w:rsidR="00C9615B" w:rsidRPr="003746BD" w:rsidRDefault="00C9615B" w:rsidP="00045F05">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Процентная     </w:t>
            </w:r>
            <w:r w:rsidRPr="003746BD">
              <w:rPr>
                <w:rFonts w:ascii="Times New Roman" w:hAnsi="Times New Roman" w:cs="Times New Roman"/>
                <w:sz w:val="16"/>
                <w:szCs w:val="16"/>
              </w:rPr>
              <w:br/>
              <w:t xml:space="preserve">ставка  </w:t>
            </w:r>
            <w:r w:rsidRPr="003746BD">
              <w:rPr>
                <w:rFonts w:ascii="Times New Roman" w:hAnsi="Times New Roman" w:cs="Times New Roman"/>
                <w:sz w:val="16"/>
                <w:szCs w:val="16"/>
              </w:rPr>
              <w:br/>
              <w:t>(ставки)</w:t>
            </w:r>
            <w:r w:rsidRPr="003746BD">
              <w:rPr>
                <w:rFonts w:ascii="Times New Roman" w:hAnsi="Times New Roman" w:cs="Times New Roman"/>
                <w:sz w:val="16"/>
                <w:szCs w:val="16"/>
              </w:rPr>
              <w:br/>
              <w:t xml:space="preserve">купонного    </w:t>
            </w:r>
            <w:r w:rsidRPr="003746BD">
              <w:rPr>
                <w:rFonts w:ascii="Times New Roman" w:hAnsi="Times New Roman" w:cs="Times New Roman"/>
                <w:sz w:val="16"/>
                <w:szCs w:val="16"/>
              </w:rPr>
              <w:br/>
              <w:t>дохода</w:t>
            </w:r>
          </w:p>
          <w:p w:rsidR="00C9615B" w:rsidRPr="003746BD" w:rsidRDefault="00C9615B" w:rsidP="00D60F02">
            <w:pPr>
              <w:pStyle w:val="ConsPlusNormal"/>
              <w:widowControl/>
              <w:ind w:firstLine="0"/>
              <w:rPr>
                <w:rFonts w:ascii="Times New Roman" w:hAnsi="Times New Roman" w:cs="Times New Roman"/>
                <w:sz w:val="16"/>
                <w:szCs w:val="16"/>
              </w:rPr>
            </w:pPr>
          </w:p>
          <w:p w:rsidR="00C9615B" w:rsidRPr="003746BD" w:rsidRDefault="00C9615B" w:rsidP="00D60F02">
            <w:pPr>
              <w:pStyle w:val="ConsPlusNormal"/>
              <w:widowControl/>
              <w:ind w:firstLine="0"/>
              <w:rPr>
                <w:rFonts w:ascii="Times New Roman" w:hAnsi="Times New Roman" w:cs="Times New Roman"/>
                <w:sz w:val="16"/>
                <w:szCs w:val="16"/>
              </w:rPr>
            </w:pPr>
          </w:p>
          <w:p w:rsidR="00C9615B" w:rsidRPr="003746BD" w:rsidRDefault="00C9615B" w:rsidP="00D60F02">
            <w:pPr>
              <w:pStyle w:val="ConsPlusNormal"/>
              <w:widowControl/>
              <w:ind w:firstLine="0"/>
              <w:rPr>
                <w:rFonts w:ascii="Times New Roman" w:hAnsi="Times New Roman" w:cs="Times New Roman"/>
                <w:sz w:val="16"/>
                <w:szCs w:val="16"/>
              </w:rPr>
            </w:pPr>
          </w:p>
          <w:p w:rsidR="00C9615B" w:rsidRPr="003746BD" w:rsidRDefault="00C9615B" w:rsidP="00D60F02">
            <w:pPr>
              <w:pStyle w:val="ConsPlusNormal"/>
              <w:widowControl/>
              <w:ind w:firstLine="0"/>
              <w:rPr>
                <w:rFonts w:ascii="Times New Roman" w:hAnsi="Times New Roman" w:cs="Times New Roman"/>
                <w:sz w:val="16"/>
                <w:szCs w:val="16"/>
              </w:rPr>
            </w:pPr>
          </w:p>
          <w:p w:rsidR="00C9615B" w:rsidRPr="003746BD" w:rsidRDefault="00C9615B" w:rsidP="00D60F02">
            <w:pPr>
              <w:pStyle w:val="ConsPlusNormal"/>
              <w:widowControl/>
              <w:ind w:firstLine="0"/>
              <w:rPr>
                <w:rFonts w:ascii="Times New Roman" w:hAnsi="Times New Roman" w:cs="Times New Roman"/>
                <w:sz w:val="16"/>
                <w:szCs w:val="16"/>
              </w:rPr>
            </w:pPr>
          </w:p>
        </w:tc>
        <w:tc>
          <w:tcPr>
            <w:tcW w:w="758" w:type="dxa"/>
            <w:vMerge w:val="restart"/>
            <w:tcBorders>
              <w:top w:val="single" w:sz="6" w:space="0" w:color="auto"/>
              <w:left w:val="single" w:sz="6" w:space="0" w:color="auto"/>
              <w:bottom w:val="nil"/>
              <w:right w:val="single" w:sz="6" w:space="0" w:color="auto"/>
            </w:tcBorders>
            <w:vAlign w:val="center"/>
          </w:tcPr>
          <w:p w:rsidR="00C9615B" w:rsidRPr="003746BD" w:rsidRDefault="00C9615B" w:rsidP="00DC55AD">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Форма обеспечения обязательства</w:t>
            </w:r>
          </w:p>
        </w:tc>
        <w:tc>
          <w:tcPr>
            <w:tcW w:w="3496" w:type="dxa"/>
            <w:gridSpan w:val="4"/>
            <w:tcBorders>
              <w:top w:val="single" w:sz="6" w:space="0" w:color="auto"/>
              <w:left w:val="single" w:sz="6" w:space="0" w:color="auto"/>
              <w:bottom w:val="single" w:sz="4" w:space="0" w:color="auto"/>
              <w:right w:val="single" w:sz="6" w:space="0" w:color="auto"/>
            </w:tcBorders>
            <w:vAlign w:val="center"/>
          </w:tcPr>
          <w:p w:rsidR="00C9615B" w:rsidRPr="003746BD" w:rsidRDefault="00C9615B" w:rsidP="00B348DF">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Возникновение долговых обязательств по номинальной стоимости</w:t>
            </w:r>
          </w:p>
          <w:p w:rsidR="00C9615B" w:rsidRPr="003746BD" w:rsidRDefault="00C9615B" w:rsidP="00B348DF">
            <w:pPr>
              <w:pStyle w:val="ConsPlusNormal"/>
              <w:jc w:val="center"/>
              <w:rPr>
                <w:rFonts w:ascii="Times New Roman" w:hAnsi="Times New Roman" w:cs="Times New Roman"/>
                <w:sz w:val="16"/>
                <w:szCs w:val="16"/>
              </w:rPr>
            </w:pPr>
          </w:p>
        </w:tc>
        <w:tc>
          <w:tcPr>
            <w:tcW w:w="3460" w:type="dxa"/>
            <w:gridSpan w:val="5"/>
            <w:tcBorders>
              <w:top w:val="single" w:sz="6" w:space="0" w:color="auto"/>
              <w:left w:val="single" w:sz="6" w:space="0" w:color="auto"/>
              <w:bottom w:val="single" w:sz="4" w:space="0" w:color="auto"/>
              <w:right w:val="single" w:sz="6" w:space="0" w:color="auto"/>
            </w:tcBorders>
            <w:vAlign w:val="center"/>
          </w:tcPr>
          <w:p w:rsidR="00C9615B" w:rsidRPr="003746BD" w:rsidRDefault="00C9615B" w:rsidP="00045F05">
            <w:pPr>
              <w:pStyle w:val="ConsPlusNormal"/>
              <w:ind w:firstLine="0"/>
              <w:jc w:val="center"/>
              <w:rPr>
                <w:rFonts w:ascii="Times New Roman" w:hAnsi="Times New Roman" w:cs="Times New Roman"/>
                <w:sz w:val="16"/>
                <w:szCs w:val="16"/>
              </w:rPr>
            </w:pPr>
            <w:r w:rsidRPr="003746BD">
              <w:rPr>
                <w:rFonts w:ascii="Times New Roman" w:hAnsi="Times New Roman" w:cs="Times New Roman"/>
                <w:sz w:val="16"/>
                <w:szCs w:val="16"/>
              </w:rPr>
              <w:t>Погашение долговых обязательств по номинальной стоимости</w:t>
            </w:r>
          </w:p>
          <w:p w:rsidR="00C9615B" w:rsidRPr="003746BD" w:rsidRDefault="00C9615B" w:rsidP="00E62432">
            <w:pPr>
              <w:pStyle w:val="ConsPlusNormal"/>
              <w:jc w:val="center"/>
              <w:rPr>
                <w:rFonts w:ascii="Times New Roman" w:hAnsi="Times New Roman" w:cs="Times New Roman"/>
                <w:sz w:val="16"/>
                <w:szCs w:val="16"/>
              </w:rPr>
            </w:pPr>
          </w:p>
        </w:tc>
        <w:tc>
          <w:tcPr>
            <w:tcW w:w="995" w:type="dxa"/>
            <w:vMerge w:val="restart"/>
            <w:tcBorders>
              <w:top w:val="single" w:sz="6" w:space="0" w:color="auto"/>
              <w:left w:val="single" w:sz="6" w:space="0" w:color="auto"/>
              <w:bottom w:val="nil"/>
              <w:right w:val="single" w:sz="6" w:space="0" w:color="auto"/>
            </w:tcBorders>
            <w:vAlign w:val="center"/>
          </w:tcPr>
          <w:p w:rsidR="00C9615B" w:rsidRPr="003746BD" w:rsidRDefault="00C9615B" w:rsidP="00DC55AD">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Объем </w:t>
            </w:r>
            <w:r w:rsidRPr="003746BD">
              <w:rPr>
                <w:rFonts w:ascii="Times New Roman" w:hAnsi="Times New Roman" w:cs="Times New Roman"/>
                <w:sz w:val="16"/>
                <w:szCs w:val="16"/>
              </w:rPr>
              <w:br/>
              <w:t xml:space="preserve">долга </w:t>
            </w:r>
            <w:r w:rsidRPr="003746BD">
              <w:rPr>
                <w:rFonts w:ascii="Times New Roman" w:hAnsi="Times New Roman" w:cs="Times New Roman"/>
                <w:sz w:val="16"/>
                <w:szCs w:val="16"/>
              </w:rPr>
              <w:br/>
              <w:t xml:space="preserve">по    </w:t>
            </w:r>
            <w:r w:rsidRPr="003746BD">
              <w:rPr>
                <w:rFonts w:ascii="Times New Roman" w:hAnsi="Times New Roman" w:cs="Times New Roman"/>
                <w:sz w:val="16"/>
                <w:szCs w:val="16"/>
              </w:rPr>
              <w:br/>
              <w:t>ценным</w:t>
            </w:r>
            <w:r w:rsidRPr="003746BD">
              <w:rPr>
                <w:rFonts w:ascii="Times New Roman" w:hAnsi="Times New Roman" w:cs="Times New Roman"/>
                <w:sz w:val="16"/>
                <w:szCs w:val="16"/>
              </w:rPr>
              <w:br/>
              <w:t>бумагам по номинальной стоимости</w:t>
            </w: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p>
          <w:p w:rsidR="00C9615B" w:rsidRPr="003746BD" w:rsidRDefault="00C9615B" w:rsidP="00DC55AD">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      </w:t>
            </w:r>
          </w:p>
        </w:tc>
        <w:tc>
          <w:tcPr>
            <w:tcW w:w="729" w:type="dxa"/>
            <w:vMerge w:val="restart"/>
            <w:tcBorders>
              <w:top w:val="single" w:sz="6" w:space="0" w:color="auto"/>
              <w:left w:val="single" w:sz="6" w:space="0" w:color="auto"/>
              <w:bottom w:val="nil"/>
              <w:right w:val="single" w:sz="6" w:space="0" w:color="auto"/>
            </w:tcBorders>
          </w:tcPr>
          <w:p w:rsidR="00C9615B" w:rsidRPr="003746BD" w:rsidRDefault="00C9615B" w:rsidP="00F76F4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Объем    </w:t>
            </w:r>
            <w:r w:rsidRPr="003746BD">
              <w:rPr>
                <w:rFonts w:ascii="Times New Roman" w:hAnsi="Times New Roman" w:cs="Times New Roman"/>
                <w:sz w:val="16"/>
                <w:szCs w:val="16"/>
              </w:rPr>
              <w:br/>
              <w:t xml:space="preserve">просроченной   </w:t>
            </w:r>
            <w:r w:rsidRPr="003746BD">
              <w:rPr>
                <w:rFonts w:ascii="Times New Roman" w:hAnsi="Times New Roman" w:cs="Times New Roman"/>
                <w:sz w:val="16"/>
                <w:szCs w:val="16"/>
              </w:rPr>
              <w:br/>
              <w:t xml:space="preserve">задолженности по исполнению      </w:t>
            </w:r>
            <w:r w:rsidRPr="003746BD">
              <w:rPr>
                <w:rFonts w:ascii="Times New Roman" w:hAnsi="Times New Roman" w:cs="Times New Roman"/>
                <w:sz w:val="16"/>
                <w:szCs w:val="16"/>
              </w:rPr>
              <w:br/>
              <w:t>обязательства</w:t>
            </w:r>
          </w:p>
        </w:tc>
      </w:tr>
      <w:tr w:rsidR="00C9615B" w:rsidRPr="003746BD" w:rsidTr="00944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gridAfter w:val="1"/>
          <w:wAfter w:w="6" w:type="dxa"/>
          <w:cantSplit/>
          <w:trHeight w:val="2100"/>
          <w:jc w:val="center"/>
        </w:trPr>
        <w:tc>
          <w:tcPr>
            <w:tcW w:w="776" w:type="dxa"/>
            <w:vMerge/>
            <w:tcBorders>
              <w:top w:val="single" w:sz="4" w:space="0" w:color="auto"/>
              <w:left w:val="single" w:sz="4"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979" w:type="dxa"/>
            <w:vMerge/>
            <w:tcBorders>
              <w:top w:val="single" w:sz="4" w:space="0" w:color="auto"/>
              <w:left w:val="single" w:sz="4" w:space="0" w:color="auto"/>
              <w:bottom w:val="nil"/>
              <w:right w:val="single" w:sz="6"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847" w:type="dxa"/>
            <w:vMerge/>
            <w:tcBorders>
              <w:top w:val="single" w:sz="6" w:space="0" w:color="auto"/>
              <w:left w:val="single" w:sz="6" w:space="0" w:color="auto"/>
              <w:bottom w:val="nil"/>
              <w:right w:val="single" w:sz="6"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1042" w:type="dxa"/>
            <w:vMerge/>
            <w:tcBorders>
              <w:top w:val="single" w:sz="6" w:space="0" w:color="auto"/>
              <w:left w:val="single" w:sz="6" w:space="0" w:color="auto"/>
              <w:bottom w:val="nil"/>
              <w:right w:val="single" w:sz="6"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907" w:type="dxa"/>
            <w:vMerge/>
            <w:tcBorders>
              <w:top w:val="single" w:sz="6" w:space="0" w:color="auto"/>
              <w:left w:val="single" w:sz="6" w:space="0" w:color="auto"/>
              <w:bottom w:val="nil"/>
              <w:right w:val="single" w:sz="6"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794" w:type="dxa"/>
            <w:vMerge/>
            <w:tcBorders>
              <w:top w:val="single" w:sz="6" w:space="0" w:color="auto"/>
              <w:left w:val="single" w:sz="6" w:space="0" w:color="auto"/>
              <w:bottom w:val="nil"/>
              <w:right w:val="single" w:sz="6" w:space="0" w:color="auto"/>
            </w:tcBorders>
            <w:vAlign w:val="center"/>
          </w:tcPr>
          <w:p w:rsidR="00B348DF" w:rsidRPr="003746BD" w:rsidRDefault="00B348DF" w:rsidP="00E62432">
            <w:pPr>
              <w:pStyle w:val="ConsPlusNormal"/>
              <w:widowControl/>
              <w:ind w:left="-70" w:firstLine="0"/>
              <w:jc w:val="center"/>
              <w:rPr>
                <w:rFonts w:ascii="Times New Roman" w:hAnsi="Times New Roman" w:cs="Times New Roman"/>
                <w:sz w:val="16"/>
                <w:szCs w:val="16"/>
              </w:rPr>
            </w:pPr>
          </w:p>
        </w:tc>
        <w:tc>
          <w:tcPr>
            <w:tcW w:w="709" w:type="dxa"/>
            <w:vMerge/>
            <w:tcBorders>
              <w:left w:val="single" w:sz="6" w:space="0" w:color="auto"/>
              <w:bottom w:val="nil"/>
              <w:right w:val="single" w:sz="6" w:space="0" w:color="auto"/>
            </w:tcBorders>
          </w:tcPr>
          <w:p w:rsidR="00B348DF" w:rsidRPr="003746BD" w:rsidRDefault="00B348DF" w:rsidP="00E62432">
            <w:pPr>
              <w:pStyle w:val="ConsPlusNormal"/>
              <w:widowControl/>
              <w:ind w:firstLine="0"/>
              <w:rPr>
                <w:rFonts w:ascii="Times New Roman" w:hAnsi="Times New Roman" w:cs="Times New Roman"/>
                <w:sz w:val="16"/>
                <w:szCs w:val="16"/>
              </w:rPr>
            </w:pPr>
          </w:p>
        </w:tc>
        <w:tc>
          <w:tcPr>
            <w:tcW w:w="758" w:type="dxa"/>
            <w:vMerge/>
            <w:tcBorders>
              <w:top w:val="single" w:sz="6" w:space="0" w:color="auto"/>
              <w:left w:val="single" w:sz="6" w:space="0" w:color="auto"/>
              <w:bottom w:val="nil"/>
              <w:right w:val="single" w:sz="6"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857" w:type="dxa"/>
            <w:vMerge w:val="restart"/>
            <w:vAlign w:val="center"/>
          </w:tcPr>
          <w:p w:rsidR="00B348DF" w:rsidRPr="003746BD" w:rsidRDefault="00B348DF" w:rsidP="00E62432">
            <w:pPr>
              <w:pStyle w:val="ConsPlusNormal"/>
              <w:jc w:val="center"/>
              <w:rPr>
                <w:rFonts w:ascii="Times New Roman" w:hAnsi="Times New Roman" w:cs="Times New Roman"/>
                <w:sz w:val="16"/>
                <w:szCs w:val="16"/>
              </w:rPr>
            </w:pPr>
            <w:r w:rsidRPr="003746BD">
              <w:rPr>
                <w:rFonts w:ascii="Times New Roman" w:hAnsi="Times New Roman" w:cs="Times New Roman"/>
                <w:sz w:val="16"/>
                <w:szCs w:val="16"/>
              </w:rPr>
              <w:t xml:space="preserve">  Дата возникновения обязательства (дата поступления средств)</w:t>
            </w:r>
          </w:p>
        </w:tc>
        <w:tc>
          <w:tcPr>
            <w:tcW w:w="987" w:type="dxa"/>
            <w:vMerge w:val="restart"/>
            <w:tcBorders>
              <w:top w:val="single" w:sz="4" w:space="0" w:color="auto"/>
              <w:left w:val="single" w:sz="4" w:space="0" w:color="auto"/>
              <w:right w:val="single" w:sz="4" w:space="0" w:color="auto"/>
            </w:tcBorders>
            <w:vAlign w:val="center"/>
          </w:tcPr>
          <w:p w:rsidR="00B348DF" w:rsidRPr="003746BD" w:rsidRDefault="00B348DF" w:rsidP="00E62432">
            <w:pPr>
              <w:pStyle w:val="ConsPlusNormal"/>
              <w:jc w:val="center"/>
              <w:rPr>
                <w:rFonts w:ascii="Times New Roman" w:hAnsi="Times New Roman" w:cs="Times New Roman"/>
                <w:sz w:val="16"/>
                <w:szCs w:val="16"/>
              </w:rPr>
            </w:pPr>
            <w:r w:rsidRPr="003746BD">
              <w:rPr>
                <w:rFonts w:ascii="Times New Roman" w:hAnsi="Times New Roman" w:cs="Times New Roman"/>
                <w:sz w:val="16"/>
                <w:szCs w:val="16"/>
              </w:rPr>
              <w:t xml:space="preserve"> Объем ценных бумаг</w:t>
            </w:r>
          </w:p>
        </w:tc>
        <w:tc>
          <w:tcPr>
            <w:tcW w:w="851" w:type="dxa"/>
            <w:vMerge w:val="restart"/>
            <w:tcBorders>
              <w:top w:val="single" w:sz="4" w:space="0" w:color="auto"/>
              <w:left w:val="single" w:sz="4" w:space="0" w:color="auto"/>
              <w:right w:val="single" w:sz="4" w:space="0" w:color="auto"/>
            </w:tcBorders>
            <w:vAlign w:val="center"/>
          </w:tcPr>
          <w:p w:rsidR="00B348DF" w:rsidRPr="003746BD" w:rsidRDefault="00B348DF" w:rsidP="00E62432">
            <w:pPr>
              <w:pStyle w:val="ConsPlusNormal"/>
              <w:ind w:firstLine="0"/>
              <w:jc w:val="center"/>
              <w:rPr>
                <w:rFonts w:ascii="Times New Roman" w:hAnsi="Times New Roman" w:cs="Times New Roman"/>
                <w:sz w:val="16"/>
                <w:szCs w:val="16"/>
              </w:rPr>
            </w:pPr>
            <w:r w:rsidRPr="003746BD">
              <w:rPr>
                <w:rFonts w:ascii="Times New Roman" w:hAnsi="Times New Roman" w:cs="Times New Roman"/>
                <w:sz w:val="16"/>
                <w:szCs w:val="16"/>
              </w:rPr>
              <w:t>Основание возникновения: размещение выпуска (доп. выпуска), сделка РЕПО, возврат средств</w:t>
            </w:r>
          </w:p>
          <w:p w:rsidR="00B348DF" w:rsidRPr="003746BD" w:rsidRDefault="00B348DF" w:rsidP="00E62432">
            <w:pPr>
              <w:pStyle w:val="ConsPlusNormal"/>
              <w:jc w:val="center"/>
              <w:rPr>
                <w:rFonts w:ascii="Times New Roman" w:hAnsi="Times New Roman" w:cs="Times New Roman"/>
                <w:sz w:val="16"/>
                <w:szCs w:val="16"/>
              </w:rPr>
            </w:pPr>
          </w:p>
        </w:tc>
        <w:tc>
          <w:tcPr>
            <w:tcW w:w="801" w:type="dxa"/>
            <w:vMerge w:val="restart"/>
            <w:tcBorders>
              <w:top w:val="single" w:sz="4" w:space="0" w:color="auto"/>
              <w:left w:val="single" w:sz="4" w:space="0" w:color="auto"/>
              <w:right w:val="single" w:sz="6" w:space="0" w:color="auto"/>
            </w:tcBorders>
            <w:vAlign w:val="center"/>
          </w:tcPr>
          <w:p w:rsidR="00B348DF" w:rsidRPr="003746BD" w:rsidRDefault="00B348DF" w:rsidP="00E62432">
            <w:pPr>
              <w:pStyle w:val="ConsPlusNormal"/>
              <w:ind w:firstLine="0"/>
              <w:jc w:val="center"/>
              <w:rPr>
                <w:rFonts w:ascii="Times New Roman" w:hAnsi="Times New Roman" w:cs="Times New Roman"/>
                <w:sz w:val="16"/>
                <w:szCs w:val="16"/>
              </w:rPr>
            </w:pPr>
            <w:r w:rsidRPr="003746BD">
              <w:rPr>
                <w:rFonts w:ascii="Times New Roman" w:hAnsi="Times New Roman" w:cs="Times New Roman"/>
                <w:sz w:val="16"/>
                <w:szCs w:val="16"/>
              </w:rPr>
              <w:t>Размер дисконта (-)/ премии (+) при размещении ценных бумаг</w:t>
            </w:r>
          </w:p>
          <w:p w:rsidR="00B348DF" w:rsidRPr="003746BD" w:rsidRDefault="00B348DF" w:rsidP="00E62432">
            <w:pPr>
              <w:pStyle w:val="ConsPlusNormal"/>
              <w:jc w:val="center"/>
              <w:rPr>
                <w:rFonts w:ascii="Times New Roman" w:hAnsi="Times New Roman" w:cs="Times New Roman"/>
                <w:sz w:val="16"/>
                <w:szCs w:val="16"/>
              </w:rPr>
            </w:pPr>
          </w:p>
        </w:tc>
        <w:tc>
          <w:tcPr>
            <w:tcW w:w="771" w:type="dxa"/>
            <w:vMerge w:val="restart"/>
            <w:tcBorders>
              <w:top w:val="single" w:sz="4" w:space="0" w:color="auto"/>
              <w:left w:val="single" w:sz="6" w:space="0" w:color="auto"/>
              <w:right w:val="single" w:sz="4" w:space="0" w:color="auto"/>
            </w:tcBorders>
            <w:vAlign w:val="center"/>
          </w:tcPr>
          <w:p w:rsidR="00B348DF" w:rsidRPr="003746BD" w:rsidRDefault="00B348DF" w:rsidP="00B348DF">
            <w:pPr>
              <w:pStyle w:val="ConsPlusNormal"/>
              <w:jc w:val="center"/>
              <w:rPr>
                <w:rFonts w:ascii="Times New Roman" w:hAnsi="Times New Roman" w:cs="Times New Roman"/>
                <w:sz w:val="16"/>
                <w:szCs w:val="16"/>
              </w:rPr>
            </w:pPr>
          </w:p>
          <w:p w:rsidR="00B348DF" w:rsidRPr="003746BD" w:rsidRDefault="00B348DF" w:rsidP="00B348DF">
            <w:pPr>
              <w:pStyle w:val="ConsPlusNormal"/>
              <w:jc w:val="center"/>
              <w:rPr>
                <w:rFonts w:ascii="Times New Roman" w:hAnsi="Times New Roman" w:cs="Times New Roman"/>
                <w:sz w:val="16"/>
                <w:szCs w:val="16"/>
              </w:rPr>
            </w:pPr>
          </w:p>
          <w:p w:rsidR="00B348DF" w:rsidRPr="003746BD" w:rsidRDefault="00B348DF" w:rsidP="00B348DF">
            <w:pPr>
              <w:pStyle w:val="ConsPlusNormal"/>
              <w:jc w:val="center"/>
              <w:rPr>
                <w:rFonts w:ascii="Times New Roman" w:hAnsi="Times New Roman" w:cs="Times New Roman"/>
                <w:sz w:val="16"/>
                <w:szCs w:val="16"/>
              </w:rPr>
            </w:pPr>
          </w:p>
          <w:p w:rsidR="00B348DF" w:rsidRPr="003746BD" w:rsidRDefault="00DF2424" w:rsidP="00B348DF">
            <w:pPr>
              <w:pStyle w:val="ConsPlusNormal"/>
              <w:jc w:val="center"/>
              <w:rPr>
                <w:rFonts w:ascii="Times New Roman" w:hAnsi="Times New Roman" w:cs="Times New Roman"/>
                <w:sz w:val="16"/>
                <w:szCs w:val="16"/>
              </w:rPr>
            </w:pPr>
            <w:r w:rsidRPr="003746BD">
              <w:rPr>
                <w:rFonts w:ascii="Times New Roman" w:hAnsi="Times New Roman" w:cs="Times New Roman"/>
                <w:sz w:val="16"/>
                <w:szCs w:val="16"/>
              </w:rPr>
              <w:t xml:space="preserve"> График погашения обязательства, объем ценных бумаг</w:t>
            </w:r>
          </w:p>
          <w:p w:rsidR="00B348DF" w:rsidRPr="003746BD" w:rsidRDefault="00B348DF" w:rsidP="00B348DF">
            <w:pPr>
              <w:pStyle w:val="ConsPlusNormal"/>
              <w:jc w:val="center"/>
              <w:rPr>
                <w:rFonts w:ascii="Times New Roman" w:hAnsi="Times New Roman" w:cs="Times New Roman"/>
                <w:sz w:val="16"/>
                <w:szCs w:val="16"/>
              </w:rPr>
            </w:pPr>
          </w:p>
          <w:p w:rsidR="00B348DF" w:rsidRPr="003746BD" w:rsidRDefault="00B348DF" w:rsidP="00B348DF">
            <w:pPr>
              <w:pStyle w:val="ConsPlusNormal"/>
              <w:jc w:val="center"/>
              <w:rPr>
                <w:rFonts w:ascii="Times New Roman" w:hAnsi="Times New Roman" w:cs="Times New Roman"/>
                <w:sz w:val="16"/>
                <w:szCs w:val="16"/>
              </w:rPr>
            </w:pPr>
          </w:p>
          <w:p w:rsidR="00B348DF" w:rsidRPr="003746BD" w:rsidRDefault="00B348DF" w:rsidP="00B348DF">
            <w:pPr>
              <w:pStyle w:val="ConsPlusNormal"/>
              <w:jc w:val="center"/>
              <w:rPr>
                <w:rFonts w:ascii="Times New Roman" w:hAnsi="Times New Roman" w:cs="Times New Roman"/>
                <w:sz w:val="16"/>
                <w:szCs w:val="16"/>
              </w:rPr>
            </w:pPr>
          </w:p>
          <w:p w:rsidR="00B348DF" w:rsidRPr="003746BD" w:rsidRDefault="00B348DF" w:rsidP="00B348DF">
            <w:pPr>
              <w:pStyle w:val="ConsPlusNormal"/>
              <w:jc w:val="center"/>
              <w:rPr>
                <w:rFonts w:ascii="Times New Roman" w:hAnsi="Times New Roman" w:cs="Times New Roman"/>
                <w:sz w:val="16"/>
                <w:szCs w:val="16"/>
              </w:rPr>
            </w:pPr>
          </w:p>
          <w:p w:rsidR="00B348DF" w:rsidRPr="003746BD" w:rsidRDefault="00B348DF" w:rsidP="00B348DF">
            <w:pPr>
              <w:pStyle w:val="ConsPlusNormal"/>
              <w:jc w:val="center"/>
              <w:rPr>
                <w:rFonts w:ascii="Times New Roman" w:hAnsi="Times New Roman" w:cs="Times New Roman"/>
                <w:sz w:val="16"/>
                <w:szCs w:val="16"/>
              </w:rPr>
            </w:pPr>
          </w:p>
          <w:p w:rsidR="00B348DF" w:rsidRPr="003746BD" w:rsidRDefault="00B348DF" w:rsidP="00B348DF">
            <w:pPr>
              <w:pStyle w:val="ConsPlusNormal"/>
              <w:jc w:val="center"/>
              <w:rPr>
                <w:rFonts w:ascii="Times New Roman" w:hAnsi="Times New Roman" w:cs="Times New Roman"/>
                <w:sz w:val="16"/>
                <w:szCs w:val="16"/>
              </w:rPr>
            </w:pPr>
          </w:p>
          <w:p w:rsidR="00B348DF" w:rsidRPr="003746BD" w:rsidRDefault="00B348DF" w:rsidP="00B348DF">
            <w:pPr>
              <w:pStyle w:val="ConsPlusNormal"/>
              <w:jc w:val="center"/>
              <w:rPr>
                <w:rFonts w:ascii="Times New Roman" w:hAnsi="Times New Roman" w:cs="Times New Roman"/>
                <w:sz w:val="16"/>
                <w:szCs w:val="16"/>
              </w:rPr>
            </w:pPr>
          </w:p>
          <w:p w:rsidR="00B348DF" w:rsidRPr="003746BD" w:rsidRDefault="00B348DF" w:rsidP="00B348DF">
            <w:pPr>
              <w:pStyle w:val="ConsPlusNormal"/>
              <w:jc w:val="center"/>
              <w:rPr>
                <w:rFonts w:ascii="Times New Roman" w:hAnsi="Times New Roman" w:cs="Times New Roman"/>
                <w:sz w:val="16"/>
                <w:szCs w:val="16"/>
              </w:rPr>
            </w:pPr>
          </w:p>
          <w:p w:rsidR="00B348DF" w:rsidRPr="003746BD" w:rsidRDefault="00B348DF" w:rsidP="00B348DF">
            <w:pPr>
              <w:pStyle w:val="ConsPlusNormal"/>
              <w:jc w:val="center"/>
              <w:rPr>
                <w:rFonts w:ascii="Times New Roman" w:hAnsi="Times New Roman" w:cs="Times New Roman"/>
                <w:sz w:val="16"/>
                <w:szCs w:val="16"/>
              </w:rPr>
            </w:pPr>
          </w:p>
          <w:p w:rsidR="00B348DF" w:rsidRPr="003746BD" w:rsidRDefault="00B348DF" w:rsidP="00B348DF">
            <w:pPr>
              <w:pStyle w:val="ConsPlusNormal"/>
              <w:jc w:val="center"/>
              <w:rPr>
                <w:rFonts w:ascii="Times New Roman" w:hAnsi="Times New Roman" w:cs="Times New Roman"/>
                <w:sz w:val="16"/>
                <w:szCs w:val="16"/>
              </w:rPr>
            </w:pPr>
          </w:p>
          <w:p w:rsidR="00B348DF" w:rsidRPr="003746BD" w:rsidRDefault="00B348DF" w:rsidP="00B348DF">
            <w:pPr>
              <w:pStyle w:val="ConsPlusNormal"/>
              <w:jc w:val="center"/>
              <w:rPr>
                <w:rFonts w:ascii="Times New Roman" w:hAnsi="Times New Roman" w:cs="Times New Roman"/>
                <w:sz w:val="16"/>
                <w:szCs w:val="16"/>
              </w:rPr>
            </w:pPr>
          </w:p>
          <w:p w:rsidR="00B348DF" w:rsidRPr="003746BD" w:rsidRDefault="00B348DF" w:rsidP="00B348DF">
            <w:pPr>
              <w:pStyle w:val="ConsPlusNormal"/>
              <w:jc w:val="center"/>
              <w:rPr>
                <w:rFonts w:ascii="Times New Roman" w:hAnsi="Times New Roman" w:cs="Times New Roman"/>
                <w:sz w:val="16"/>
                <w:szCs w:val="16"/>
              </w:rPr>
            </w:pPr>
          </w:p>
          <w:p w:rsidR="00B348DF" w:rsidRPr="003746BD" w:rsidRDefault="00B348DF" w:rsidP="00E62432">
            <w:pPr>
              <w:pStyle w:val="ConsPlusNormal"/>
              <w:jc w:val="center"/>
              <w:rPr>
                <w:rFonts w:ascii="Times New Roman" w:hAnsi="Times New Roman" w:cs="Times New Roman"/>
                <w:sz w:val="16"/>
                <w:szCs w:val="16"/>
              </w:rPr>
            </w:pPr>
          </w:p>
        </w:tc>
        <w:tc>
          <w:tcPr>
            <w:tcW w:w="850" w:type="dxa"/>
            <w:vMerge w:val="restart"/>
            <w:tcBorders>
              <w:top w:val="single" w:sz="4" w:space="0" w:color="auto"/>
              <w:left w:val="single" w:sz="4" w:space="0" w:color="auto"/>
              <w:right w:val="single" w:sz="4" w:space="0" w:color="auto"/>
            </w:tcBorders>
            <w:vAlign w:val="center"/>
          </w:tcPr>
          <w:p w:rsidR="00B348DF" w:rsidRPr="003746BD" w:rsidRDefault="00DF2424" w:rsidP="00B348DF">
            <w:pPr>
              <w:pStyle w:val="ConsPlusNormal"/>
              <w:ind w:firstLine="0"/>
              <w:jc w:val="center"/>
              <w:rPr>
                <w:rFonts w:ascii="Times New Roman" w:hAnsi="Times New Roman" w:cs="Times New Roman"/>
                <w:sz w:val="16"/>
                <w:szCs w:val="16"/>
              </w:rPr>
            </w:pPr>
            <w:r w:rsidRPr="003746BD">
              <w:rPr>
                <w:rFonts w:ascii="Times New Roman" w:hAnsi="Times New Roman" w:cs="Times New Roman"/>
                <w:sz w:val="16"/>
                <w:szCs w:val="16"/>
              </w:rPr>
              <w:t>Фактическая дата погашения обязательства (дата перечисления средств)</w:t>
            </w:r>
          </w:p>
          <w:p w:rsidR="00B348DF" w:rsidRPr="003746BD" w:rsidRDefault="00B348DF" w:rsidP="00E62432">
            <w:pPr>
              <w:pStyle w:val="ConsPlusNormal"/>
              <w:jc w:val="center"/>
              <w:rPr>
                <w:rFonts w:ascii="Times New Roman" w:hAnsi="Times New Roman" w:cs="Times New Roman"/>
                <w:sz w:val="16"/>
                <w:szCs w:val="16"/>
              </w:rPr>
            </w:pPr>
          </w:p>
        </w:tc>
        <w:tc>
          <w:tcPr>
            <w:tcW w:w="702" w:type="dxa"/>
            <w:vMerge w:val="restart"/>
            <w:tcBorders>
              <w:top w:val="single" w:sz="4" w:space="0" w:color="auto"/>
              <w:left w:val="single" w:sz="4" w:space="0" w:color="auto"/>
              <w:right w:val="single" w:sz="4" w:space="0" w:color="auto"/>
            </w:tcBorders>
            <w:vAlign w:val="center"/>
          </w:tcPr>
          <w:p w:rsidR="00B348DF" w:rsidRPr="003746BD" w:rsidRDefault="00DF2424" w:rsidP="00B348DF">
            <w:pPr>
              <w:pStyle w:val="ConsPlusNormal"/>
              <w:ind w:firstLine="0"/>
              <w:jc w:val="center"/>
              <w:rPr>
                <w:rFonts w:ascii="Times New Roman" w:hAnsi="Times New Roman" w:cs="Times New Roman"/>
                <w:sz w:val="16"/>
                <w:szCs w:val="16"/>
              </w:rPr>
            </w:pPr>
            <w:r w:rsidRPr="003746BD">
              <w:rPr>
                <w:rFonts w:ascii="Times New Roman" w:hAnsi="Times New Roman" w:cs="Times New Roman"/>
                <w:sz w:val="16"/>
                <w:szCs w:val="16"/>
              </w:rPr>
              <w:t>Объем ценных бумаг</w:t>
            </w:r>
          </w:p>
          <w:p w:rsidR="00B348DF" w:rsidRPr="003746BD" w:rsidRDefault="00B348DF" w:rsidP="00E62432">
            <w:pPr>
              <w:pStyle w:val="ConsPlusNormal"/>
              <w:jc w:val="center"/>
              <w:rPr>
                <w:rFonts w:ascii="Times New Roman" w:hAnsi="Times New Roman" w:cs="Times New Roman"/>
                <w:sz w:val="16"/>
                <w:szCs w:val="16"/>
              </w:rPr>
            </w:pPr>
          </w:p>
        </w:tc>
        <w:tc>
          <w:tcPr>
            <w:tcW w:w="1137" w:type="dxa"/>
            <w:gridSpan w:val="2"/>
            <w:vMerge w:val="restart"/>
            <w:tcBorders>
              <w:top w:val="single" w:sz="4" w:space="0" w:color="auto"/>
              <w:left w:val="single" w:sz="4" w:space="0" w:color="auto"/>
              <w:right w:val="single" w:sz="6" w:space="0" w:color="auto"/>
            </w:tcBorders>
            <w:vAlign w:val="center"/>
          </w:tcPr>
          <w:p w:rsidR="00B348DF" w:rsidRPr="003746BD" w:rsidRDefault="00C9615B" w:rsidP="00F76F42">
            <w:pPr>
              <w:spacing w:after="160" w:line="259" w:lineRule="auto"/>
              <w:jc w:val="center"/>
              <w:rPr>
                <w:sz w:val="16"/>
                <w:szCs w:val="16"/>
              </w:rPr>
            </w:pPr>
            <w:r w:rsidRPr="003746BD">
              <w:rPr>
                <w:sz w:val="16"/>
                <w:szCs w:val="16"/>
              </w:rPr>
              <w:t>Основание погашения: амортизация, погашение по сроку, выкуп, сделка РЕПО, оферта, просроченная задолженность</w:t>
            </w:r>
          </w:p>
          <w:p w:rsidR="00B348DF" w:rsidRPr="003746BD" w:rsidRDefault="00B348DF" w:rsidP="00E62432">
            <w:pPr>
              <w:pStyle w:val="ConsPlusNormal"/>
              <w:jc w:val="center"/>
              <w:rPr>
                <w:rFonts w:ascii="Times New Roman" w:hAnsi="Times New Roman" w:cs="Times New Roman"/>
                <w:sz w:val="16"/>
                <w:szCs w:val="16"/>
              </w:rPr>
            </w:pPr>
          </w:p>
        </w:tc>
        <w:tc>
          <w:tcPr>
            <w:tcW w:w="995" w:type="dxa"/>
            <w:vMerge/>
            <w:tcBorders>
              <w:top w:val="single" w:sz="6" w:space="0" w:color="auto"/>
              <w:left w:val="single" w:sz="6" w:space="0" w:color="auto"/>
              <w:bottom w:val="nil"/>
              <w:right w:val="single" w:sz="6"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729" w:type="dxa"/>
            <w:vMerge/>
            <w:tcBorders>
              <w:top w:val="single" w:sz="6" w:space="0" w:color="auto"/>
              <w:left w:val="single" w:sz="6" w:space="0" w:color="auto"/>
              <w:bottom w:val="nil"/>
              <w:right w:val="single" w:sz="6" w:space="0" w:color="auto"/>
            </w:tcBorders>
          </w:tcPr>
          <w:p w:rsidR="00B348DF" w:rsidRPr="003746BD" w:rsidRDefault="00B348DF" w:rsidP="00E62432">
            <w:pPr>
              <w:pStyle w:val="ConsPlusNormal"/>
              <w:widowControl/>
              <w:ind w:firstLine="0"/>
              <w:rPr>
                <w:rFonts w:ascii="Times New Roman" w:hAnsi="Times New Roman" w:cs="Times New Roman"/>
                <w:sz w:val="16"/>
                <w:szCs w:val="16"/>
              </w:rPr>
            </w:pPr>
          </w:p>
        </w:tc>
      </w:tr>
      <w:tr w:rsidR="00C9615B" w:rsidRPr="003746BD" w:rsidTr="00944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gridAfter w:val="1"/>
          <w:wAfter w:w="6" w:type="dxa"/>
          <w:cantSplit/>
          <w:trHeight w:val="739"/>
          <w:jc w:val="center"/>
        </w:trPr>
        <w:tc>
          <w:tcPr>
            <w:tcW w:w="776" w:type="dxa"/>
            <w:vMerge/>
            <w:tcBorders>
              <w:left w:val="single" w:sz="4" w:space="0" w:color="auto"/>
              <w:bottom w:val="single" w:sz="4"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979" w:type="dxa"/>
            <w:vMerge/>
            <w:tcBorders>
              <w:top w:val="nil"/>
              <w:left w:val="single" w:sz="4" w:space="0" w:color="auto"/>
              <w:bottom w:val="single" w:sz="6" w:space="0" w:color="auto"/>
              <w:right w:val="single" w:sz="6"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847" w:type="dxa"/>
            <w:vMerge/>
            <w:tcBorders>
              <w:top w:val="nil"/>
              <w:left w:val="single" w:sz="6" w:space="0" w:color="auto"/>
              <w:bottom w:val="single" w:sz="6" w:space="0" w:color="auto"/>
              <w:right w:val="single" w:sz="6"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1042" w:type="dxa"/>
            <w:vMerge/>
            <w:tcBorders>
              <w:top w:val="nil"/>
              <w:left w:val="single" w:sz="6" w:space="0" w:color="auto"/>
              <w:bottom w:val="single" w:sz="6" w:space="0" w:color="auto"/>
              <w:right w:val="single" w:sz="6"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907" w:type="dxa"/>
            <w:vMerge/>
            <w:tcBorders>
              <w:top w:val="nil"/>
              <w:left w:val="single" w:sz="6" w:space="0" w:color="auto"/>
              <w:bottom w:val="single" w:sz="6" w:space="0" w:color="auto"/>
              <w:right w:val="single" w:sz="6"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794" w:type="dxa"/>
            <w:vMerge/>
            <w:tcBorders>
              <w:top w:val="nil"/>
              <w:left w:val="single" w:sz="6" w:space="0" w:color="auto"/>
              <w:bottom w:val="single" w:sz="6" w:space="0" w:color="auto"/>
              <w:right w:val="single" w:sz="6"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709" w:type="dxa"/>
            <w:tcBorders>
              <w:top w:val="nil"/>
              <w:left w:val="single" w:sz="6" w:space="0" w:color="auto"/>
              <w:bottom w:val="single" w:sz="6" w:space="0" w:color="auto"/>
              <w:right w:val="single" w:sz="6" w:space="0" w:color="auto"/>
            </w:tcBorders>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758" w:type="dxa"/>
            <w:vMerge/>
            <w:tcBorders>
              <w:top w:val="nil"/>
              <w:left w:val="single" w:sz="6" w:space="0" w:color="auto"/>
              <w:bottom w:val="single" w:sz="6" w:space="0" w:color="auto"/>
              <w:right w:val="single" w:sz="6"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857" w:type="dxa"/>
            <w:vMerge/>
            <w:tcBorders>
              <w:left w:val="single" w:sz="6" w:space="0" w:color="auto"/>
              <w:bottom w:val="single" w:sz="6" w:space="0" w:color="auto"/>
              <w:right w:val="single" w:sz="4"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987" w:type="dxa"/>
            <w:vMerge/>
            <w:tcBorders>
              <w:left w:val="single" w:sz="4" w:space="0" w:color="auto"/>
              <w:bottom w:val="single" w:sz="6" w:space="0" w:color="auto"/>
              <w:right w:val="single" w:sz="4"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851" w:type="dxa"/>
            <w:vMerge/>
            <w:tcBorders>
              <w:left w:val="single" w:sz="4" w:space="0" w:color="auto"/>
              <w:bottom w:val="single" w:sz="6" w:space="0" w:color="auto"/>
              <w:right w:val="single" w:sz="4"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801" w:type="dxa"/>
            <w:vMerge/>
            <w:tcBorders>
              <w:left w:val="single" w:sz="4" w:space="0" w:color="auto"/>
              <w:bottom w:val="single" w:sz="6" w:space="0" w:color="auto"/>
              <w:right w:val="single" w:sz="6"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771" w:type="dxa"/>
            <w:vMerge/>
            <w:tcBorders>
              <w:left w:val="single" w:sz="6" w:space="0" w:color="auto"/>
              <w:bottom w:val="single" w:sz="6" w:space="0" w:color="auto"/>
              <w:right w:val="single" w:sz="4"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850" w:type="dxa"/>
            <w:vMerge/>
            <w:tcBorders>
              <w:left w:val="single" w:sz="4" w:space="0" w:color="auto"/>
              <w:bottom w:val="single" w:sz="6" w:space="0" w:color="auto"/>
              <w:right w:val="single" w:sz="4"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702" w:type="dxa"/>
            <w:vMerge/>
            <w:tcBorders>
              <w:left w:val="single" w:sz="4" w:space="0" w:color="auto"/>
              <w:bottom w:val="single" w:sz="6" w:space="0" w:color="auto"/>
              <w:right w:val="single" w:sz="4"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1137" w:type="dxa"/>
            <w:gridSpan w:val="2"/>
            <w:vMerge/>
            <w:tcBorders>
              <w:left w:val="single" w:sz="4" w:space="0" w:color="auto"/>
              <w:bottom w:val="single" w:sz="6" w:space="0" w:color="auto"/>
              <w:right w:val="single" w:sz="6"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995" w:type="dxa"/>
            <w:vMerge/>
            <w:tcBorders>
              <w:top w:val="nil"/>
              <w:left w:val="single" w:sz="6" w:space="0" w:color="auto"/>
              <w:bottom w:val="single" w:sz="6" w:space="0" w:color="auto"/>
              <w:right w:val="single" w:sz="6" w:space="0" w:color="auto"/>
            </w:tcBorders>
            <w:vAlign w:val="center"/>
          </w:tcPr>
          <w:p w:rsidR="00B348DF" w:rsidRPr="003746BD" w:rsidRDefault="00B348DF" w:rsidP="00E62432">
            <w:pPr>
              <w:pStyle w:val="ConsPlusNormal"/>
              <w:widowControl/>
              <w:ind w:firstLine="0"/>
              <w:jc w:val="center"/>
              <w:rPr>
                <w:rFonts w:ascii="Times New Roman" w:hAnsi="Times New Roman" w:cs="Times New Roman"/>
                <w:sz w:val="16"/>
                <w:szCs w:val="16"/>
              </w:rPr>
            </w:pPr>
          </w:p>
        </w:tc>
        <w:tc>
          <w:tcPr>
            <w:tcW w:w="729" w:type="dxa"/>
            <w:vMerge/>
            <w:tcBorders>
              <w:top w:val="nil"/>
              <w:left w:val="single" w:sz="6" w:space="0" w:color="auto"/>
              <w:bottom w:val="single" w:sz="6" w:space="0" w:color="auto"/>
              <w:right w:val="single" w:sz="6" w:space="0" w:color="auto"/>
            </w:tcBorders>
          </w:tcPr>
          <w:p w:rsidR="00B348DF" w:rsidRPr="003746BD" w:rsidRDefault="00B348DF" w:rsidP="00E62432">
            <w:pPr>
              <w:pStyle w:val="ConsPlusNormal"/>
              <w:widowControl/>
              <w:ind w:firstLine="0"/>
              <w:rPr>
                <w:rFonts w:ascii="Times New Roman" w:hAnsi="Times New Roman" w:cs="Times New Roman"/>
                <w:sz w:val="16"/>
                <w:szCs w:val="16"/>
              </w:rPr>
            </w:pPr>
          </w:p>
        </w:tc>
      </w:tr>
      <w:tr w:rsidR="00C9615B" w:rsidRPr="003746BD" w:rsidTr="00944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gridAfter w:val="1"/>
          <w:wAfter w:w="6" w:type="dxa"/>
          <w:cantSplit/>
          <w:trHeight w:val="240"/>
          <w:jc w:val="center"/>
        </w:trPr>
        <w:tc>
          <w:tcPr>
            <w:tcW w:w="776" w:type="dxa"/>
            <w:tcBorders>
              <w:top w:val="single" w:sz="4" w:space="0" w:color="auto"/>
              <w:left w:val="single" w:sz="4" w:space="0" w:color="auto"/>
              <w:bottom w:val="single" w:sz="4" w:space="0" w:color="auto"/>
            </w:tcBorders>
            <w:vAlign w:val="center"/>
          </w:tcPr>
          <w:p w:rsidR="00E62432" w:rsidRPr="003746BD" w:rsidRDefault="00E62432" w:rsidP="00E6243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1</w:t>
            </w:r>
          </w:p>
        </w:tc>
        <w:tc>
          <w:tcPr>
            <w:tcW w:w="979" w:type="dxa"/>
            <w:tcBorders>
              <w:top w:val="single" w:sz="6" w:space="0" w:color="auto"/>
              <w:left w:val="single" w:sz="6" w:space="0" w:color="auto"/>
              <w:bottom w:val="single" w:sz="6" w:space="0" w:color="auto"/>
              <w:right w:val="single" w:sz="6" w:space="0" w:color="auto"/>
            </w:tcBorders>
            <w:vAlign w:val="center"/>
          </w:tcPr>
          <w:p w:rsidR="00E62432" w:rsidRPr="003746BD" w:rsidRDefault="00E62432" w:rsidP="00E6243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2</w:t>
            </w:r>
          </w:p>
        </w:tc>
        <w:tc>
          <w:tcPr>
            <w:tcW w:w="847" w:type="dxa"/>
            <w:tcBorders>
              <w:top w:val="single" w:sz="6" w:space="0" w:color="auto"/>
              <w:left w:val="single" w:sz="6" w:space="0" w:color="auto"/>
              <w:bottom w:val="single" w:sz="6" w:space="0" w:color="auto"/>
              <w:right w:val="single" w:sz="6" w:space="0" w:color="auto"/>
            </w:tcBorders>
            <w:vAlign w:val="center"/>
          </w:tcPr>
          <w:p w:rsidR="00E62432" w:rsidRPr="003746BD" w:rsidRDefault="00E62432" w:rsidP="00E6243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3</w:t>
            </w:r>
          </w:p>
        </w:tc>
        <w:tc>
          <w:tcPr>
            <w:tcW w:w="1042" w:type="dxa"/>
            <w:tcBorders>
              <w:top w:val="single" w:sz="6" w:space="0" w:color="auto"/>
              <w:left w:val="single" w:sz="6" w:space="0" w:color="auto"/>
              <w:bottom w:val="single" w:sz="6" w:space="0" w:color="auto"/>
              <w:right w:val="single" w:sz="6" w:space="0" w:color="auto"/>
            </w:tcBorders>
            <w:vAlign w:val="center"/>
          </w:tcPr>
          <w:p w:rsidR="00E62432" w:rsidRPr="003746BD" w:rsidRDefault="00E62432" w:rsidP="00E6243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4</w:t>
            </w:r>
          </w:p>
        </w:tc>
        <w:tc>
          <w:tcPr>
            <w:tcW w:w="907" w:type="dxa"/>
            <w:tcBorders>
              <w:top w:val="single" w:sz="6" w:space="0" w:color="auto"/>
              <w:left w:val="single" w:sz="6" w:space="0" w:color="auto"/>
              <w:bottom w:val="single" w:sz="6" w:space="0" w:color="auto"/>
              <w:right w:val="single" w:sz="6" w:space="0" w:color="auto"/>
            </w:tcBorders>
            <w:vAlign w:val="center"/>
          </w:tcPr>
          <w:p w:rsidR="00E62432" w:rsidRPr="003746BD" w:rsidRDefault="00E62432" w:rsidP="00E6243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5</w:t>
            </w:r>
          </w:p>
        </w:tc>
        <w:tc>
          <w:tcPr>
            <w:tcW w:w="794" w:type="dxa"/>
            <w:tcBorders>
              <w:top w:val="single" w:sz="6" w:space="0" w:color="auto"/>
              <w:left w:val="single" w:sz="6" w:space="0" w:color="auto"/>
              <w:bottom w:val="single" w:sz="6" w:space="0" w:color="auto"/>
              <w:right w:val="single" w:sz="6" w:space="0" w:color="auto"/>
            </w:tcBorders>
            <w:vAlign w:val="center"/>
          </w:tcPr>
          <w:p w:rsidR="00E62432" w:rsidRPr="003746BD" w:rsidRDefault="00E62432" w:rsidP="00E6243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6</w:t>
            </w:r>
          </w:p>
        </w:tc>
        <w:tc>
          <w:tcPr>
            <w:tcW w:w="709"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7</w:t>
            </w:r>
          </w:p>
        </w:tc>
        <w:tc>
          <w:tcPr>
            <w:tcW w:w="758" w:type="dxa"/>
            <w:tcBorders>
              <w:top w:val="single" w:sz="6" w:space="0" w:color="auto"/>
              <w:left w:val="single" w:sz="6" w:space="0" w:color="auto"/>
              <w:bottom w:val="single" w:sz="6" w:space="0" w:color="auto"/>
              <w:right w:val="single" w:sz="6" w:space="0" w:color="auto"/>
            </w:tcBorders>
            <w:vAlign w:val="center"/>
          </w:tcPr>
          <w:p w:rsidR="00E62432" w:rsidRPr="003746BD" w:rsidRDefault="00E62432" w:rsidP="00E6243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8</w:t>
            </w:r>
          </w:p>
        </w:tc>
        <w:tc>
          <w:tcPr>
            <w:tcW w:w="857" w:type="dxa"/>
            <w:tcBorders>
              <w:top w:val="single" w:sz="6" w:space="0" w:color="auto"/>
              <w:left w:val="single" w:sz="6" w:space="0" w:color="auto"/>
              <w:bottom w:val="single" w:sz="6" w:space="0" w:color="auto"/>
              <w:right w:val="single" w:sz="6" w:space="0" w:color="auto"/>
            </w:tcBorders>
            <w:vAlign w:val="center"/>
          </w:tcPr>
          <w:p w:rsidR="00E62432" w:rsidRPr="003746BD" w:rsidRDefault="00E62432" w:rsidP="00E6243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8</w:t>
            </w:r>
          </w:p>
        </w:tc>
        <w:tc>
          <w:tcPr>
            <w:tcW w:w="987" w:type="dxa"/>
            <w:tcBorders>
              <w:top w:val="single" w:sz="6" w:space="0" w:color="auto"/>
              <w:left w:val="single" w:sz="6" w:space="0" w:color="auto"/>
              <w:bottom w:val="single" w:sz="6" w:space="0" w:color="auto"/>
              <w:right w:val="single" w:sz="6" w:space="0" w:color="auto"/>
            </w:tcBorders>
            <w:vAlign w:val="center"/>
          </w:tcPr>
          <w:p w:rsidR="00E62432" w:rsidRPr="003746BD" w:rsidRDefault="00E62432" w:rsidP="00E6243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9</w:t>
            </w:r>
          </w:p>
        </w:tc>
        <w:tc>
          <w:tcPr>
            <w:tcW w:w="851" w:type="dxa"/>
            <w:tcBorders>
              <w:top w:val="single" w:sz="6" w:space="0" w:color="auto"/>
              <w:left w:val="single" w:sz="6" w:space="0" w:color="auto"/>
              <w:bottom w:val="single" w:sz="6" w:space="0" w:color="auto"/>
              <w:right w:val="single" w:sz="6" w:space="0" w:color="auto"/>
            </w:tcBorders>
            <w:vAlign w:val="center"/>
          </w:tcPr>
          <w:p w:rsidR="00E62432" w:rsidRPr="003746BD" w:rsidRDefault="00E62432" w:rsidP="00E6243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10</w:t>
            </w:r>
          </w:p>
        </w:tc>
        <w:tc>
          <w:tcPr>
            <w:tcW w:w="801" w:type="dxa"/>
            <w:tcBorders>
              <w:top w:val="single" w:sz="6" w:space="0" w:color="auto"/>
              <w:left w:val="single" w:sz="6" w:space="0" w:color="auto"/>
              <w:bottom w:val="single" w:sz="6" w:space="0" w:color="auto"/>
              <w:right w:val="single" w:sz="6" w:space="0" w:color="auto"/>
            </w:tcBorders>
            <w:vAlign w:val="center"/>
          </w:tcPr>
          <w:p w:rsidR="00E62432" w:rsidRPr="003746BD" w:rsidRDefault="00E62432" w:rsidP="00E6243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11</w:t>
            </w:r>
          </w:p>
        </w:tc>
        <w:tc>
          <w:tcPr>
            <w:tcW w:w="771" w:type="dxa"/>
            <w:tcBorders>
              <w:top w:val="single" w:sz="6" w:space="0" w:color="auto"/>
              <w:left w:val="single" w:sz="6" w:space="0" w:color="auto"/>
              <w:bottom w:val="single" w:sz="6" w:space="0" w:color="auto"/>
              <w:right w:val="single" w:sz="6" w:space="0" w:color="auto"/>
            </w:tcBorders>
            <w:vAlign w:val="center"/>
          </w:tcPr>
          <w:p w:rsidR="00E62432" w:rsidRPr="003746BD" w:rsidRDefault="00E62432" w:rsidP="00E6243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12</w:t>
            </w:r>
          </w:p>
        </w:tc>
        <w:tc>
          <w:tcPr>
            <w:tcW w:w="850" w:type="dxa"/>
            <w:tcBorders>
              <w:top w:val="single" w:sz="6" w:space="0" w:color="auto"/>
              <w:left w:val="single" w:sz="6" w:space="0" w:color="auto"/>
              <w:bottom w:val="single" w:sz="6" w:space="0" w:color="auto"/>
              <w:right w:val="single" w:sz="6" w:space="0" w:color="auto"/>
            </w:tcBorders>
            <w:vAlign w:val="center"/>
          </w:tcPr>
          <w:p w:rsidR="00E62432" w:rsidRPr="003746BD" w:rsidRDefault="00E62432" w:rsidP="00E6243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13</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62432" w:rsidRPr="003746BD" w:rsidRDefault="00E62432" w:rsidP="00E6243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14</w:t>
            </w:r>
          </w:p>
        </w:tc>
        <w:tc>
          <w:tcPr>
            <w:tcW w:w="1131" w:type="dxa"/>
            <w:tcBorders>
              <w:top w:val="single" w:sz="6" w:space="0" w:color="auto"/>
              <w:left w:val="single" w:sz="6" w:space="0" w:color="auto"/>
              <w:bottom w:val="single" w:sz="6" w:space="0" w:color="auto"/>
              <w:right w:val="single" w:sz="6" w:space="0" w:color="auto"/>
            </w:tcBorders>
            <w:vAlign w:val="center"/>
          </w:tcPr>
          <w:p w:rsidR="00E62432" w:rsidRPr="003746BD" w:rsidRDefault="00E62432" w:rsidP="00E6243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15</w:t>
            </w:r>
          </w:p>
        </w:tc>
        <w:tc>
          <w:tcPr>
            <w:tcW w:w="995" w:type="dxa"/>
            <w:tcBorders>
              <w:top w:val="single" w:sz="6" w:space="0" w:color="auto"/>
              <w:left w:val="single" w:sz="6" w:space="0" w:color="auto"/>
              <w:bottom w:val="single" w:sz="6" w:space="0" w:color="auto"/>
              <w:right w:val="single" w:sz="6" w:space="0" w:color="auto"/>
            </w:tcBorders>
            <w:vAlign w:val="center"/>
          </w:tcPr>
          <w:p w:rsidR="00E62432" w:rsidRPr="003746BD" w:rsidRDefault="00E62432" w:rsidP="00E62432">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16</w:t>
            </w:r>
          </w:p>
        </w:tc>
        <w:tc>
          <w:tcPr>
            <w:tcW w:w="729"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r w:rsidRPr="003746BD">
              <w:rPr>
                <w:rFonts w:ascii="Times New Roman" w:hAnsi="Times New Roman" w:cs="Times New Roman"/>
                <w:sz w:val="16"/>
                <w:szCs w:val="16"/>
              </w:rPr>
              <w:t>17</w:t>
            </w:r>
          </w:p>
        </w:tc>
      </w:tr>
      <w:tr w:rsidR="00C9615B" w:rsidRPr="003746BD" w:rsidTr="00944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gridAfter w:val="1"/>
          <w:wAfter w:w="6" w:type="dxa"/>
          <w:cantSplit/>
          <w:trHeight w:val="240"/>
          <w:jc w:val="center"/>
        </w:trPr>
        <w:tc>
          <w:tcPr>
            <w:tcW w:w="776" w:type="dxa"/>
            <w:tcBorders>
              <w:top w:val="single" w:sz="4" w:space="0" w:color="auto"/>
              <w:left w:val="single" w:sz="4" w:space="0" w:color="auto"/>
              <w:bottom w:val="single" w:sz="4"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979"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847"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1042"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907"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794"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758"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857"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987"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801"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771"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708" w:type="dxa"/>
            <w:gridSpan w:val="2"/>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1131"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995"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729"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r>
      <w:tr w:rsidR="00C9615B" w:rsidRPr="003746BD" w:rsidTr="00944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gridAfter w:val="1"/>
          <w:wAfter w:w="6" w:type="dxa"/>
          <w:cantSplit/>
          <w:trHeight w:val="240"/>
          <w:jc w:val="center"/>
        </w:trPr>
        <w:tc>
          <w:tcPr>
            <w:tcW w:w="776" w:type="dxa"/>
            <w:tcBorders>
              <w:top w:val="single" w:sz="4" w:space="0" w:color="auto"/>
              <w:left w:val="single" w:sz="4" w:space="0" w:color="auto"/>
              <w:bottom w:val="single" w:sz="4"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979"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847"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1042"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907"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794"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758"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857"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987"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801"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771"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708" w:type="dxa"/>
            <w:gridSpan w:val="2"/>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1131"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995"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c>
          <w:tcPr>
            <w:tcW w:w="729" w:type="dxa"/>
            <w:tcBorders>
              <w:top w:val="single" w:sz="6" w:space="0" w:color="auto"/>
              <w:left w:val="single" w:sz="6" w:space="0" w:color="auto"/>
              <w:bottom w:val="single" w:sz="6" w:space="0" w:color="auto"/>
              <w:right w:val="single" w:sz="6" w:space="0" w:color="auto"/>
            </w:tcBorders>
          </w:tcPr>
          <w:p w:rsidR="00E62432" w:rsidRPr="003746BD" w:rsidRDefault="00E62432" w:rsidP="00E62432">
            <w:pPr>
              <w:pStyle w:val="ConsPlusNormal"/>
              <w:widowControl/>
              <w:ind w:firstLine="0"/>
              <w:rPr>
                <w:rFonts w:ascii="Times New Roman" w:hAnsi="Times New Roman" w:cs="Times New Roman"/>
                <w:sz w:val="16"/>
                <w:szCs w:val="16"/>
              </w:rPr>
            </w:pPr>
          </w:p>
        </w:tc>
      </w:tr>
      <w:tr w:rsidR="009445FB" w:rsidRPr="003746BD" w:rsidTr="009D0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40"/>
          <w:jc w:val="center"/>
        </w:trPr>
        <w:tc>
          <w:tcPr>
            <w:tcW w:w="15498" w:type="dxa"/>
            <w:gridSpan w:val="20"/>
            <w:tcBorders>
              <w:top w:val="single" w:sz="4" w:space="0" w:color="auto"/>
              <w:left w:val="single" w:sz="4" w:space="0" w:color="auto"/>
              <w:bottom w:val="single" w:sz="4" w:space="0" w:color="auto"/>
              <w:right w:val="single" w:sz="6" w:space="0" w:color="auto"/>
            </w:tcBorders>
          </w:tcPr>
          <w:p w:rsidR="009445FB" w:rsidRPr="003746BD" w:rsidRDefault="009445FB" w:rsidP="00E62432">
            <w:pPr>
              <w:pStyle w:val="ConsPlusNormal"/>
              <w:widowControl/>
              <w:ind w:firstLine="0"/>
              <w:rPr>
                <w:rFonts w:ascii="Times New Roman" w:hAnsi="Times New Roman" w:cs="Times New Roman"/>
                <w:sz w:val="16"/>
                <w:szCs w:val="16"/>
              </w:rPr>
            </w:pPr>
            <w:r w:rsidRPr="003746BD">
              <w:rPr>
                <w:rFonts w:ascii="Times New Roman" w:hAnsi="Times New Roman" w:cs="Times New Roman"/>
              </w:rPr>
              <w:t>Итого:</w:t>
            </w:r>
          </w:p>
        </w:tc>
      </w:tr>
    </w:tbl>
    <w:p w:rsidR="00A95BEC" w:rsidRPr="003746BD" w:rsidRDefault="00A95BEC">
      <w:pPr>
        <w:pStyle w:val="ConsPlusNormal"/>
        <w:widowControl/>
        <w:ind w:firstLine="0"/>
        <w:jc w:val="right"/>
        <w:rPr>
          <w:rFonts w:ascii="Times New Roman" w:hAnsi="Times New Roman" w:cs="Times New Roman"/>
          <w:sz w:val="16"/>
          <w:szCs w:val="16"/>
        </w:rPr>
      </w:pPr>
    </w:p>
    <w:p w:rsidR="009445FB" w:rsidRPr="003746BD" w:rsidRDefault="00DF374C" w:rsidP="00DF374C">
      <w:pPr>
        <w:pStyle w:val="ConsPlusNormal"/>
        <w:widowControl/>
        <w:ind w:firstLine="0"/>
        <w:jc w:val="center"/>
        <w:rPr>
          <w:rFonts w:ascii="Times New Roman" w:hAnsi="Times New Roman" w:cs="Times New Roman"/>
        </w:rPr>
      </w:pPr>
      <w:r w:rsidRPr="003746BD">
        <w:rPr>
          <w:rFonts w:ascii="Times New Roman" w:hAnsi="Times New Roman" w:cs="Times New Roman"/>
        </w:rPr>
        <w:t xml:space="preserve">               </w:t>
      </w:r>
    </w:p>
    <w:p w:rsidR="009445FB" w:rsidRPr="003746BD" w:rsidRDefault="009445FB" w:rsidP="00DF374C">
      <w:pPr>
        <w:pStyle w:val="ConsPlusNormal"/>
        <w:widowControl/>
        <w:ind w:firstLine="0"/>
        <w:jc w:val="center"/>
        <w:rPr>
          <w:rFonts w:ascii="Times New Roman" w:hAnsi="Times New Roman" w:cs="Times New Roman"/>
        </w:rPr>
      </w:pPr>
    </w:p>
    <w:p w:rsidR="009445FB" w:rsidRPr="003746BD" w:rsidRDefault="009445FB" w:rsidP="00DF374C">
      <w:pPr>
        <w:pStyle w:val="ConsPlusNormal"/>
        <w:widowControl/>
        <w:ind w:firstLine="0"/>
        <w:jc w:val="center"/>
        <w:rPr>
          <w:rFonts w:ascii="Times New Roman" w:hAnsi="Times New Roman" w:cs="Times New Roman"/>
        </w:rPr>
      </w:pPr>
    </w:p>
    <w:p w:rsidR="009445FB" w:rsidRPr="003746BD" w:rsidRDefault="009445FB" w:rsidP="00DF374C">
      <w:pPr>
        <w:pStyle w:val="ConsPlusNormal"/>
        <w:widowControl/>
        <w:ind w:firstLine="0"/>
        <w:jc w:val="center"/>
        <w:rPr>
          <w:rFonts w:ascii="Times New Roman" w:hAnsi="Times New Roman" w:cs="Times New Roman"/>
        </w:rPr>
      </w:pPr>
    </w:p>
    <w:p w:rsidR="009445FB" w:rsidRPr="003746BD" w:rsidRDefault="009445FB" w:rsidP="00DF374C">
      <w:pPr>
        <w:pStyle w:val="ConsPlusNormal"/>
        <w:widowControl/>
        <w:ind w:firstLine="0"/>
        <w:jc w:val="center"/>
        <w:rPr>
          <w:rFonts w:ascii="Times New Roman" w:hAnsi="Times New Roman" w:cs="Times New Roman"/>
        </w:rPr>
      </w:pPr>
    </w:p>
    <w:p w:rsidR="009445FB" w:rsidRPr="003746BD" w:rsidRDefault="009445FB" w:rsidP="00DF374C">
      <w:pPr>
        <w:pStyle w:val="ConsPlusNormal"/>
        <w:widowControl/>
        <w:ind w:firstLine="0"/>
        <w:jc w:val="center"/>
        <w:rPr>
          <w:rFonts w:ascii="Times New Roman" w:hAnsi="Times New Roman" w:cs="Times New Roman"/>
        </w:rPr>
      </w:pPr>
    </w:p>
    <w:p w:rsidR="009445FB" w:rsidRPr="003746BD" w:rsidRDefault="009445FB" w:rsidP="00DF374C">
      <w:pPr>
        <w:pStyle w:val="ConsPlusNormal"/>
        <w:widowControl/>
        <w:ind w:firstLine="0"/>
        <w:jc w:val="center"/>
        <w:rPr>
          <w:rFonts w:ascii="Times New Roman" w:hAnsi="Times New Roman" w:cs="Times New Roman"/>
        </w:rPr>
      </w:pPr>
    </w:p>
    <w:p w:rsidR="009445FB" w:rsidRPr="003746BD" w:rsidRDefault="009445FB" w:rsidP="00DF374C">
      <w:pPr>
        <w:pStyle w:val="ConsPlusNormal"/>
        <w:widowControl/>
        <w:ind w:firstLine="0"/>
        <w:jc w:val="center"/>
        <w:rPr>
          <w:rFonts w:ascii="Times New Roman" w:hAnsi="Times New Roman" w:cs="Times New Roman"/>
        </w:rPr>
      </w:pPr>
    </w:p>
    <w:p w:rsidR="009445FB" w:rsidRPr="003746BD" w:rsidRDefault="007D1C18" w:rsidP="00416CF5">
      <w:pPr>
        <w:pStyle w:val="ConsPlusNormal"/>
        <w:widowControl/>
        <w:ind w:firstLine="0"/>
        <w:jc w:val="right"/>
        <w:rPr>
          <w:rFonts w:ascii="Times New Roman" w:hAnsi="Times New Roman" w:cs="Times New Roman"/>
          <w:sz w:val="16"/>
          <w:szCs w:val="16"/>
        </w:rPr>
      </w:pPr>
      <w:r w:rsidRPr="003746BD">
        <w:rPr>
          <w:rFonts w:ascii="Times New Roman" w:hAnsi="Times New Roman" w:cs="Times New Roman"/>
          <w:sz w:val="16"/>
          <w:szCs w:val="16"/>
        </w:rPr>
        <w:t xml:space="preserve">    </w:t>
      </w:r>
      <w:r w:rsidR="00416CF5" w:rsidRPr="003746BD">
        <w:rPr>
          <w:rFonts w:ascii="Times New Roman" w:hAnsi="Times New Roman" w:cs="Times New Roman"/>
          <w:sz w:val="16"/>
          <w:szCs w:val="16"/>
        </w:rPr>
        <w:t>рублей</w:t>
      </w:r>
    </w:p>
    <w:tbl>
      <w:tblPr>
        <w:tblW w:w="1587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1"/>
        <w:gridCol w:w="1434"/>
        <w:gridCol w:w="1176"/>
        <w:gridCol w:w="1136"/>
        <w:gridCol w:w="992"/>
        <w:gridCol w:w="753"/>
        <w:gridCol w:w="807"/>
        <w:gridCol w:w="992"/>
        <w:gridCol w:w="1559"/>
        <w:gridCol w:w="1418"/>
        <w:gridCol w:w="1701"/>
        <w:gridCol w:w="1417"/>
        <w:gridCol w:w="1700"/>
      </w:tblGrid>
      <w:tr w:rsidR="009445FB" w:rsidRPr="003746BD" w:rsidTr="009445FB">
        <w:tc>
          <w:tcPr>
            <w:tcW w:w="15876" w:type="dxa"/>
            <w:gridSpan w:val="13"/>
          </w:tcPr>
          <w:p w:rsidR="009445FB" w:rsidRPr="003746BD" w:rsidRDefault="00E30499" w:rsidP="00E30499">
            <w:pPr>
              <w:widowControl w:val="0"/>
              <w:numPr>
                <w:ilvl w:val="0"/>
                <w:numId w:val="10"/>
              </w:numPr>
              <w:autoSpaceDE w:val="0"/>
              <w:autoSpaceDN w:val="0"/>
              <w:outlineLvl w:val="1"/>
            </w:pPr>
            <w:r w:rsidRPr="003746BD">
              <w:t>Бюджетные кредиты</w:t>
            </w:r>
            <w:r w:rsidR="00F049CD" w:rsidRPr="003746BD">
              <w:t>, полученны</w:t>
            </w:r>
            <w:r w:rsidRPr="003746BD">
              <w:t>е</w:t>
            </w:r>
            <w:r w:rsidR="00F049CD" w:rsidRPr="003746BD">
              <w:t xml:space="preserve"> муниципальным образованием «Чаинский район Томской области» от бюджетов других уровней бюджетной системы Российской Федерации в валюте Российской Федерации</w:t>
            </w:r>
            <w:r w:rsidR="00003D74" w:rsidRPr="003746BD">
              <w:t>:</w:t>
            </w:r>
          </w:p>
        </w:tc>
      </w:tr>
      <w:tr w:rsidR="009445FB" w:rsidRPr="003746BD" w:rsidTr="003D7876">
        <w:tc>
          <w:tcPr>
            <w:tcW w:w="791" w:type="dxa"/>
            <w:vMerge w:val="restart"/>
            <w:vAlign w:val="center"/>
          </w:tcPr>
          <w:p w:rsidR="009445FB" w:rsidRPr="003746BD" w:rsidRDefault="009445FB" w:rsidP="009445FB">
            <w:pPr>
              <w:widowControl w:val="0"/>
              <w:autoSpaceDE w:val="0"/>
              <w:autoSpaceDN w:val="0"/>
              <w:jc w:val="center"/>
              <w:rPr>
                <w:sz w:val="16"/>
                <w:szCs w:val="16"/>
              </w:rPr>
            </w:pPr>
            <w:r w:rsidRPr="003746BD">
              <w:rPr>
                <w:sz w:val="16"/>
                <w:szCs w:val="16"/>
              </w:rPr>
              <w:t>Регистрационный номер</w:t>
            </w:r>
          </w:p>
        </w:tc>
        <w:tc>
          <w:tcPr>
            <w:tcW w:w="1434" w:type="dxa"/>
            <w:vMerge w:val="restart"/>
            <w:vAlign w:val="center"/>
          </w:tcPr>
          <w:p w:rsidR="009445FB" w:rsidRPr="003746BD" w:rsidRDefault="009445FB" w:rsidP="009445FB">
            <w:pPr>
              <w:widowControl w:val="0"/>
              <w:autoSpaceDE w:val="0"/>
              <w:autoSpaceDN w:val="0"/>
              <w:jc w:val="center"/>
              <w:rPr>
                <w:sz w:val="16"/>
                <w:szCs w:val="16"/>
              </w:rPr>
            </w:pPr>
            <w:r w:rsidRPr="003746BD">
              <w:rPr>
                <w:sz w:val="16"/>
                <w:szCs w:val="16"/>
              </w:rPr>
              <w:t>Наименование, N и дата договора (соглашения), доп. соглашений к договору</w:t>
            </w:r>
          </w:p>
        </w:tc>
        <w:tc>
          <w:tcPr>
            <w:tcW w:w="1176" w:type="dxa"/>
            <w:vMerge w:val="restart"/>
            <w:vAlign w:val="center"/>
          </w:tcPr>
          <w:p w:rsidR="009445FB" w:rsidRPr="003746BD" w:rsidRDefault="009445FB" w:rsidP="009445FB">
            <w:pPr>
              <w:widowControl w:val="0"/>
              <w:autoSpaceDE w:val="0"/>
              <w:autoSpaceDN w:val="0"/>
              <w:jc w:val="center"/>
              <w:rPr>
                <w:sz w:val="16"/>
                <w:szCs w:val="16"/>
              </w:rPr>
            </w:pPr>
            <w:r w:rsidRPr="003746BD">
              <w:rPr>
                <w:sz w:val="16"/>
                <w:szCs w:val="16"/>
              </w:rPr>
              <w:t>Наименование кредитора</w:t>
            </w:r>
          </w:p>
        </w:tc>
        <w:tc>
          <w:tcPr>
            <w:tcW w:w="1136" w:type="dxa"/>
            <w:vMerge w:val="restart"/>
            <w:vAlign w:val="center"/>
          </w:tcPr>
          <w:p w:rsidR="009445FB" w:rsidRPr="003746BD" w:rsidRDefault="009445FB" w:rsidP="009445FB">
            <w:pPr>
              <w:widowControl w:val="0"/>
              <w:autoSpaceDE w:val="0"/>
              <w:autoSpaceDN w:val="0"/>
              <w:jc w:val="center"/>
              <w:rPr>
                <w:sz w:val="16"/>
                <w:szCs w:val="16"/>
              </w:rPr>
            </w:pPr>
            <w:r w:rsidRPr="003746BD">
              <w:rPr>
                <w:sz w:val="16"/>
                <w:szCs w:val="16"/>
              </w:rPr>
              <w:t>Объем обязательства по договору</w:t>
            </w:r>
          </w:p>
        </w:tc>
        <w:tc>
          <w:tcPr>
            <w:tcW w:w="992" w:type="dxa"/>
            <w:vMerge w:val="restart"/>
            <w:vAlign w:val="center"/>
          </w:tcPr>
          <w:p w:rsidR="009445FB" w:rsidRPr="003746BD" w:rsidRDefault="009445FB" w:rsidP="009445FB">
            <w:pPr>
              <w:widowControl w:val="0"/>
              <w:autoSpaceDE w:val="0"/>
              <w:autoSpaceDN w:val="0"/>
              <w:jc w:val="center"/>
              <w:rPr>
                <w:sz w:val="16"/>
                <w:szCs w:val="16"/>
              </w:rPr>
            </w:pPr>
            <w:r w:rsidRPr="003746BD">
              <w:rPr>
                <w:sz w:val="16"/>
                <w:szCs w:val="16"/>
              </w:rPr>
              <w:t>Процентная ставка/ ставки, (процентов годовых)</w:t>
            </w:r>
          </w:p>
        </w:tc>
        <w:tc>
          <w:tcPr>
            <w:tcW w:w="753" w:type="dxa"/>
            <w:vMerge w:val="restart"/>
            <w:vAlign w:val="center"/>
          </w:tcPr>
          <w:p w:rsidR="009445FB" w:rsidRPr="003746BD" w:rsidRDefault="009445FB" w:rsidP="009445FB">
            <w:pPr>
              <w:widowControl w:val="0"/>
              <w:autoSpaceDE w:val="0"/>
              <w:autoSpaceDN w:val="0"/>
              <w:jc w:val="center"/>
              <w:rPr>
                <w:sz w:val="16"/>
                <w:szCs w:val="16"/>
              </w:rPr>
            </w:pPr>
            <w:r w:rsidRPr="003746BD">
              <w:rPr>
                <w:sz w:val="16"/>
                <w:szCs w:val="16"/>
              </w:rPr>
              <w:t>Форма обеспечения обязательства</w:t>
            </w:r>
          </w:p>
        </w:tc>
        <w:tc>
          <w:tcPr>
            <w:tcW w:w="1799" w:type="dxa"/>
            <w:gridSpan w:val="2"/>
            <w:vAlign w:val="center"/>
          </w:tcPr>
          <w:p w:rsidR="009445FB" w:rsidRPr="003746BD" w:rsidRDefault="009445FB" w:rsidP="009445FB">
            <w:pPr>
              <w:widowControl w:val="0"/>
              <w:autoSpaceDE w:val="0"/>
              <w:autoSpaceDN w:val="0"/>
              <w:jc w:val="center"/>
              <w:rPr>
                <w:sz w:val="16"/>
                <w:szCs w:val="16"/>
              </w:rPr>
            </w:pPr>
            <w:r w:rsidRPr="003746BD">
              <w:rPr>
                <w:sz w:val="16"/>
                <w:szCs w:val="16"/>
              </w:rPr>
              <w:t>Возникновение долговых обязательств</w:t>
            </w:r>
          </w:p>
        </w:tc>
        <w:tc>
          <w:tcPr>
            <w:tcW w:w="4678" w:type="dxa"/>
            <w:gridSpan w:val="3"/>
            <w:vAlign w:val="center"/>
          </w:tcPr>
          <w:p w:rsidR="009445FB" w:rsidRPr="003746BD" w:rsidRDefault="009445FB" w:rsidP="009445FB">
            <w:pPr>
              <w:widowControl w:val="0"/>
              <w:autoSpaceDE w:val="0"/>
              <w:autoSpaceDN w:val="0"/>
              <w:jc w:val="center"/>
              <w:rPr>
                <w:sz w:val="16"/>
                <w:szCs w:val="16"/>
              </w:rPr>
            </w:pPr>
            <w:r w:rsidRPr="003746BD">
              <w:rPr>
                <w:sz w:val="16"/>
                <w:szCs w:val="16"/>
              </w:rPr>
              <w:t>Погашение долговых обязательств</w:t>
            </w:r>
          </w:p>
        </w:tc>
        <w:tc>
          <w:tcPr>
            <w:tcW w:w="1417" w:type="dxa"/>
            <w:vMerge w:val="restart"/>
            <w:vAlign w:val="center"/>
          </w:tcPr>
          <w:p w:rsidR="009445FB" w:rsidRPr="003746BD" w:rsidRDefault="009445FB" w:rsidP="009445FB">
            <w:pPr>
              <w:widowControl w:val="0"/>
              <w:autoSpaceDE w:val="0"/>
              <w:autoSpaceDN w:val="0"/>
              <w:jc w:val="center"/>
              <w:rPr>
                <w:sz w:val="16"/>
                <w:szCs w:val="16"/>
              </w:rPr>
            </w:pPr>
            <w:r w:rsidRPr="003746BD">
              <w:rPr>
                <w:sz w:val="16"/>
                <w:szCs w:val="16"/>
              </w:rPr>
              <w:t>Объем долга по кредиту</w:t>
            </w:r>
          </w:p>
        </w:tc>
        <w:tc>
          <w:tcPr>
            <w:tcW w:w="1700" w:type="dxa"/>
            <w:vMerge w:val="restart"/>
            <w:vAlign w:val="center"/>
          </w:tcPr>
          <w:p w:rsidR="009445FB" w:rsidRPr="003746BD" w:rsidRDefault="009445FB" w:rsidP="00F76F42">
            <w:pPr>
              <w:widowControl w:val="0"/>
              <w:autoSpaceDE w:val="0"/>
              <w:autoSpaceDN w:val="0"/>
              <w:jc w:val="center"/>
              <w:rPr>
                <w:sz w:val="16"/>
                <w:szCs w:val="16"/>
              </w:rPr>
            </w:pPr>
            <w:r w:rsidRPr="003746BD">
              <w:rPr>
                <w:sz w:val="16"/>
                <w:szCs w:val="16"/>
              </w:rPr>
              <w:t>Объем просроченной задолженности по исполнению обязательства</w:t>
            </w:r>
          </w:p>
        </w:tc>
      </w:tr>
      <w:tr w:rsidR="009445FB" w:rsidRPr="003746BD" w:rsidTr="003D7876">
        <w:tc>
          <w:tcPr>
            <w:tcW w:w="791" w:type="dxa"/>
            <w:vMerge/>
          </w:tcPr>
          <w:p w:rsidR="009445FB" w:rsidRPr="003746BD" w:rsidRDefault="009445FB" w:rsidP="009445FB">
            <w:pPr>
              <w:spacing w:after="1" w:line="240" w:lineRule="atLeast"/>
              <w:rPr>
                <w:rFonts w:ascii="Calibri" w:hAnsi="Calibri"/>
                <w:sz w:val="22"/>
                <w:szCs w:val="22"/>
                <w:lang w:eastAsia="en-US"/>
              </w:rPr>
            </w:pPr>
          </w:p>
        </w:tc>
        <w:tc>
          <w:tcPr>
            <w:tcW w:w="1434" w:type="dxa"/>
            <w:vMerge/>
          </w:tcPr>
          <w:p w:rsidR="009445FB" w:rsidRPr="003746BD" w:rsidRDefault="009445FB" w:rsidP="009445FB">
            <w:pPr>
              <w:spacing w:after="1" w:line="240" w:lineRule="atLeast"/>
              <w:rPr>
                <w:rFonts w:ascii="Calibri" w:hAnsi="Calibri"/>
                <w:sz w:val="22"/>
                <w:szCs w:val="22"/>
                <w:lang w:eastAsia="en-US"/>
              </w:rPr>
            </w:pPr>
          </w:p>
        </w:tc>
        <w:tc>
          <w:tcPr>
            <w:tcW w:w="1176" w:type="dxa"/>
            <w:vMerge/>
          </w:tcPr>
          <w:p w:rsidR="009445FB" w:rsidRPr="003746BD" w:rsidRDefault="009445FB" w:rsidP="009445FB">
            <w:pPr>
              <w:spacing w:after="1" w:line="240" w:lineRule="atLeast"/>
              <w:rPr>
                <w:rFonts w:ascii="Calibri" w:hAnsi="Calibri"/>
                <w:sz w:val="22"/>
                <w:szCs w:val="22"/>
                <w:lang w:eastAsia="en-US"/>
              </w:rPr>
            </w:pPr>
          </w:p>
        </w:tc>
        <w:tc>
          <w:tcPr>
            <w:tcW w:w="1136" w:type="dxa"/>
            <w:vMerge/>
          </w:tcPr>
          <w:p w:rsidR="009445FB" w:rsidRPr="003746BD" w:rsidRDefault="009445FB" w:rsidP="009445FB">
            <w:pPr>
              <w:spacing w:after="1" w:line="240" w:lineRule="atLeast"/>
              <w:rPr>
                <w:sz w:val="16"/>
                <w:szCs w:val="16"/>
                <w:lang w:eastAsia="en-US"/>
              </w:rPr>
            </w:pPr>
          </w:p>
        </w:tc>
        <w:tc>
          <w:tcPr>
            <w:tcW w:w="992" w:type="dxa"/>
            <w:vMerge/>
          </w:tcPr>
          <w:p w:rsidR="009445FB" w:rsidRPr="003746BD" w:rsidRDefault="009445FB" w:rsidP="009445FB">
            <w:pPr>
              <w:spacing w:after="1" w:line="240" w:lineRule="atLeast"/>
              <w:rPr>
                <w:sz w:val="16"/>
                <w:szCs w:val="16"/>
                <w:lang w:eastAsia="en-US"/>
              </w:rPr>
            </w:pPr>
          </w:p>
        </w:tc>
        <w:tc>
          <w:tcPr>
            <w:tcW w:w="753" w:type="dxa"/>
            <w:vMerge/>
          </w:tcPr>
          <w:p w:rsidR="009445FB" w:rsidRPr="003746BD" w:rsidRDefault="009445FB" w:rsidP="009445FB">
            <w:pPr>
              <w:spacing w:after="1" w:line="240" w:lineRule="atLeast"/>
              <w:rPr>
                <w:sz w:val="16"/>
                <w:szCs w:val="16"/>
                <w:lang w:eastAsia="en-US"/>
              </w:rPr>
            </w:pPr>
          </w:p>
        </w:tc>
        <w:tc>
          <w:tcPr>
            <w:tcW w:w="807" w:type="dxa"/>
            <w:vAlign w:val="center"/>
          </w:tcPr>
          <w:p w:rsidR="009445FB" w:rsidRPr="003746BD" w:rsidRDefault="009445FB" w:rsidP="009445FB">
            <w:pPr>
              <w:widowControl w:val="0"/>
              <w:autoSpaceDE w:val="0"/>
              <w:autoSpaceDN w:val="0"/>
              <w:jc w:val="center"/>
              <w:rPr>
                <w:sz w:val="16"/>
                <w:szCs w:val="16"/>
              </w:rPr>
            </w:pPr>
            <w:r w:rsidRPr="003746BD">
              <w:rPr>
                <w:sz w:val="16"/>
                <w:szCs w:val="16"/>
              </w:rPr>
              <w:t>Дата</w:t>
            </w:r>
          </w:p>
        </w:tc>
        <w:tc>
          <w:tcPr>
            <w:tcW w:w="992" w:type="dxa"/>
            <w:vAlign w:val="center"/>
          </w:tcPr>
          <w:p w:rsidR="009445FB" w:rsidRPr="003746BD" w:rsidRDefault="009445FB" w:rsidP="009445FB">
            <w:pPr>
              <w:widowControl w:val="0"/>
              <w:autoSpaceDE w:val="0"/>
              <w:autoSpaceDN w:val="0"/>
              <w:jc w:val="center"/>
              <w:rPr>
                <w:sz w:val="16"/>
                <w:szCs w:val="16"/>
              </w:rPr>
            </w:pPr>
            <w:r w:rsidRPr="003746BD">
              <w:rPr>
                <w:sz w:val="16"/>
                <w:szCs w:val="16"/>
              </w:rPr>
              <w:t>Сумма</w:t>
            </w:r>
          </w:p>
        </w:tc>
        <w:tc>
          <w:tcPr>
            <w:tcW w:w="1559" w:type="dxa"/>
            <w:vAlign w:val="center"/>
          </w:tcPr>
          <w:p w:rsidR="009445FB" w:rsidRPr="003746BD" w:rsidRDefault="009445FB" w:rsidP="009445FB">
            <w:pPr>
              <w:widowControl w:val="0"/>
              <w:autoSpaceDE w:val="0"/>
              <w:autoSpaceDN w:val="0"/>
              <w:jc w:val="center"/>
              <w:rPr>
                <w:sz w:val="16"/>
                <w:szCs w:val="16"/>
              </w:rPr>
            </w:pPr>
            <w:r w:rsidRPr="003746BD">
              <w:rPr>
                <w:sz w:val="16"/>
                <w:szCs w:val="16"/>
              </w:rPr>
              <w:t>График погашения</w:t>
            </w:r>
          </w:p>
        </w:tc>
        <w:tc>
          <w:tcPr>
            <w:tcW w:w="1418" w:type="dxa"/>
            <w:vAlign w:val="center"/>
          </w:tcPr>
          <w:p w:rsidR="009445FB" w:rsidRPr="003746BD" w:rsidRDefault="009445FB" w:rsidP="009445FB">
            <w:pPr>
              <w:widowControl w:val="0"/>
              <w:autoSpaceDE w:val="0"/>
              <w:autoSpaceDN w:val="0"/>
              <w:jc w:val="center"/>
              <w:rPr>
                <w:sz w:val="16"/>
                <w:szCs w:val="16"/>
              </w:rPr>
            </w:pPr>
            <w:r w:rsidRPr="003746BD">
              <w:rPr>
                <w:sz w:val="16"/>
                <w:szCs w:val="16"/>
              </w:rPr>
              <w:t>Фактическая дата погашения</w:t>
            </w:r>
          </w:p>
        </w:tc>
        <w:tc>
          <w:tcPr>
            <w:tcW w:w="1701" w:type="dxa"/>
            <w:vAlign w:val="center"/>
          </w:tcPr>
          <w:p w:rsidR="009445FB" w:rsidRPr="003746BD" w:rsidRDefault="009445FB" w:rsidP="009445FB">
            <w:pPr>
              <w:widowControl w:val="0"/>
              <w:autoSpaceDE w:val="0"/>
              <w:autoSpaceDN w:val="0"/>
              <w:jc w:val="center"/>
              <w:rPr>
                <w:sz w:val="16"/>
                <w:szCs w:val="16"/>
              </w:rPr>
            </w:pPr>
            <w:r w:rsidRPr="003746BD">
              <w:rPr>
                <w:sz w:val="16"/>
                <w:szCs w:val="16"/>
              </w:rPr>
              <w:t>Сумма</w:t>
            </w:r>
          </w:p>
        </w:tc>
        <w:tc>
          <w:tcPr>
            <w:tcW w:w="1417" w:type="dxa"/>
            <w:vMerge/>
          </w:tcPr>
          <w:p w:rsidR="009445FB" w:rsidRPr="003746BD" w:rsidRDefault="009445FB" w:rsidP="009445FB">
            <w:pPr>
              <w:spacing w:after="1" w:line="240" w:lineRule="atLeast"/>
              <w:rPr>
                <w:sz w:val="16"/>
                <w:szCs w:val="16"/>
                <w:lang w:eastAsia="en-US"/>
              </w:rPr>
            </w:pPr>
          </w:p>
        </w:tc>
        <w:tc>
          <w:tcPr>
            <w:tcW w:w="1700" w:type="dxa"/>
            <w:vMerge/>
          </w:tcPr>
          <w:p w:rsidR="009445FB" w:rsidRPr="003746BD" w:rsidRDefault="009445FB" w:rsidP="009445FB">
            <w:pPr>
              <w:spacing w:after="1" w:line="240" w:lineRule="atLeast"/>
              <w:rPr>
                <w:sz w:val="16"/>
                <w:szCs w:val="16"/>
                <w:lang w:eastAsia="en-US"/>
              </w:rPr>
            </w:pPr>
          </w:p>
        </w:tc>
      </w:tr>
      <w:tr w:rsidR="009445FB" w:rsidRPr="003746BD" w:rsidTr="003D7876">
        <w:tc>
          <w:tcPr>
            <w:tcW w:w="791" w:type="dxa"/>
          </w:tcPr>
          <w:p w:rsidR="009445FB" w:rsidRPr="003746BD" w:rsidRDefault="009445FB" w:rsidP="009445FB">
            <w:pPr>
              <w:widowControl w:val="0"/>
              <w:autoSpaceDE w:val="0"/>
              <w:autoSpaceDN w:val="0"/>
              <w:jc w:val="center"/>
              <w:rPr>
                <w:rFonts w:ascii="Calibri" w:hAnsi="Calibri" w:cs="Calibri"/>
                <w:sz w:val="22"/>
                <w:szCs w:val="20"/>
              </w:rPr>
            </w:pPr>
            <w:r w:rsidRPr="003746BD">
              <w:rPr>
                <w:rFonts w:ascii="Calibri" w:hAnsi="Calibri" w:cs="Calibri"/>
                <w:sz w:val="22"/>
                <w:szCs w:val="20"/>
              </w:rPr>
              <w:t>1</w:t>
            </w:r>
          </w:p>
        </w:tc>
        <w:tc>
          <w:tcPr>
            <w:tcW w:w="1434" w:type="dxa"/>
          </w:tcPr>
          <w:p w:rsidR="009445FB" w:rsidRPr="003746BD" w:rsidRDefault="009445FB" w:rsidP="009445FB">
            <w:pPr>
              <w:widowControl w:val="0"/>
              <w:autoSpaceDE w:val="0"/>
              <w:autoSpaceDN w:val="0"/>
              <w:jc w:val="center"/>
              <w:rPr>
                <w:rFonts w:ascii="Calibri" w:hAnsi="Calibri" w:cs="Calibri"/>
                <w:sz w:val="22"/>
                <w:szCs w:val="20"/>
              </w:rPr>
            </w:pPr>
            <w:r w:rsidRPr="003746BD">
              <w:rPr>
                <w:rFonts w:ascii="Calibri" w:hAnsi="Calibri" w:cs="Calibri"/>
                <w:sz w:val="22"/>
                <w:szCs w:val="20"/>
              </w:rPr>
              <w:t>2</w:t>
            </w:r>
          </w:p>
        </w:tc>
        <w:tc>
          <w:tcPr>
            <w:tcW w:w="1176" w:type="dxa"/>
          </w:tcPr>
          <w:p w:rsidR="009445FB" w:rsidRPr="003746BD" w:rsidRDefault="009445FB" w:rsidP="009445FB">
            <w:pPr>
              <w:widowControl w:val="0"/>
              <w:autoSpaceDE w:val="0"/>
              <w:autoSpaceDN w:val="0"/>
              <w:jc w:val="center"/>
              <w:rPr>
                <w:rFonts w:ascii="Calibri" w:hAnsi="Calibri" w:cs="Calibri"/>
                <w:sz w:val="22"/>
                <w:szCs w:val="20"/>
              </w:rPr>
            </w:pPr>
            <w:r w:rsidRPr="003746BD">
              <w:rPr>
                <w:rFonts w:ascii="Calibri" w:hAnsi="Calibri" w:cs="Calibri"/>
                <w:sz w:val="22"/>
                <w:szCs w:val="20"/>
              </w:rPr>
              <w:t>3</w:t>
            </w:r>
          </w:p>
        </w:tc>
        <w:tc>
          <w:tcPr>
            <w:tcW w:w="1136" w:type="dxa"/>
          </w:tcPr>
          <w:p w:rsidR="009445FB" w:rsidRPr="003746BD" w:rsidRDefault="009445FB" w:rsidP="009445FB">
            <w:pPr>
              <w:widowControl w:val="0"/>
              <w:autoSpaceDE w:val="0"/>
              <w:autoSpaceDN w:val="0"/>
              <w:jc w:val="center"/>
              <w:rPr>
                <w:sz w:val="16"/>
                <w:szCs w:val="16"/>
              </w:rPr>
            </w:pPr>
            <w:r w:rsidRPr="003746BD">
              <w:rPr>
                <w:sz w:val="16"/>
                <w:szCs w:val="16"/>
              </w:rPr>
              <w:t>4</w:t>
            </w:r>
          </w:p>
        </w:tc>
        <w:tc>
          <w:tcPr>
            <w:tcW w:w="992" w:type="dxa"/>
          </w:tcPr>
          <w:p w:rsidR="009445FB" w:rsidRPr="003746BD" w:rsidRDefault="009445FB" w:rsidP="009445FB">
            <w:pPr>
              <w:widowControl w:val="0"/>
              <w:autoSpaceDE w:val="0"/>
              <w:autoSpaceDN w:val="0"/>
              <w:jc w:val="center"/>
              <w:rPr>
                <w:sz w:val="16"/>
                <w:szCs w:val="16"/>
              </w:rPr>
            </w:pPr>
            <w:r w:rsidRPr="003746BD">
              <w:rPr>
                <w:sz w:val="16"/>
                <w:szCs w:val="16"/>
              </w:rPr>
              <w:t>5</w:t>
            </w:r>
          </w:p>
        </w:tc>
        <w:tc>
          <w:tcPr>
            <w:tcW w:w="753" w:type="dxa"/>
          </w:tcPr>
          <w:p w:rsidR="009445FB" w:rsidRPr="003746BD" w:rsidRDefault="009445FB" w:rsidP="009445FB">
            <w:pPr>
              <w:widowControl w:val="0"/>
              <w:autoSpaceDE w:val="0"/>
              <w:autoSpaceDN w:val="0"/>
              <w:jc w:val="center"/>
              <w:rPr>
                <w:sz w:val="16"/>
                <w:szCs w:val="16"/>
              </w:rPr>
            </w:pPr>
            <w:r w:rsidRPr="003746BD">
              <w:rPr>
                <w:sz w:val="16"/>
                <w:szCs w:val="16"/>
              </w:rPr>
              <w:t>6</w:t>
            </w:r>
          </w:p>
        </w:tc>
        <w:tc>
          <w:tcPr>
            <w:tcW w:w="807" w:type="dxa"/>
          </w:tcPr>
          <w:p w:rsidR="009445FB" w:rsidRPr="003746BD" w:rsidRDefault="009445FB" w:rsidP="009445FB">
            <w:pPr>
              <w:widowControl w:val="0"/>
              <w:autoSpaceDE w:val="0"/>
              <w:autoSpaceDN w:val="0"/>
              <w:jc w:val="center"/>
              <w:rPr>
                <w:sz w:val="16"/>
                <w:szCs w:val="16"/>
              </w:rPr>
            </w:pPr>
            <w:r w:rsidRPr="003746BD">
              <w:rPr>
                <w:sz w:val="16"/>
                <w:szCs w:val="16"/>
              </w:rPr>
              <w:t>7</w:t>
            </w:r>
          </w:p>
        </w:tc>
        <w:tc>
          <w:tcPr>
            <w:tcW w:w="992" w:type="dxa"/>
          </w:tcPr>
          <w:p w:rsidR="009445FB" w:rsidRPr="003746BD" w:rsidRDefault="009445FB" w:rsidP="009445FB">
            <w:pPr>
              <w:widowControl w:val="0"/>
              <w:autoSpaceDE w:val="0"/>
              <w:autoSpaceDN w:val="0"/>
              <w:jc w:val="center"/>
              <w:rPr>
                <w:sz w:val="16"/>
                <w:szCs w:val="16"/>
              </w:rPr>
            </w:pPr>
            <w:r w:rsidRPr="003746BD">
              <w:rPr>
                <w:sz w:val="16"/>
                <w:szCs w:val="16"/>
              </w:rPr>
              <w:t>8</w:t>
            </w:r>
          </w:p>
        </w:tc>
        <w:tc>
          <w:tcPr>
            <w:tcW w:w="1559" w:type="dxa"/>
          </w:tcPr>
          <w:p w:rsidR="009445FB" w:rsidRPr="003746BD" w:rsidRDefault="009445FB" w:rsidP="009445FB">
            <w:pPr>
              <w:widowControl w:val="0"/>
              <w:autoSpaceDE w:val="0"/>
              <w:autoSpaceDN w:val="0"/>
              <w:jc w:val="center"/>
              <w:rPr>
                <w:sz w:val="16"/>
                <w:szCs w:val="16"/>
              </w:rPr>
            </w:pPr>
            <w:r w:rsidRPr="003746BD">
              <w:rPr>
                <w:sz w:val="16"/>
                <w:szCs w:val="16"/>
              </w:rPr>
              <w:t>9</w:t>
            </w:r>
          </w:p>
        </w:tc>
        <w:tc>
          <w:tcPr>
            <w:tcW w:w="1418" w:type="dxa"/>
          </w:tcPr>
          <w:p w:rsidR="009445FB" w:rsidRPr="003746BD" w:rsidRDefault="009445FB" w:rsidP="009445FB">
            <w:pPr>
              <w:widowControl w:val="0"/>
              <w:autoSpaceDE w:val="0"/>
              <w:autoSpaceDN w:val="0"/>
              <w:jc w:val="center"/>
              <w:rPr>
                <w:sz w:val="16"/>
                <w:szCs w:val="16"/>
              </w:rPr>
            </w:pPr>
            <w:r w:rsidRPr="003746BD">
              <w:rPr>
                <w:sz w:val="16"/>
                <w:szCs w:val="16"/>
              </w:rPr>
              <w:t>10</w:t>
            </w:r>
          </w:p>
        </w:tc>
        <w:tc>
          <w:tcPr>
            <w:tcW w:w="1701" w:type="dxa"/>
          </w:tcPr>
          <w:p w:rsidR="009445FB" w:rsidRPr="003746BD" w:rsidRDefault="009445FB" w:rsidP="009445FB">
            <w:pPr>
              <w:widowControl w:val="0"/>
              <w:autoSpaceDE w:val="0"/>
              <w:autoSpaceDN w:val="0"/>
              <w:jc w:val="center"/>
              <w:rPr>
                <w:sz w:val="16"/>
                <w:szCs w:val="16"/>
              </w:rPr>
            </w:pPr>
            <w:r w:rsidRPr="003746BD">
              <w:rPr>
                <w:sz w:val="16"/>
                <w:szCs w:val="16"/>
              </w:rPr>
              <w:t>11</w:t>
            </w:r>
          </w:p>
        </w:tc>
        <w:tc>
          <w:tcPr>
            <w:tcW w:w="1417" w:type="dxa"/>
          </w:tcPr>
          <w:p w:rsidR="009445FB" w:rsidRPr="003746BD" w:rsidRDefault="009445FB" w:rsidP="009445FB">
            <w:pPr>
              <w:widowControl w:val="0"/>
              <w:autoSpaceDE w:val="0"/>
              <w:autoSpaceDN w:val="0"/>
              <w:jc w:val="center"/>
              <w:rPr>
                <w:sz w:val="16"/>
                <w:szCs w:val="16"/>
              </w:rPr>
            </w:pPr>
            <w:r w:rsidRPr="003746BD">
              <w:rPr>
                <w:sz w:val="16"/>
                <w:szCs w:val="16"/>
              </w:rPr>
              <w:t>12</w:t>
            </w:r>
          </w:p>
        </w:tc>
        <w:tc>
          <w:tcPr>
            <w:tcW w:w="1700" w:type="dxa"/>
          </w:tcPr>
          <w:p w:rsidR="009445FB" w:rsidRPr="003746BD" w:rsidRDefault="009445FB" w:rsidP="009445FB">
            <w:pPr>
              <w:widowControl w:val="0"/>
              <w:autoSpaceDE w:val="0"/>
              <w:autoSpaceDN w:val="0"/>
              <w:jc w:val="center"/>
              <w:rPr>
                <w:sz w:val="16"/>
                <w:szCs w:val="16"/>
              </w:rPr>
            </w:pPr>
            <w:r w:rsidRPr="003746BD">
              <w:rPr>
                <w:sz w:val="16"/>
                <w:szCs w:val="16"/>
              </w:rPr>
              <w:t>13</w:t>
            </w:r>
          </w:p>
        </w:tc>
      </w:tr>
      <w:tr w:rsidR="009445FB" w:rsidRPr="003746BD" w:rsidTr="003D7876">
        <w:tc>
          <w:tcPr>
            <w:tcW w:w="791" w:type="dxa"/>
          </w:tcPr>
          <w:p w:rsidR="009445FB" w:rsidRPr="003746BD" w:rsidRDefault="009445FB" w:rsidP="009445FB">
            <w:pPr>
              <w:widowControl w:val="0"/>
              <w:autoSpaceDE w:val="0"/>
              <w:autoSpaceDN w:val="0"/>
              <w:jc w:val="both"/>
              <w:rPr>
                <w:rFonts w:ascii="Calibri" w:hAnsi="Calibri" w:cs="Calibri"/>
                <w:sz w:val="22"/>
                <w:szCs w:val="20"/>
              </w:rPr>
            </w:pPr>
          </w:p>
        </w:tc>
        <w:tc>
          <w:tcPr>
            <w:tcW w:w="1434" w:type="dxa"/>
          </w:tcPr>
          <w:p w:rsidR="009445FB" w:rsidRPr="003746BD" w:rsidRDefault="009445FB" w:rsidP="009445FB">
            <w:pPr>
              <w:widowControl w:val="0"/>
              <w:autoSpaceDE w:val="0"/>
              <w:autoSpaceDN w:val="0"/>
              <w:jc w:val="both"/>
              <w:rPr>
                <w:rFonts w:ascii="Calibri" w:hAnsi="Calibri" w:cs="Calibri"/>
                <w:sz w:val="22"/>
                <w:szCs w:val="20"/>
              </w:rPr>
            </w:pPr>
          </w:p>
        </w:tc>
        <w:tc>
          <w:tcPr>
            <w:tcW w:w="1176" w:type="dxa"/>
          </w:tcPr>
          <w:p w:rsidR="009445FB" w:rsidRPr="003746BD" w:rsidRDefault="009445FB" w:rsidP="009445FB">
            <w:pPr>
              <w:widowControl w:val="0"/>
              <w:autoSpaceDE w:val="0"/>
              <w:autoSpaceDN w:val="0"/>
              <w:jc w:val="both"/>
              <w:rPr>
                <w:rFonts w:ascii="Calibri" w:hAnsi="Calibri" w:cs="Calibri"/>
                <w:sz w:val="22"/>
                <w:szCs w:val="20"/>
              </w:rPr>
            </w:pPr>
          </w:p>
        </w:tc>
        <w:tc>
          <w:tcPr>
            <w:tcW w:w="1136" w:type="dxa"/>
          </w:tcPr>
          <w:p w:rsidR="009445FB" w:rsidRPr="003746BD" w:rsidRDefault="009445FB" w:rsidP="009445FB">
            <w:pPr>
              <w:widowControl w:val="0"/>
              <w:autoSpaceDE w:val="0"/>
              <w:autoSpaceDN w:val="0"/>
              <w:jc w:val="both"/>
              <w:rPr>
                <w:sz w:val="16"/>
                <w:szCs w:val="16"/>
              </w:rPr>
            </w:pPr>
          </w:p>
        </w:tc>
        <w:tc>
          <w:tcPr>
            <w:tcW w:w="992" w:type="dxa"/>
          </w:tcPr>
          <w:p w:rsidR="009445FB" w:rsidRPr="003746BD" w:rsidRDefault="009445FB" w:rsidP="009445FB">
            <w:pPr>
              <w:widowControl w:val="0"/>
              <w:autoSpaceDE w:val="0"/>
              <w:autoSpaceDN w:val="0"/>
              <w:jc w:val="both"/>
              <w:rPr>
                <w:sz w:val="16"/>
                <w:szCs w:val="16"/>
              </w:rPr>
            </w:pPr>
          </w:p>
        </w:tc>
        <w:tc>
          <w:tcPr>
            <w:tcW w:w="753" w:type="dxa"/>
          </w:tcPr>
          <w:p w:rsidR="009445FB" w:rsidRPr="003746BD" w:rsidRDefault="009445FB" w:rsidP="009445FB">
            <w:pPr>
              <w:widowControl w:val="0"/>
              <w:autoSpaceDE w:val="0"/>
              <w:autoSpaceDN w:val="0"/>
              <w:jc w:val="both"/>
              <w:rPr>
                <w:sz w:val="16"/>
                <w:szCs w:val="16"/>
              </w:rPr>
            </w:pPr>
          </w:p>
        </w:tc>
        <w:tc>
          <w:tcPr>
            <w:tcW w:w="807" w:type="dxa"/>
          </w:tcPr>
          <w:p w:rsidR="009445FB" w:rsidRPr="003746BD" w:rsidRDefault="009445FB" w:rsidP="009445FB">
            <w:pPr>
              <w:widowControl w:val="0"/>
              <w:autoSpaceDE w:val="0"/>
              <w:autoSpaceDN w:val="0"/>
              <w:jc w:val="both"/>
              <w:rPr>
                <w:sz w:val="16"/>
                <w:szCs w:val="16"/>
              </w:rPr>
            </w:pPr>
          </w:p>
        </w:tc>
        <w:tc>
          <w:tcPr>
            <w:tcW w:w="992" w:type="dxa"/>
          </w:tcPr>
          <w:p w:rsidR="009445FB" w:rsidRPr="003746BD" w:rsidRDefault="009445FB" w:rsidP="009445FB">
            <w:pPr>
              <w:widowControl w:val="0"/>
              <w:autoSpaceDE w:val="0"/>
              <w:autoSpaceDN w:val="0"/>
              <w:jc w:val="both"/>
              <w:rPr>
                <w:sz w:val="16"/>
                <w:szCs w:val="16"/>
              </w:rPr>
            </w:pPr>
          </w:p>
        </w:tc>
        <w:tc>
          <w:tcPr>
            <w:tcW w:w="1559" w:type="dxa"/>
          </w:tcPr>
          <w:p w:rsidR="009445FB" w:rsidRPr="003746BD" w:rsidRDefault="009445FB" w:rsidP="009445FB">
            <w:pPr>
              <w:widowControl w:val="0"/>
              <w:autoSpaceDE w:val="0"/>
              <w:autoSpaceDN w:val="0"/>
              <w:jc w:val="both"/>
              <w:rPr>
                <w:sz w:val="16"/>
                <w:szCs w:val="16"/>
              </w:rPr>
            </w:pPr>
          </w:p>
        </w:tc>
        <w:tc>
          <w:tcPr>
            <w:tcW w:w="1418" w:type="dxa"/>
          </w:tcPr>
          <w:p w:rsidR="009445FB" w:rsidRPr="003746BD" w:rsidRDefault="009445FB" w:rsidP="009445FB">
            <w:pPr>
              <w:widowControl w:val="0"/>
              <w:autoSpaceDE w:val="0"/>
              <w:autoSpaceDN w:val="0"/>
              <w:jc w:val="both"/>
              <w:rPr>
                <w:sz w:val="16"/>
                <w:szCs w:val="16"/>
              </w:rPr>
            </w:pPr>
          </w:p>
        </w:tc>
        <w:tc>
          <w:tcPr>
            <w:tcW w:w="1701" w:type="dxa"/>
          </w:tcPr>
          <w:p w:rsidR="009445FB" w:rsidRPr="003746BD" w:rsidRDefault="009445FB" w:rsidP="009445FB">
            <w:pPr>
              <w:widowControl w:val="0"/>
              <w:autoSpaceDE w:val="0"/>
              <w:autoSpaceDN w:val="0"/>
              <w:jc w:val="both"/>
              <w:rPr>
                <w:sz w:val="16"/>
                <w:szCs w:val="16"/>
              </w:rPr>
            </w:pPr>
          </w:p>
        </w:tc>
        <w:tc>
          <w:tcPr>
            <w:tcW w:w="1417" w:type="dxa"/>
          </w:tcPr>
          <w:p w:rsidR="009445FB" w:rsidRPr="003746BD" w:rsidRDefault="009445FB" w:rsidP="009445FB">
            <w:pPr>
              <w:widowControl w:val="0"/>
              <w:autoSpaceDE w:val="0"/>
              <w:autoSpaceDN w:val="0"/>
              <w:jc w:val="both"/>
              <w:rPr>
                <w:sz w:val="16"/>
                <w:szCs w:val="16"/>
              </w:rPr>
            </w:pPr>
          </w:p>
        </w:tc>
        <w:tc>
          <w:tcPr>
            <w:tcW w:w="1700" w:type="dxa"/>
          </w:tcPr>
          <w:p w:rsidR="009445FB" w:rsidRPr="003746BD" w:rsidRDefault="009445FB" w:rsidP="009445FB">
            <w:pPr>
              <w:widowControl w:val="0"/>
              <w:autoSpaceDE w:val="0"/>
              <w:autoSpaceDN w:val="0"/>
              <w:jc w:val="both"/>
              <w:rPr>
                <w:sz w:val="16"/>
                <w:szCs w:val="16"/>
              </w:rPr>
            </w:pPr>
          </w:p>
        </w:tc>
      </w:tr>
      <w:tr w:rsidR="009445FB" w:rsidRPr="003746BD" w:rsidTr="003D7876">
        <w:tc>
          <w:tcPr>
            <w:tcW w:w="791" w:type="dxa"/>
          </w:tcPr>
          <w:p w:rsidR="009445FB" w:rsidRPr="003746BD" w:rsidRDefault="009445FB" w:rsidP="009445FB">
            <w:pPr>
              <w:widowControl w:val="0"/>
              <w:autoSpaceDE w:val="0"/>
              <w:autoSpaceDN w:val="0"/>
              <w:jc w:val="both"/>
              <w:rPr>
                <w:rFonts w:ascii="Calibri" w:hAnsi="Calibri" w:cs="Calibri"/>
                <w:sz w:val="22"/>
                <w:szCs w:val="20"/>
              </w:rPr>
            </w:pPr>
          </w:p>
        </w:tc>
        <w:tc>
          <w:tcPr>
            <w:tcW w:w="1434" w:type="dxa"/>
          </w:tcPr>
          <w:p w:rsidR="009445FB" w:rsidRPr="003746BD" w:rsidRDefault="009445FB" w:rsidP="009445FB">
            <w:pPr>
              <w:widowControl w:val="0"/>
              <w:autoSpaceDE w:val="0"/>
              <w:autoSpaceDN w:val="0"/>
              <w:jc w:val="both"/>
              <w:rPr>
                <w:rFonts w:ascii="Calibri" w:hAnsi="Calibri" w:cs="Calibri"/>
                <w:sz w:val="22"/>
                <w:szCs w:val="20"/>
              </w:rPr>
            </w:pPr>
          </w:p>
        </w:tc>
        <w:tc>
          <w:tcPr>
            <w:tcW w:w="1176" w:type="dxa"/>
          </w:tcPr>
          <w:p w:rsidR="009445FB" w:rsidRPr="003746BD" w:rsidRDefault="009445FB" w:rsidP="009445FB">
            <w:pPr>
              <w:widowControl w:val="0"/>
              <w:autoSpaceDE w:val="0"/>
              <w:autoSpaceDN w:val="0"/>
              <w:jc w:val="both"/>
              <w:rPr>
                <w:rFonts w:ascii="Calibri" w:hAnsi="Calibri" w:cs="Calibri"/>
                <w:sz w:val="22"/>
                <w:szCs w:val="20"/>
              </w:rPr>
            </w:pPr>
          </w:p>
        </w:tc>
        <w:tc>
          <w:tcPr>
            <w:tcW w:w="1136" w:type="dxa"/>
          </w:tcPr>
          <w:p w:rsidR="009445FB" w:rsidRPr="003746BD" w:rsidRDefault="009445FB" w:rsidP="009445FB">
            <w:pPr>
              <w:widowControl w:val="0"/>
              <w:autoSpaceDE w:val="0"/>
              <w:autoSpaceDN w:val="0"/>
              <w:jc w:val="both"/>
              <w:rPr>
                <w:sz w:val="16"/>
                <w:szCs w:val="16"/>
              </w:rPr>
            </w:pPr>
          </w:p>
        </w:tc>
        <w:tc>
          <w:tcPr>
            <w:tcW w:w="992" w:type="dxa"/>
          </w:tcPr>
          <w:p w:rsidR="009445FB" w:rsidRPr="003746BD" w:rsidRDefault="009445FB" w:rsidP="009445FB">
            <w:pPr>
              <w:widowControl w:val="0"/>
              <w:autoSpaceDE w:val="0"/>
              <w:autoSpaceDN w:val="0"/>
              <w:jc w:val="both"/>
              <w:rPr>
                <w:sz w:val="16"/>
                <w:szCs w:val="16"/>
              </w:rPr>
            </w:pPr>
          </w:p>
        </w:tc>
        <w:tc>
          <w:tcPr>
            <w:tcW w:w="753" w:type="dxa"/>
          </w:tcPr>
          <w:p w:rsidR="009445FB" w:rsidRPr="003746BD" w:rsidRDefault="009445FB" w:rsidP="009445FB">
            <w:pPr>
              <w:widowControl w:val="0"/>
              <w:autoSpaceDE w:val="0"/>
              <w:autoSpaceDN w:val="0"/>
              <w:jc w:val="both"/>
              <w:rPr>
                <w:sz w:val="16"/>
                <w:szCs w:val="16"/>
              </w:rPr>
            </w:pPr>
          </w:p>
        </w:tc>
        <w:tc>
          <w:tcPr>
            <w:tcW w:w="807" w:type="dxa"/>
          </w:tcPr>
          <w:p w:rsidR="009445FB" w:rsidRPr="003746BD" w:rsidRDefault="009445FB" w:rsidP="009445FB">
            <w:pPr>
              <w:widowControl w:val="0"/>
              <w:autoSpaceDE w:val="0"/>
              <w:autoSpaceDN w:val="0"/>
              <w:jc w:val="both"/>
              <w:rPr>
                <w:sz w:val="16"/>
                <w:szCs w:val="16"/>
              </w:rPr>
            </w:pPr>
          </w:p>
        </w:tc>
        <w:tc>
          <w:tcPr>
            <w:tcW w:w="992" w:type="dxa"/>
          </w:tcPr>
          <w:p w:rsidR="009445FB" w:rsidRPr="003746BD" w:rsidRDefault="009445FB" w:rsidP="009445FB">
            <w:pPr>
              <w:widowControl w:val="0"/>
              <w:autoSpaceDE w:val="0"/>
              <w:autoSpaceDN w:val="0"/>
              <w:jc w:val="both"/>
              <w:rPr>
                <w:sz w:val="16"/>
                <w:szCs w:val="16"/>
              </w:rPr>
            </w:pPr>
          </w:p>
        </w:tc>
        <w:tc>
          <w:tcPr>
            <w:tcW w:w="1559" w:type="dxa"/>
          </w:tcPr>
          <w:p w:rsidR="009445FB" w:rsidRPr="003746BD" w:rsidRDefault="009445FB" w:rsidP="009445FB">
            <w:pPr>
              <w:widowControl w:val="0"/>
              <w:autoSpaceDE w:val="0"/>
              <w:autoSpaceDN w:val="0"/>
              <w:jc w:val="both"/>
              <w:rPr>
                <w:sz w:val="16"/>
                <w:szCs w:val="16"/>
              </w:rPr>
            </w:pPr>
          </w:p>
        </w:tc>
        <w:tc>
          <w:tcPr>
            <w:tcW w:w="1418" w:type="dxa"/>
          </w:tcPr>
          <w:p w:rsidR="009445FB" w:rsidRPr="003746BD" w:rsidRDefault="009445FB" w:rsidP="009445FB">
            <w:pPr>
              <w:widowControl w:val="0"/>
              <w:autoSpaceDE w:val="0"/>
              <w:autoSpaceDN w:val="0"/>
              <w:jc w:val="both"/>
              <w:rPr>
                <w:sz w:val="16"/>
                <w:szCs w:val="16"/>
              </w:rPr>
            </w:pPr>
          </w:p>
        </w:tc>
        <w:tc>
          <w:tcPr>
            <w:tcW w:w="1701" w:type="dxa"/>
          </w:tcPr>
          <w:p w:rsidR="009445FB" w:rsidRPr="003746BD" w:rsidRDefault="009445FB" w:rsidP="009445FB">
            <w:pPr>
              <w:widowControl w:val="0"/>
              <w:autoSpaceDE w:val="0"/>
              <w:autoSpaceDN w:val="0"/>
              <w:jc w:val="both"/>
              <w:rPr>
                <w:sz w:val="16"/>
                <w:szCs w:val="16"/>
              </w:rPr>
            </w:pPr>
          </w:p>
        </w:tc>
        <w:tc>
          <w:tcPr>
            <w:tcW w:w="1417" w:type="dxa"/>
          </w:tcPr>
          <w:p w:rsidR="009445FB" w:rsidRPr="003746BD" w:rsidRDefault="009445FB" w:rsidP="009445FB">
            <w:pPr>
              <w:widowControl w:val="0"/>
              <w:autoSpaceDE w:val="0"/>
              <w:autoSpaceDN w:val="0"/>
              <w:jc w:val="both"/>
              <w:rPr>
                <w:sz w:val="16"/>
                <w:szCs w:val="16"/>
              </w:rPr>
            </w:pPr>
          </w:p>
        </w:tc>
        <w:tc>
          <w:tcPr>
            <w:tcW w:w="1700" w:type="dxa"/>
          </w:tcPr>
          <w:p w:rsidR="009445FB" w:rsidRPr="003746BD" w:rsidRDefault="009445FB" w:rsidP="009445FB">
            <w:pPr>
              <w:widowControl w:val="0"/>
              <w:autoSpaceDE w:val="0"/>
              <w:autoSpaceDN w:val="0"/>
              <w:jc w:val="both"/>
              <w:rPr>
                <w:sz w:val="16"/>
                <w:szCs w:val="16"/>
              </w:rPr>
            </w:pPr>
          </w:p>
        </w:tc>
      </w:tr>
      <w:tr w:rsidR="009445FB" w:rsidRPr="003746BD" w:rsidTr="009445FB">
        <w:tc>
          <w:tcPr>
            <w:tcW w:w="15876" w:type="dxa"/>
            <w:gridSpan w:val="13"/>
          </w:tcPr>
          <w:p w:rsidR="009445FB" w:rsidRPr="003746BD" w:rsidRDefault="009445FB" w:rsidP="009445FB">
            <w:pPr>
              <w:widowControl w:val="0"/>
              <w:autoSpaceDE w:val="0"/>
              <w:autoSpaceDN w:val="0"/>
              <w:rPr>
                <w:sz w:val="20"/>
                <w:szCs w:val="20"/>
              </w:rPr>
            </w:pPr>
            <w:r w:rsidRPr="003746BD">
              <w:rPr>
                <w:sz w:val="20"/>
                <w:szCs w:val="20"/>
              </w:rPr>
              <w:t>Итого:</w:t>
            </w:r>
          </w:p>
        </w:tc>
      </w:tr>
    </w:tbl>
    <w:p w:rsidR="009445FB" w:rsidRPr="003746BD" w:rsidRDefault="009445FB" w:rsidP="009445FB">
      <w:pPr>
        <w:widowControl w:val="0"/>
        <w:autoSpaceDE w:val="0"/>
        <w:autoSpaceDN w:val="0"/>
        <w:jc w:val="both"/>
        <w:rPr>
          <w:rFonts w:ascii="Calibri" w:hAnsi="Calibri" w:cs="Calibri"/>
          <w:sz w:val="22"/>
          <w:szCs w:val="20"/>
        </w:rPr>
      </w:pPr>
    </w:p>
    <w:p w:rsidR="00E955ED" w:rsidRPr="003746BD" w:rsidRDefault="00E955ED" w:rsidP="00DF374C">
      <w:pPr>
        <w:pStyle w:val="ConsPlusNormal"/>
        <w:widowControl/>
        <w:ind w:firstLine="0"/>
        <w:jc w:val="center"/>
        <w:rPr>
          <w:rFonts w:ascii="Times New Roman" w:hAnsi="Times New Roman" w:cs="Times New Roman"/>
        </w:rPr>
      </w:pPr>
    </w:p>
    <w:p w:rsidR="00E955ED" w:rsidRPr="003746BD" w:rsidRDefault="00416CF5" w:rsidP="00416CF5">
      <w:pPr>
        <w:pStyle w:val="ConsPlusNormal"/>
        <w:widowControl/>
        <w:ind w:firstLine="0"/>
        <w:jc w:val="right"/>
        <w:rPr>
          <w:rFonts w:ascii="Times New Roman" w:hAnsi="Times New Roman" w:cs="Times New Roman"/>
          <w:sz w:val="16"/>
          <w:szCs w:val="16"/>
        </w:rPr>
      </w:pPr>
      <w:r w:rsidRPr="003746BD">
        <w:rPr>
          <w:rFonts w:ascii="Times New Roman" w:hAnsi="Times New Roman" w:cs="Times New Roman"/>
          <w:sz w:val="16"/>
          <w:szCs w:val="16"/>
        </w:rPr>
        <w:t>рублей</w:t>
      </w:r>
    </w:p>
    <w:tbl>
      <w:tblPr>
        <w:tblW w:w="1587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1"/>
        <w:gridCol w:w="1434"/>
        <w:gridCol w:w="1176"/>
        <w:gridCol w:w="1047"/>
        <w:gridCol w:w="917"/>
        <w:gridCol w:w="917"/>
        <w:gridCol w:w="917"/>
        <w:gridCol w:w="918"/>
        <w:gridCol w:w="1665"/>
        <w:gridCol w:w="1417"/>
        <w:gridCol w:w="1560"/>
        <w:gridCol w:w="1417"/>
        <w:gridCol w:w="1700"/>
      </w:tblGrid>
      <w:tr w:rsidR="00416CF5" w:rsidRPr="003746BD" w:rsidTr="009D3B78">
        <w:tc>
          <w:tcPr>
            <w:tcW w:w="15876" w:type="dxa"/>
            <w:gridSpan w:val="13"/>
          </w:tcPr>
          <w:p w:rsidR="00416CF5" w:rsidRPr="003746BD" w:rsidRDefault="00003D74" w:rsidP="004C5D9E">
            <w:pPr>
              <w:widowControl w:val="0"/>
              <w:autoSpaceDE w:val="0"/>
              <w:autoSpaceDN w:val="0"/>
              <w:outlineLvl w:val="1"/>
            </w:pPr>
            <w:r w:rsidRPr="003746BD">
              <w:t>3</w:t>
            </w:r>
            <w:r w:rsidR="00416CF5" w:rsidRPr="003746BD">
              <w:t xml:space="preserve">. </w:t>
            </w:r>
            <w:r w:rsidRPr="003746BD">
              <w:t>Кредиты, привлеченные от имени муниципального образования «Чаинский район</w:t>
            </w:r>
            <w:r w:rsidR="004C5D9E" w:rsidRPr="003746BD">
              <w:t xml:space="preserve"> Томской области»</w:t>
            </w:r>
            <w:r w:rsidRPr="003746BD">
              <w:t xml:space="preserve"> как за</w:t>
            </w:r>
            <w:r w:rsidR="004C5D9E" w:rsidRPr="003746BD">
              <w:t>е</w:t>
            </w:r>
            <w:r w:rsidRPr="003746BD">
              <w:t>мщика от кредитных организаций в валюте Российской Федерации:</w:t>
            </w:r>
            <w:r w:rsidR="004C5D9E" w:rsidRPr="003746BD">
              <w:t xml:space="preserve"> </w:t>
            </w:r>
          </w:p>
        </w:tc>
      </w:tr>
      <w:tr w:rsidR="00416CF5" w:rsidRPr="003746BD" w:rsidTr="009D3B78">
        <w:tc>
          <w:tcPr>
            <w:tcW w:w="791" w:type="dxa"/>
            <w:vMerge w:val="restart"/>
            <w:vAlign w:val="center"/>
          </w:tcPr>
          <w:p w:rsidR="00416CF5" w:rsidRPr="003746BD" w:rsidRDefault="00416CF5" w:rsidP="009D3B78">
            <w:pPr>
              <w:widowControl w:val="0"/>
              <w:autoSpaceDE w:val="0"/>
              <w:autoSpaceDN w:val="0"/>
              <w:jc w:val="center"/>
              <w:rPr>
                <w:sz w:val="16"/>
                <w:szCs w:val="16"/>
              </w:rPr>
            </w:pPr>
            <w:r w:rsidRPr="003746BD">
              <w:rPr>
                <w:sz w:val="16"/>
                <w:szCs w:val="16"/>
              </w:rPr>
              <w:t>Регистрационный номер</w:t>
            </w:r>
          </w:p>
        </w:tc>
        <w:tc>
          <w:tcPr>
            <w:tcW w:w="1434" w:type="dxa"/>
            <w:vMerge w:val="restart"/>
            <w:vAlign w:val="center"/>
          </w:tcPr>
          <w:p w:rsidR="00416CF5" w:rsidRPr="003746BD" w:rsidRDefault="00416CF5" w:rsidP="009D3B78">
            <w:pPr>
              <w:widowControl w:val="0"/>
              <w:autoSpaceDE w:val="0"/>
              <w:autoSpaceDN w:val="0"/>
              <w:jc w:val="center"/>
              <w:rPr>
                <w:sz w:val="16"/>
                <w:szCs w:val="16"/>
              </w:rPr>
            </w:pPr>
            <w:r w:rsidRPr="003746BD">
              <w:rPr>
                <w:sz w:val="16"/>
                <w:szCs w:val="16"/>
              </w:rPr>
              <w:t>Наименование, N и дата договора (соглашения), доп. соглашений к договору</w:t>
            </w:r>
          </w:p>
        </w:tc>
        <w:tc>
          <w:tcPr>
            <w:tcW w:w="1176" w:type="dxa"/>
            <w:vMerge w:val="restart"/>
            <w:vAlign w:val="center"/>
          </w:tcPr>
          <w:p w:rsidR="00416CF5" w:rsidRPr="003746BD" w:rsidRDefault="00416CF5" w:rsidP="009D3B78">
            <w:pPr>
              <w:widowControl w:val="0"/>
              <w:autoSpaceDE w:val="0"/>
              <w:autoSpaceDN w:val="0"/>
              <w:jc w:val="center"/>
              <w:rPr>
                <w:sz w:val="16"/>
                <w:szCs w:val="16"/>
              </w:rPr>
            </w:pPr>
            <w:r w:rsidRPr="003746BD">
              <w:rPr>
                <w:sz w:val="16"/>
                <w:szCs w:val="16"/>
              </w:rPr>
              <w:t>Наименование кредитора</w:t>
            </w:r>
          </w:p>
        </w:tc>
        <w:tc>
          <w:tcPr>
            <w:tcW w:w="1047" w:type="dxa"/>
            <w:vMerge w:val="restart"/>
            <w:vAlign w:val="center"/>
          </w:tcPr>
          <w:p w:rsidR="00416CF5" w:rsidRPr="003746BD" w:rsidRDefault="00416CF5" w:rsidP="009D3B78">
            <w:pPr>
              <w:widowControl w:val="0"/>
              <w:autoSpaceDE w:val="0"/>
              <w:autoSpaceDN w:val="0"/>
              <w:jc w:val="center"/>
              <w:rPr>
                <w:sz w:val="16"/>
                <w:szCs w:val="16"/>
              </w:rPr>
            </w:pPr>
            <w:r w:rsidRPr="003746BD">
              <w:rPr>
                <w:sz w:val="16"/>
                <w:szCs w:val="16"/>
              </w:rPr>
              <w:t>Объем обязательства по договору</w:t>
            </w:r>
          </w:p>
        </w:tc>
        <w:tc>
          <w:tcPr>
            <w:tcW w:w="917" w:type="dxa"/>
            <w:vMerge w:val="restart"/>
            <w:vAlign w:val="center"/>
          </w:tcPr>
          <w:p w:rsidR="00416CF5" w:rsidRPr="003746BD" w:rsidRDefault="00416CF5" w:rsidP="009D3B78">
            <w:pPr>
              <w:widowControl w:val="0"/>
              <w:autoSpaceDE w:val="0"/>
              <w:autoSpaceDN w:val="0"/>
              <w:jc w:val="center"/>
              <w:rPr>
                <w:sz w:val="16"/>
                <w:szCs w:val="16"/>
              </w:rPr>
            </w:pPr>
            <w:r w:rsidRPr="003746BD">
              <w:rPr>
                <w:sz w:val="16"/>
                <w:szCs w:val="16"/>
              </w:rPr>
              <w:t>Процентная ставка/ ставки, (процентов годовых)</w:t>
            </w:r>
          </w:p>
        </w:tc>
        <w:tc>
          <w:tcPr>
            <w:tcW w:w="917" w:type="dxa"/>
            <w:vMerge w:val="restart"/>
            <w:vAlign w:val="center"/>
          </w:tcPr>
          <w:p w:rsidR="00416CF5" w:rsidRPr="003746BD" w:rsidRDefault="00416CF5" w:rsidP="009D3B78">
            <w:pPr>
              <w:widowControl w:val="0"/>
              <w:autoSpaceDE w:val="0"/>
              <w:autoSpaceDN w:val="0"/>
              <w:jc w:val="center"/>
              <w:rPr>
                <w:sz w:val="16"/>
                <w:szCs w:val="16"/>
              </w:rPr>
            </w:pPr>
            <w:r w:rsidRPr="003746BD">
              <w:rPr>
                <w:sz w:val="16"/>
                <w:szCs w:val="16"/>
              </w:rPr>
              <w:t>Форма обеспечения обязательства</w:t>
            </w:r>
          </w:p>
        </w:tc>
        <w:tc>
          <w:tcPr>
            <w:tcW w:w="1835" w:type="dxa"/>
            <w:gridSpan w:val="2"/>
            <w:vAlign w:val="center"/>
          </w:tcPr>
          <w:p w:rsidR="00416CF5" w:rsidRPr="003746BD" w:rsidRDefault="00416CF5" w:rsidP="009D3B78">
            <w:pPr>
              <w:widowControl w:val="0"/>
              <w:autoSpaceDE w:val="0"/>
              <w:autoSpaceDN w:val="0"/>
              <w:jc w:val="center"/>
              <w:rPr>
                <w:sz w:val="16"/>
                <w:szCs w:val="16"/>
              </w:rPr>
            </w:pPr>
            <w:r w:rsidRPr="003746BD">
              <w:rPr>
                <w:sz w:val="16"/>
                <w:szCs w:val="16"/>
              </w:rPr>
              <w:t>Возникновение долговых обязательств</w:t>
            </w:r>
          </w:p>
        </w:tc>
        <w:tc>
          <w:tcPr>
            <w:tcW w:w="4642" w:type="dxa"/>
            <w:gridSpan w:val="3"/>
            <w:vAlign w:val="center"/>
          </w:tcPr>
          <w:p w:rsidR="00416CF5" w:rsidRPr="003746BD" w:rsidRDefault="00416CF5" w:rsidP="009D3B78">
            <w:pPr>
              <w:widowControl w:val="0"/>
              <w:autoSpaceDE w:val="0"/>
              <w:autoSpaceDN w:val="0"/>
              <w:jc w:val="center"/>
              <w:rPr>
                <w:sz w:val="16"/>
                <w:szCs w:val="16"/>
              </w:rPr>
            </w:pPr>
            <w:r w:rsidRPr="003746BD">
              <w:rPr>
                <w:sz w:val="16"/>
                <w:szCs w:val="16"/>
              </w:rPr>
              <w:t>Погашение долговых обязательств</w:t>
            </w:r>
          </w:p>
        </w:tc>
        <w:tc>
          <w:tcPr>
            <w:tcW w:w="1417" w:type="dxa"/>
            <w:vMerge w:val="restart"/>
            <w:vAlign w:val="center"/>
          </w:tcPr>
          <w:p w:rsidR="00416CF5" w:rsidRPr="003746BD" w:rsidRDefault="00416CF5" w:rsidP="009D3B78">
            <w:pPr>
              <w:widowControl w:val="0"/>
              <w:autoSpaceDE w:val="0"/>
              <w:autoSpaceDN w:val="0"/>
              <w:jc w:val="center"/>
              <w:rPr>
                <w:sz w:val="16"/>
                <w:szCs w:val="16"/>
              </w:rPr>
            </w:pPr>
            <w:r w:rsidRPr="003746BD">
              <w:rPr>
                <w:sz w:val="16"/>
                <w:szCs w:val="16"/>
              </w:rPr>
              <w:t>Объем долга по кредиту</w:t>
            </w:r>
          </w:p>
        </w:tc>
        <w:tc>
          <w:tcPr>
            <w:tcW w:w="1700" w:type="dxa"/>
            <w:vMerge w:val="restart"/>
            <w:vAlign w:val="center"/>
          </w:tcPr>
          <w:p w:rsidR="00416CF5" w:rsidRPr="003746BD" w:rsidRDefault="00416CF5" w:rsidP="00F76F42">
            <w:pPr>
              <w:widowControl w:val="0"/>
              <w:autoSpaceDE w:val="0"/>
              <w:autoSpaceDN w:val="0"/>
              <w:jc w:val="center"/>
              <w:rPr>
                <w:sz w:val="16"/>
                <w:szCs w:val="16"/>
              </w:rPr>
            </w:pPr>
            <w:r w:rsidRPr="003746BD">
              <w:rPr>
                <w:sz w:val="16"/>
                <w:szCs w:val="16"/>
              </w:rPr>
              <w:t>Объем просроченной задолженности по исполнению обязательства</w:t>
            </w:r>
          </w:p>
        </w:tc>
      </w:tr>
      <w:tr w:rsidR="00416CF5" w:rsidRPr="003746BD" w:rsidTr="009D3B78">
        <w:tc>
          <w:tcPr>
            <w:tcW w:w="791" w:type="dxa"/>
            <w:vMerge/>
          </w:tcPr>
          <w:p w:rsidR="00416CF5" w:rsidRPr="003746BD" w:rsidRDefault="00416CF5" w:rsidP="009D3B78">
            <w:pPr>
              <w:spacing w:after="1" w:line="240" w:lineRule="atLeast"/>
              <w:rPr>
                <w:rFonts w:ascii="Calibri" w:hAnsi="Calibri"/>
                <w:sz w:val="22"/>
                <w:szCs w:val="22"/>
                <w:lang w:eastAsia="en-US"/>
              </w:rPr>
            </w:pPr>
          </w:p>
        </w:tc>
        <w:tc>
          <w:tcPr>
            <w:tcW w:w="1434" w:type="dxa"/>
            <w:vMerge/>
          </w:tcPr>
          <w:p w:rsidR="00416CF5" w:rsidRPr="003746BD" w:rsidRDefault="00416CF5" w:rsidP="009D3B78">
            <w:pPr>
              <w:spacing w:after="1" w:line="240" w:lineRule="atLeast"/>
              <w:rPr>
                <w:rFonts w:ascii="Calibri" w:hAnsi="Calibri"/>
                <w:sz w:val="22"/>
                <w:szCs w:val="22"/>
                <w:lang w:eastAsia="en-US"/>
              </w:rPr>
            </w:pPr>
          </w:p>
        </w:tc>
        <w:tc>
          <w:tcPr>
            <w:tcW w:w="1176" w:type="dxa"/>
            <w:vMerge/>
          </w:tcPr>
          <w:p w:rsidR="00416CF5" w:rsidRPr="003746BD" w:rsidRDefault="00416CF5" w:rsidP="009D3B78">
            <w:pPr>
              <w:spacing w:after="1" w:line="240" w:lineRule="atLeast"/>
              <w:rPr>
                <w:rFonts w:ascii="Calibri" w:hAnsi="Calibri"/>
                <w:sz w:val="22"/>
                <w:szCs w:val="22"/>
                <w:lang w:eastAsia="en-US"/>
              </w:rPr>
            </w:pPr>
          </w:p>
        </w:tc>
        <w:tc>
          <w:tcPr>
            <w:tcW w:w="1047" w:type="dxa"/>
            <w:vMerge/>
          </w:tcPr>
          <w:p w:rsidR="00416CF5" w:rsidRPr="003746BD" w:rsidRDefault="00416CF5" w:rsidP="009D3B78">
            <w:pPr>
              <w:spacing w:after="1" w:line="240" w:lineRule="atLeast"/>
              <w:rPr>
                <w:sz w:val="16"/>
                <w:szCs w:val="16"/>
                <w:lang w:eastAsia="en-US"/>
              </w:rPr>
            </w:pPr>
          </w:p>
        </w:tc>
        <w:tc>
          <w:tcPr>
            <w:tcW w:w="917" w:type="dxa"/>
            <w:vMerge/>
          </w:tcPr>
          <w:p w:rsidR="00416CF5" w:rsidRPr="003746BD" w:rsidRDefault="00416CF5" w:rsidP="009D3B78">
            <w:pPr>
              <w:spacing w:after="1" w:line="240" w:lineRule="atLeast"/>
              <w:rPr>
                <w:sz w:val="16"/>
                <w:szCs w:val="16"/>
                <w:lang w:eastAsia="en-US"/>
              </w:rPr>
            </w:pPr>
          </w:p>
        </w:tc>
        <w:tc>
          <w:tcPr>
            <w:tcW w:w="917" w:type="dxa"/>
            <w:vMerge/>
          </w:tcPr>
          <w:p w:rsidR="00416CF5" w:rsidRPr="003746BD" w:rsidRDefault="00416CF5" w:rsidP="009D3B78">
            <w:pPr>
              <w:spacing w:after="1" w:line="240" w:lineRule="atLeast"/>
              <w:rPr>
                <w:sz w:val="16"/>
                <w:szCs w:val="16"/>
                <w:lang w:eastAsia="en-US"/>
              </w:rPr>
            </w:pPr>
          </w:p>
        </w:tc>
        <w:tc>
          <w:tcPr>
            <w:tcW w:w="917" w:type="dxa"/>
            <w:vAlign w:val="center"/>
          </w:tcPr>
          <w:p w:rsidR="00416CF5" w:rsidRPr="003746BD" w:rsidRDefault="00416CF5" w:rsidP="009D3B78">
            <w:pPr>
              <w:widowControl w:val="0"/>
              <w:autoSpaceDE w:val="0"/>
              <w:autoSpaceDN w:val="0"/>
              <w:jc w:val="center"/>
              <w:rPr>
                <w:sz w:val="16"/>
                <w:szCs w:val="16"/>
              </w:rPr>
            </w:pPr>
            <w:r w:rsidRPr="003746BD">
              <w:rPr>
                <w:sz w:val="16"/>
                <w:szCs w:val="16"/>
              </w:rPr>
              <w:t>Дата</w:t>
            </w:r>
          </w:p>
        </w:tc>
        <w:tc>
          <w:tcPr>
            <w:tcW w:w="918" w:type="dxa"/>
            <w:vAlign w:val="center"/>
          </w:tcPr>
          <w:p w:rsidR="00416CF5" w:rsidRPr="003746BD" w:rsidRDefault="00416CF5" w:rsidP="009D3B78">
            <w:pPr>
              <w:widowControl w:val="0"/>
              <w:autoSpaceDE w:val="0"/>
              <w:autoSpaceDN w:val="0"/>
              <w:jc w:val="center"/>
              <w:rPr>
                <w:sz w:val="16"/>
                <w:szCs w:val="16"/>
              </w:rPr>
            </w:pPr>
            <w:r w:rsidRPr="003746BD">
              <w:rPr>
                <w:sz w:val="16"/>
                <w:szCs w:val="16"/>
              </w:rPr>
              <w:t>Сумма</w:t>
            </w:r>
          </w:p>
        </w:tc>
        <w:tc>
          <w:tcPr>
            <w:tcW w:w="1665" w:type="dxa"/>
            <w:vAlign w:val="center"/>
          </w:tcPr>
          <w:p w:rsidR="00416CF5" w:rsidRPr="003746BD" w:rsidRDefault="00416CF5" w:rsidP="009D3B78">
            <w:pPr>
              <w:widowControl w:val="0"/>
              <w:autoSpaceDE w:val="0"/>
              <w:autoSpaceDN w:val="0"/>
              <w:jc w:val="center"/>
              <w:rPr>
                <w:sz w:val="16"/>
                <w:szCs w:val="16"/>
              </w:rPr>
            </w:pPr>
            <w:r w:rsidRPr="003746BD">
              <w:rPr>
                <w:sz w:val="16"/>
                <w:szCs w:val="16"/>
              </w:rPr>
              <w:t>График погашения</w:t>
            </w:r>
          </w:p>
        </w:tc>
        <w:tc>
          <w:tcPr>
            <w:tcW w:w="1417" w:type="dxa"/>
            <w:vAlign w:val="center"/>
          </w:tcPr>
          <w:p w:rsidR="00416CF5" w:rsidRPr="003746BD" w:rsidRDefault="00416CF5" w:rsidP="009D3B78">
            <w:pPr>
              <w:widowControl w:val="0"/>
              <w:autoSpaceDE w:val="0"/>
              <w:autoSpaceDN w:val="0"/>
              <w:jc w:val="center"/>
              <w:rPr>
                <w:sz w:val="16"/>
                <w:szCs w:val="16"/>
              </w:rPr>
            </w:pPr>
            <w:r w:rsidRPr="003746BD">
              <w:rPr>
                <w:sz w:val="16"/>
                <w:szCs w:val="16"/>
              </w:rPr>
              <w:t>Фактическая дата погашения</w:t>
            </w:r>
          </w:p>
        </w:tc>
        <w:tc>
          <w:tcPr>
            <w:tcW w:w="1560" w:type="dxa"/>
            <w:vAlign w:val="center"/>
          </w:tcPr>
          <w:p w:rsidR="00416CF5" w:rsidRPr="003746BD" w:rsidRDefault="00416CF5" w:rsidP="009D3B78">
            <w:pPr>
              <w:widowControl w:val="0"/>
              <w:autoSpaceDE w:val="0"/>
              <w:autoSpaceDN w:val="0"/>
              <w:jc w:val="center"/>
              <w:rPr>
                <w:sz w:val="16"/>
                <w:szCs w:val="16"/>
              </w:rPr>
            </w:pPr>
            <w:r w:rsidRPr="003746BD">
              <w:rPr>
                <w:sz w:val="16"/>
                <w:szCs w:val="16"/>
              </w:rPr>
              <w:t>Сумма</w:t>
            </w:r>
          </w:p>
        </w:tc>
        <w:tc>
          <w:tcPr>
            <w:tcW w:w="1417" w:type="dxa"/>
            <w:vMerge/>
          </w:tcPr>
          <w:p w:rsidR="00416CF5" w:rsidRPr="003746BD" w:rsidRDefault="00416CF5" w:rsidP="009D3B78">
            <w:pPr>
              <w:spacing w:after="1" w:line="240" w:lineRule="atLeast"/>
              <w:rPr>
                <w:sz w:val="16"/>
                <w:szCs w:val="16"/>
                <w:lang w:eastAsia="en-US"/>
              </w:rPr>
            </w:pPr>
          </w:p>
        </w:tc>
        <w:tc>
          <w:tcPr>
            <w:tcW w:w="1700" w:type="dxa"/>
            <w:vMerge/>
          </w:tcPr>
          <w:p w:rsidR="00416CF5" w:rsidRPr="003746BD" w:rsidRDefault="00416CF5" w:rsidP="009D3B78">
            <w:pPr>
              <w:spacing w:after="1" w:line="240" w:lineRule="atLeast"/>
              <w:rPr>
                <w:sz w:val="16"/>
                <w:szCs w:val="16"/>
                <w:lang w:eastAsia="en-US"/>
              </w:rPr>
            </w:pPr>
          </w:p>
        </w:tc>
      </w:tr>
      <w:tr w:rsidR="00416CF5" w:rsidRPr="003746BD" w:rsidTr="009D3B78">
        <w:tc>
          <w:tcPr>
            <w:tcW w:w="791" w:type="dxa"/>
          </w:tcPr>
          <w:p w:rsidR="00416CF5" w:rsidRPr="003746BD" w:rsidRDefault="00416CF5" w:rsidP="009D3B78">
            <w:pPr>
              <w:widowControl w:val="0"/>
              <w:autoSpaceDE w:val="0"/>
              <w:autoSpaceDN w:val="0"/>
              <w:jc w:val="center"/>
              <w:rPr>
                <w:rFonts w:ascii="Calibri" w:hAnsi="Calibri" w:cs="Calibri"/>
                <w:sz w:val="22"/>
                <w:szCs w:val="20"/>
              </w:rPr>
            </w:pPr>
            <w:r w:rsidRPr="003746BD">
              <w:rPr>
                <w:rFonts w:ascii="Calibri" w:hAnsi="Calibri" w:cs="Calibri"/>
                <w:sz w:val="22"/>
                <w:szCs w:val="20"/>
              </w:rPr>
              <w:t>1</w:t>
            </w:r>
          </w:p>
        </w:tc>
        <w:tc>
          <w:tcPr>
            <w:tcW w:w="1434" w:type="dxa"/>
          </w:tcPr>
          <w:p w:rsidR="00416CF5" w:rsidRPr="003746BD" w:rsidRDefault="00416CF5" w:rsidP="009D3B78">
            <w:pPr>
              <w:widowControl w:val="0"/>
              <w:autoSpaceDE w:val="0"/>
              <w:autoSpaceDN w:val="0"/>
              <w:jc w:val="center"/>
              <w:rPr>
                <w:rFonts w:ascii="Calibri" w:hAnsi="Calibri" w:cs="Calibri"/>
                <w:sz w:val="22"/>
                <w:szCs w:val="20"/>
              </w:rPr>
            </w:pPr>
            <w:r w:rsidRPr="003746BD">
              <w:rPr>
                <w:rFonts w:ascii="Calibri" w:hAnsi="Calibri" w:cs="Calibri"/>
                <w:sz w:val="22"/>
                <w:szCs w:val="20"/>
              </w:rPr>
              <w:t>2</w:t>
            </w:r>
          </w:p>
        </w:tc>
        <w:tc>
          <w:tcPr>
            <w:tcW w:w="1176" w:type="dxa"/>
          </w:tcPr>
          <w:p w:rsidR="00416CF5" w:rsidRPr="003746BD" w:rsidRDefault="00416CF5" w:rsidP="009D3B78">
            <w:pPr>
              <w:widowControl w:val="0"/>
              <w:autoSpaceDE w:val="0"/>
              <w:autoSpaceDN w:val="0"/>
              <w:jc w:val="center"/>
              <w:rPr>
                <w:rFonts w:ascii="Calibri" w:hAnsi="Calibri" w:cs="Calibri"/>
                <w:sz w:val="22"/>
                <w:szCs w:val="20"/>
              </w:rPr>
            </w:pPr>
            <w:r w:rsidRPr="003746BD">
              <w:rPr>
                <w:rFonts w:ascii="Calibri" w:hAnsi="Calibri" w:cs="Calibri"/>
                <w:sz w:val="22"/>
                <w:szCs w:val="20"/>
              </w:rPr>
              <w:t>3</w:t>
            </w:r>
          </w:p>
        </w:tc>
        <w:tc>
          <w:tcPr>
            <w:tcW w:w="1047" w:type="dxa"/>
          </w:tcPr>
          <w:p w:rsidR="00416CF5" w:rsidRPr="003746BD" w:rsidRDefault="00416CF5" w:rsidP="009D3B78">
            <w:pPr>
              <w:widowControl w:val="0"/>
              <w:autoSpaceDE w:val="0"/>
              <w:autoSpaceDN w:val="0"/>
              <w:jc w:val="center"/>
              <w:rPr>
                <w:sz w:val="16"/>
                <w:szCs w:val="16"/>
              </w:rPr>
            </w:pPr>
            <w:r w:rsidRPr="003746BD">
              <w:rPr>
                <w:sz w:val="16"/>
                <w:szCs w:val="16"/>
              </w:rPr>
              <w:t>4</w:t>
            </w:r>
          </w:p>
        </w:tc>
        <w:tc>
          <w:tcPr>
            <w:tcW w:w="917" w:type="dxa"/>
          </w:tcPr>
          <w:p w:rsidR="00416CF5" w:rsidRPr="003746BD" w:rsidRDefault="00416CF5" w:rsidP="009D3B78">
            <w:pPr>
              <w:widowControl w:val="0"/>
              <w:autoSpaceDE w:val="0"/>
              <w:autoSpaceDN w:val="0"/>
              <w:jc w:val="center"/>
              <w:rPr>
                <w:sz w:val="16"/>
                <w:szCs w:val="16"/>
              </w:rPr>
            </w:pPr>
            <w:r w:rsidRPr="003746BD">
              <w:rPr>
                <w:sz w:val="16"/>
                <w:szCs w:val="16"/>
              </w:rPr>
              <w:t>5</w:t>
            </w:r>
          </w:p>
        </w:tc>
        <w:tc>
          <w:tcPr>
            <w:tcW w:w="917" w:type="dxa"/>
          </w:tcPr>
          <w:p w:rsidR="00416CF5" w:rsidRPr="003746BD" w:rsidRDefault="00416CF5" w:rsidP="009D3B78">
            <w:pPr>
              <w:widowControl w:val="0"/>
              <w:autoSpaceDE w:val="0"/>
              <w:autoSpaceDN w:val="0"/>
              <w:jc w:val="center"/>
              <w:rPr>
                <w:sz w:val="16"/>
                <w:szCs w:val="16"/>
              </w:rPr>
            </w:pPr>
            <w:r w:rsidRPr="003746BD">
              <w:rPr>
                <w:sz w:val="16"/>
                <w:szCs w:val="16"/>
              </w:rPr>
              <w:t>6</w:t>
            </w:r>
          </w:p>
        </w:tc>
        <w:tc>
          <w:tcPr>
            <w:tcW w:w="917" w:type="dxa"/>
          </w:tcPr>
          <w:p w:rsidR="00416CF5" w:rsidRPr="003746BD" w:rsidRDefault="00416CF5" w:rsidP="009D3B78">
            <w:pPr>
              <w:widowControl w:val="0"/>
              <w:autoSpaceDE w:val="0"/>
              <w:autoSpaceDN w:val="0"/>
              <w:jc w:val="center"/>
              <w:rPr>
                <w:sz w:val="16"/>
                <w:szCs w:val="16"/>
              </w:rPr>
            </w:pPr>
            <w:r w:rsidRPr="003746BD">
              <w:rPr>
                <w:sz w:val="16"/>
                <w:szCs w:val="16"/>
              </w:rPr>
              <w:t>7</w:t>
            </w:r>
          </w:p>
        </w:tc>
        <w:tc>
          <w:tcPr>
            <w:tcW w:w="918" w:type="dxa"/>
          </w:tcPr>
          <w:p w:rsidR="00416CF5" w:rsidRPr="003746BD" w:rsidRDefault="00416CF5" w:rsidP="009D3B78">
            <w:pPr>
              <w:widowControl w:val="0"/>
              <w:autoSpaceDE w:val="0"/>
              <w:autoSpaceDN w:val="0"/>
              <w:jc w:val="center"/>
              <w:rPr>
                <w:sz w:val="16"/>
                <w:szCs w:val="16"/>
              </w:rPr>
            </w:pPr>
            <w:r w:rsidRPr="003746BD">
              <w:rPr>
                <w:sz w:val="16"/>
                <w:szCs w:val="16"/>
              </w:rPr>
              <w:t>8</w:t>
            </w:r>
          </w:p>
        </w:tc>
        <w:tc>
          <w:tcPr>
            <w:tcW w:w="1665" w:type="dxa"/>
          </w:tcPr>
          <w:p w:rsidR="00416CF5" w:rsidRPr="003746BD" w:rsidRDefault="00416CF5" w:rsidP="009D3B78">
            <w:pPr>
              <w:widowControl w:val="0"/>
              <w:autoSpaceDE w:val="0"/>
              <w:autoSpaceDN w:val="0"/>
              <w:jc w:val="center"/>
              <w:rPr>
                <w:sz w:val="16"/>
                <w:szCs w:val="16"/>
              </w:rPr>
            </w:pPr>
            <w:r w:rsidRPr="003746BD">
              <w:rPr>
                <w:sz w:val="16"/>
                <w:szCs w:val="16"/>
              </w:rPr>
              <w:t>9</w:t>
            </w:r>
          </w:p>
        </w:tc>
        <w:tc>
          <w:tcPr>
            <w:tcW w:w="1417" w:type="dxa"/>
          </w:tcPr>
          <w:p w:rsidR="00416CF5" w:rsidRPr="003746BD" w:rsidRDefault="00416CF5" w:rsidP="009D3B78">
            <w:pPr>
              <w:widowControl w:val="0"/>
              <w:autoSpaceDE w:val="0"/>
              <w:autoSpaceDN w:val="0"/>
              <w:jc w:val="center"/>
              <w:rPr>
                <w:sz w:val="16"/>
                <w:szCs w:val="16"/>
              </w:rPr>
            </w:pPr>
            <w:r w:rsidRPr="003746BD">
              <w:rPr>
                <w:sz w:val="16"/>
                <w:szCs w:val="16"/>
              </w:rPr>
              <w:t>10</w:t>
            </w:r>
          </w:p>
        </w:tc>
        <w:tc>
          <w:tcPr>
            <w:tcW w:w="1560" w:type="dxa"/>
          </w:tcPr>
          <w:p w:rsidR="00416CF5" w:rsidRPr="003746BD" w:rsidRDefault="00416CF5" w:rsidP="009D3B78">
            <w:pPr>
              <w:widowControl w:val="0"/>
              <w:autoSpaceDE w:val="0"/>
              <w:autoSpaceDN w:val="0"/>
              <w:jc w:val="center"/>
              <w:rPr>
                <w:sz w:val="16"/>
                <w:szCs w:val="16"/>
              </w:rPr>
            </w:pPr>
            <w:r w:rsidRPr="003746BD">
              <w:rPr>
                <w:sz w:val="16"/>
                <w:szCs w:val="16"/>
              </w:rPr>
              <w:t>11</w:t>
            </w:r>
          </w:p>
        </w:tc>
        <w:tc>
          <w:tcPr>
            <w:tcW w:w="1417" w:type="dxa"/>
          </w:tcPr>
          <w:p w:rsidR="00416CF5" w:rsidRPr="003746BD" w:rsidRDefault="00416CF5" w:rsidP="009D3B78">
            <w:pPr>
              <w:widowControl w:val="0"/>
              <w:autoSpaceDE w:val="0"/>
              <w:autoSpaceDN w:val="0"/>
              <w:jc w:val="center"/>
              <w:rPr>
                <w:sz w:val="16"/>
                <w:szCs w:val="16"/>
              </w:rPr>
            </w:pPr>
            <w:r w:rsidRPr="003746BD">
              <w:rPr>
                <w:sz w:val="16"/>
                <w:szCs w:val="16"/>
              </w:rPr>
              <w:t>12</w:t>
            </w:r>
          </w:p>
        </w:tc>
        <w:tc>
          <w:tcPr>
            <w:tcW w:w="1700" w:type="dxa"/>
          </w:tcPr>
          <w:p w:rsidR="00416CF5" w:rsidRPr="003746BD" w:rsidRDefault="00416CF5" w:rsidP="009D3B78">
            <w:pPr>
              <w:widowControl w:val="0"/>
              <w:autoSpaceDE w:val="0"/>
              <w:autoSpaceDN w:val="0"/>
              <w:jc w:val="center"/>
              <w:rPr>
                <w:sz w:val="16"/>
                <w:szCs w:val="16"/>
              </w:rPr>
            </w:pPr>
            <w:r w:rsidRPr="003746BD">
              <w:rPr>
                <w:sz w:val="16"/>
                <w:szCs w:val="16"/>
              </w:rPr>
              <w:t>13</w:t>
            </w:r>
          </w:p>
        </w:tc>
      </w:tr>
      <w:tr w:rsidR="00416CF5" w:rsidRPr="003746BD" w:rsidTr="009D3B78">
        <w:tc>
          <w:tcPr>
            <w:tcW w:w="791" w:type="dxa"/>
          </w:tcPr>
          <w:p w:rsidR="00416CF5" w:rsidRPr="003746BD" w:rsidRDefault="00416CF5" w:rsidP="009D3B78">
            <w:pPr>
              <w:widowControl w:val="0"/>
              <w:autoSpaceDE w:val="0"/>
              <w:autoSpaceDN w:val="0"/>
              <w:jc w:val="both"/>
              <w:rPr>
                <w:rFonts w:ascii="Calibri" w:hAnsi="Calibri" w:cs="Calibri"/>
                <w:sz w:val="22"/>
                <w:szCs w:val="20"/>
              </w:rPr>
            </w:pPr>
          </w:p>
        </w:tc>
        <w:tc>
          <w:tcPr>
            <w:tcW w:w="1434" w:type="dxa"/>
          </w:tcPr>
          <w:p w:rsidR="00416CF5" w:rsidRPr="003746BD" w:rsidRDefault="00416CF5" w:rsidP="009D3B78">
            <w:pPr>
              <w:widowControl w:val="0"/>
              <w:autoSpaceDE w:val="0"/>
              <w:autoSpaceDN w:val="0"/>
              <w:jc w:val="both"/>
              <w:rPr>
                <w:rFonts w:ascii="Calibri" w:hAnsi="Calibri" w:cs="Calibri"/>
                <w:sz w:val="22"/>
                <w:szCs w:val="20"/>
              </w:rPr>
            </w:pPr>
          </w:p>
        </w:tc>
        <w:tc>
          <w:tcPr>
            <w:tcW w:w="1176" w:type="dxa"/>
          </w:tcPr>
          <w:p w:rsidR="00416CF5" w:rsidRPr="003746BD" w:rsidRDefault="00416CF5" w:rsidP="009D3B78">
            <w:pPr>
              <w:widowControl w:val="0"/>
              <w:autoSpaceDE w:val="0"/>
              <w:autoSpaceDN w:val="0"/>
              <w:jc w:val="both"/>
              <w:rPr>
                <w:rFonts w:ascii="Calibri" w:hAnsi="Calibri" w:cs="Calibri"/>
                <w:sz w:val="22"/>
                <w:szCs w:val="20"/>
              </w:rPr>
            </w:pPr>
          </w:p>
        </w:tc>
        <w:tc>
          <w:tcPr>
            <w:tcW w:w="1047" w:type="dxa"/>
          </w:tcPr>
          <w:p w:rsidR="00416CF5" w:rsidRPr="003746BD" w:rsidRDefault="00416CF5" w:rsidP="009D3B78">
            <w:pPr>
              <w:widowControl w:val="0"/>
              <w:autoSpaceDE w:val="0"/>
              <w:autoSpaceDN w:val="0"/>
              <w:jc w:val="both"/>
              <w:rPr>
                <w:sz w:val="16"/>
                <w:szCs w:val="16"/>
              </w:rPr>
            </w:pPr>
          </w:p>
        </w:tc>
        <w:tc>
          <w:tcPr>
            <w:tcW w:w="917" w:type="dxa"/>
          </w:tcPr>
          <w:p w:rsidR="00416CF5" w:rsidRPr="003746BD" w:rsidRDefault="00416CF5" w:rsidP="009D3B78">
            <w:pPr>
              <w:widowControl w:val="0"/>
              <w:autoSpaceDE w:val="0"/>
              <w:autoSpaceDN w:val="0"/>
              <w:jc w:val="both"/>
              <w:rPr>
                <w:sz w:val="16"/>
                <w:szCs w:val="16"/>
              </w:rPr>
            </w:pPr>
          </w:p>
        </w:tc>
        <w:tc>
          <w:tcPr>
            <w:tcW w:w="917" w:type="dxa"/>
          </w:tcPr>
          <w:p w:rsidR="00416CF5" w:rsidRPr="003746BD" w:rsidRDefault="00416CF5" w:rsidP="009D3B78">
            <w:pPr>
              <w:widowControl w:val="0"/>
              <w:autoSpaceDE w:val="0"/>
              <w:autoSpaceDN w:val="0"/>
              <w:jc w:val="both"/>
              <w:rPr>
                <w:sz w:val="16"/>
                <w:szCs w:val="16"/>
              </w:rPr>
            </w:pPr>
          </w:p>
        </w:tc>
        <w:tc>
          <w:tcPr>
            <w:tcW w:w="917" w:type="dxa"/>
          </w:tcPr>
          <w:p w:rsidR="00416CF5" w:rsidRPr="003746BD" w:rsidRDefault="00416CF5" w:rsidP="009D3B78">
            <w:pPr>
              <w:widowControl w:val="0"/>
              <w:autoSpaceDE w:val="0"/>
              <w:autoSpaceDN w:val="0"/>
              <w:jc w:val="both"/>
              <w:rPr>
                <w:sz w:val="16"/>
                <w:szCs w:val="16"/>
              </w:rPr>
            </w:pPr>
          </w:p>
        </w:tc>
        <w:tc>
          <w:tcPr>
            <w:tcW w:w="918" w:type="dxa"/>
          </w:tcPr>
          <w:p w:rsidR="00416CF5" w:rsidRPr="003746BD" w:rsidRDefault="00416CF5" w:rsidP="009D3B78">
            <w:pPr>
              <w:widowControl w:val="0"/>
              <w:autoSpaceDE w:val="0"/>
              <w:autoSpaceDN w:val="0"/>
              <w:jc w:val="both"/>
              <w:rPr>
                <w:sz w:val="16"/>
                <w:szCs w:val="16"/>
              </w:rPr>
            </w:pPr>
          </w:p>
        </w:tc>
        <w:tc>
          <w:tcPr>
            <w:tcW w:w="1665" w:type="dxa"/>
          </w:tcPr>
          <w:p w:rsidR="00416CF5" w:rsidRPr="003746BD" w:rsidRDefault="00416CF5" w:rsidP="009D3B78">
            <w:pPr>
              <w:widowControl w:val="0"/>
              <w:autoSpaceDE w:val="0"/>
              <w:autoSpaceDN w:val="0"/>
              <w:jc w:val="both"/>
              <w:rPr>
                <w:sz w:val="16"/>
                <w:szCs w:val="16"/>
              </w:rPr>
            </w:pPr>
          </w:p>
        </w:tc>
        <w:tc>
          <w:tcPr>
            <w:tcW w:w="1417" w:type="dxa"/>
          </w:tcPr>
          <w:p w:rsidR="00416CF5" w:rsidRPr="003746BD" w:rsidRDefault="00416CF5" w:rsidP="009D3B78">
            <w:pPr>
              <w:widowControl w:val="0"/>
              <w:autoSpaceDE w:val="0"/>
              <w:autoSpaceDN w:val="0"/>
              <w:jc w:val="both"/>
              <w:rPr>
                <w:sz w:val="16"/>
                <w:szCs w:val="16"/>
              </w:rPr>
            </w:pPr>
          </w:p>
        </w:tc>
        <w:tc>
          <w:tcPr>
            <w:tcW w:w="1560" w:type="dxa"/>
          </w:tcPr>
          <w:p w:rsidR="00416CF5" w:rsidRPr="003746BD" w:rsidRDefault="00416CF5" w:rsidP="009D3B78">
            <w:pPr>
              <w:widowControl w:val="0"/>
              <w:autoSpaceDE w:val="0"/>
              <w:autoSpaceDN w:val="0"/>
              <w:jc w:val="both"/>
              <w:rPr>
                <w:sz w:val="16"/>
                <w:szCs w:val="16"/>
              </w:rPr>
            </w:pPr>
          </w:p>
        </w:tc>
        <w:tc>
          <w:tcPr>
            <w:tcW w:w="1417" w:type="dxa"/>
          </w:tcPr>
          <w:p w:rsidR="00416CF5" w:rsidRPr="003746BD" w:rsidRDefault="00416CF5" w:rsidP="009D3B78">
            <w:pPr>
              <w:widowControl w:val="0"/>
              <w:autoSpaceDE w:val="0"/>
              <w:autoSpaceDN w:val="0"/>
              <w:jc w:val="both"/>
              <w:rPr>
                <w:sz w:val="16"/>
                <w:szCs w:val="16"/>
              </w:rPr>
            </w:pPr>
          </w:p>
        </w:tc>
        <w:tc>
          <w:tcPr>
            <w:tcW w:w="1700" w:type="dxa"/>
          </w:tcPr>
          <w:p w:rsidR="00416CF5" w:rsidRPr="003746BD" w:rsidRDefault="00416CF5" w:rsidP="009D3B78">
            <w:pPr>
              <w:widowControl w:val="0"/>
              <w:autoSpaceDE w:val="0"/>
              <w:autoSpaceDN w:val="0"/>
              <w:jc w:val="both"/>
              <w:rPr>
                <w:sz w:val="16"/>
                <w:szCs w:val="16"/>
              </w:rPr>
            </w:pPr>
          </w:p>
        </w:tc>
      </w:tr>
      <w:tr w:rsidR="00416CF5" w:rsidRPr="003746BD" w:rsidTr="009D3B78">
        <w:tc>
          <w:tcPr>
            <w:tcW w:w="791" w:type="dxa"/>
          </w:tcPr>
          <w:p w:rsidR="00416CF5" w:rsidRPr="003746BD" w:rsidRDefault="00416CF5" w:rsidP="009D3B78">
            <w:pPr>
              <w:widowControl w:val="0"/>
              <w:autoSpaceDE w:val="0"/>
              <w:autoSpaceDN w:val="0"/>
              <w:jc w:val="both"/>
              <w:rPr>
                <w:rFonts w:ascii="Calibri" w:hAnsi="Calibri" w:cs="Calibri"/>
                <w:sz w:val="22"/>
                <w:szCs w:val="20"/>
              </w:rPr>
            </w:pPr>
          </w:p>
        </w:tc>
        <w:tc>
          <w:tcPr>
            <w:tcW w:w="1434" w:type="dxa"/>
          </w:tcPr>
          <w:p w:rsidR="00416CF5" w:rsidRPr="003746BD" w:rsidRDefault="00416CF5" w:rsidP="009D3B78">
            <w:pPr>
              <w:widowControl w:val="0"/>
              <w:autoSpaceDE w:val="0"/>
              <w:autoSpaceDN w:val="0"/>
              <w:jc w:val="both"/>
              <w:rPr>
                <w:rFonts w:ascii="Calibri" w:hAnsi="Calibri" w:cs="Calibri"/>
                <w:sz w:val="22"/>
                <w:szCs w:val="20"/>
              </w:rPr>
            </w:pPr>
          </w:p>
        </w:tc>
        <w:tc>
          <w:tcPr>
            <w:tcW w:w="1176" w:type="dxa"/>
          </w:tcPr>
          <w:p w:rsidR="00416CF5" w:rsidRPr="003746BD" w:rsidRDefault="00416CF5" w:rsidP="009D3B78">
            <w:pPr>
              <w:widowControl w:val="0"/>
              <w:autoSpaceDE w:val="0"/>
              <w:autoSpaceDN w:val="0"/>
              <w:jc w:val="both"/>
              <w:rPr>
                <w:rFonts w:ascii="Calibri" w:hAnsi="Calibri" w:cs="Calibri"/>
                <w:sz w:val="22"/>
                <w:szCs w:val="20"/>
              </w:rPr>
            </w:pPr>
          </w:p>
        </w:tc>
        <w:tc>
          <w:tcPr>
            <w:tcW w:w="1047" w:type="dxa"/>
          </w:tcPr>
          <w:p w:rsidR="00416CF5" w:rsidRPr="003746BD" w:rsidRDefault="00416CF5" w:rsidP="009D3B78">
            <w:pPr>
              <w:widowControl w:val="0"/>
              <w:autoSpaceDE w:val="0"/>
              <w:autoSpaceDN w:val="0"/>
              <w:jc w:val="both"/>
              <w:rPr>
                <w:sz w:val="16"/>
                <w:szCs w:val="16"/>
              </w:rPr>
            </w:pPr>
          </w:p>
        </w:tc>
        <w:tc>
          <w:tcPr>
            <w:tcW w:w="917" w:type="dxa"/>
          </w:tcPr>
          <w:p w:rsidR="00416CF5" w:rsidRPr="003746BD" w:rsidRDefault="00416CF5" w:rsidP="009D3B78">
            <w:pPr>
              <w:widowControl w:val="0"/>
              <w:autoSpaceDE w:val="0"/>
              <w:autoSpaceDN w:val="0"/>
              <w:jc w:val="both"/>
              <w:rPr>
                <w:sz w:val="16"/>
                <w:szCs w:val="16"/>
              </w:rPr>
            </w:pPr>
          </w:p>
        </w:tc>
        <w:tc>
          <w:tcPr>
            <w:tcW w:w="917" w:type="dxa"/>
          </w:tcPr>
          <w:p w:rsidR="00416CF5" w:rsidRPr="003746BD" w:rsidRDefault="00416CF5" w:rsidP="009D3B78">
            <w:pPr>
              <w:widowControl w:val="0"/>
              <w:autoSpaceDE w:val="0"/>
              <w:autoSpaceDN w:val="0"/>
              <w:jc w:val="both"/>
              <w:rPr>
                <w:sz w:val="16"/>
                <w:szCs w:val="16"/>
              </w:rPr>
            </w:pPr>
          </w:p>
        </w:tc>
        <w:tc>
          <w:tcPr>
            <w:tcW w:w="917" w:type="dxa"/>
          </w:tcPr>
          <w:p w:rsidR="00416CF5" w:rsidRPr="003746BD" w:rsidRDefault="00416CF5" w:rsidP="009D3B78">
            <w:pPr>
              <w:widowControl w:val="0"/>
              <w:autoSpaceDE w:val="0"/>
              <w:autoSpaceDN w:val="0"/>
              <w:jc w:val="both"/>
              <w:rPr>
                <w:sz w:val="16"/>
                <w:szCs w:val="16"/>
              </w:rPr>
            </w:pPr>
          </w:p>
        </w:tc>
        <w:tc>
          <w:tcPr>
            <w:tcW w:w="918" w:type="dxa"/>
          </w:tcPr>
          <w:p w:rsidR="00416CF5" w:rsidRPr="003746BD" w:rsidRDefault="00416CF5" w:rsidP="009D3B78">
            <w:pPr>
              <w:widowControl w:val="0"/>
              <w:autoSpaceDE w:val="0"/>
              <w:autoSpaceDN w:val="0"/>
              <w:jc w:val="both"/>
              <w:rPr>
                <w:sz w:val="16"/>
                <w:szCs w:val="16"/>
              </w:rPr>
            </w:pPr>
          </w:p>
        </w:tc>
        <w:tc>
          <w:tcPr>
            <w:tcW w:w="1665" w:type="dxa"/>
          </w:tcPr>
          <w:p w:rsidR="00416CF5" w:rsidRPr="003746BD" w:rsidRDefault="00416CF5" w:rsidP="009D3B78">
            <w:pPr>
              <w:widowControl w:val="0"/>
              <w:autoSpaceDE w:val="0"/>
              <w:autoSpaceDN w:val="0"/>
              <w:jc w:val="both"/>
              <w:rPr>
                <w:sz w:val="16"/>
                <w:szCs w:val="16"/>
              </w:rPr>
            </w:pPr>
          </w:p>
        </w:tc>
        <w:tc>
          <w:tcPr>
            <w:tcW w:w="1417" w:type="dxa"/>
          </w:tcPr>
          <w:p w:rsidR="00416CF5" w:rsidRPr="003746BD" w:rsidRDefault="00416CF5" w:rsidP="009D3B78">
            <w:pPr>
              <w:widowControl w:val="0"/>
              <w:autoSpaceDE w:val="0"/>
              <w:autoSpaceDN w:val="0"/>
              <w:jc w:val="both"/>
              <w:rPr>
                <w:sz w:val="16"/>
                <w:szCs w:val="16"/>
              </w:rPr>
            </w:pPr>
          </w:p>
        </w:tc>
        <w:tc>
          <w:tcPr>
            <w:tcW w:w="1560" w:type="dxa"/>
          </w:tcPr>
          <w:p w:rsidR="00416CF5" w:rsidRPr="003746BD" w:rsidRDefault="00416CF5" w:rsidP="009D3B78">
            <w:pPr>
              <w:widowControl w:val="0"/>
              <w:autoSpaceDE w:val="0"/>
              <w:autoSpaceDN w:val="0"/>
              <w:jc w:val="both"/>
              <w:rPr>
                <w:sz w:val="16"/>
                <w:szCs w:val="16"/>
              </w:rPr>
            </w:pPr>
          </w:p>
        </w:tc>
        <w:tc>
          <w:tcPr>
            <w:tcW w:w="1417" w:type="dxa"/>
          </w:tcPr>
          <w:p w:rsidR="00416CF5" w:rsidRPr="003746BD" w:rsidRDefault="00416CF5" w:rsidP="009D3B78">
            <w:pPr>
              <w:widowControl w:val="0"/>
              <w:autoSpaceDE w:val="0"/>
              <w:autoSpaceDN w:val="0"/>
              <w:jc w:val="both"/>
              <w:rPr>
                <w:sz w:val="16"/>
                <w:szCs w:val="16"/>
              </w:rPr>
            </w:pPr>
          </w:p>
        </w:tc>
        <w:tc>
          <w:tcPr>
            <w:tcW w:w="1700" w:type="dxa"/>
          </w:tcPr>
          <w:p w:rsidR="00416CF5" w:rsidRPr="003746BD" w:rsidRDefault="00416CF5" w:rsidP="009D3B78">
            <w:pPr>
              <w:widowControl w:val="0"/>
              <w:autoSpaceDE w:val="0"/>
              <w:autoSpaceDN w:val="0"/>
              <w:jc w:val="both"/>
              <w:rPr>
                <w:sz w:val="16"/>
                <w:szCs w:val="16"/>
              </w:rPr>
            </w:pPr>
          </w:p>
        </w:tc>
      </w:tr>
      <w:tr w:rsidR="00416CF5" w:rsidRPr="003746BD" w:rsidTr="009D3B78">
        <w:tc>
          <w:tcPr>
            <w:tcW w:w="15876" w:type="dxa"/>
            <w:gridSpan w:val="13"/>
          </w:tcPr>
          <w:p w:rsidR="00416CF5" w:rsidRPr="003746BD" w:rsidRDefault="00416CF5" w:rsidP="009D3B78">
            <w:pPr>
              <w:widowControl w:val="0"/>
              <w:autoSpaceDE w:val="0"/>
              <w:autoSpaceDN w:val="0"/>
              <w:rPr>
                <w:sz w:val="20"/>
                <w:szCs w:val="20"/>
              </w:rPr>
            </w:pPr>
            <w:r w:rsidRPr="003746BD">
              <w:rPr>
                <w:sz w:val="20"/>
                <w:szCs w:val="20"/>
              </w:rPr>
              <w:t>Итого:</w:t>
            </w:r>
          </w:p>
        </w:tc>
      </w:tr>
    </w:tbl>
    <w:p w:rsidR="00416CF5" w:rsidRPr="003746BD" w:rsidRDefault="00416CF5" w:rsidP="00416CF5">
      <w:pPr>
        <w:widowControl w:val="0"/>
        <w:autoSpaceDE w:val="0"/>
        <w:autoSpaceDN w:val="0"/>
        <w:jc w:val="both"/>
        <w:rPr>
          <w:rFonts w:ascii="Calibri" w:hAnsi="Calibri" w:cs="Calibri"/>
          <w:sz w:val="22"/>
          <w:szCs w:val="20"/>
        </w:rPr>
      </w:pPr>
    </w:p>
    <w:p w:rsidR="00E955ED" w:rsidRPr="003746BD" w:rsidRDefault="00E955ED" w:rsidP="00DF374C">
      <w:pPr>
        <w:pStyle w:val="ConsPlusNormal"/>
        <w:widowControl/>
        <w:ind w:firstLine="0"/>
        <w:jc w:val="center"/>
        <w:rPr>
          <w:rFonts w:ascii="Times New Roman" w:hAnsi="Times New Roman" w:cs="Times New Roman"/>
        </w:rPr>
      </w:pPr>
    </w:p>
    <w:p w:rsidR="00AE0C85" w:rsidRPr="003746BD" w:rsidRDefault="00AE0C85" w:rsidP="00DF374C">
      <w:pPr>
        <w:pStyle w:val="ConsPlusNormal"/>
        <w:widowControl/>
        <w:ind w:firstLine="0"/>
        <w:jc w:val="center"/>
        <w:rPr>
          <w:rFonts w:ascii="Times New Roman" w:hAnsi="Times New Roman" w:cs="Times New Roman"/>
        </w:rPr>
      </w:pPr>
    </w:p>
    <w:p w:rsidR="00AE0C85" w:rsidRPr="003746BD" w:rsidRDefault="00AE0C85" w:rsidP="00DF374C">
      <w:pPr>
        <w:pStyle w:val="ConsPlusNormal"/>
        <w:widowControl/>
        <w:ind w:firstLine="0"/>
        <w:jc w:val="center"/>
        <w:rPr>
          <w:rFonts w:ascii="Times New Roman" w:hAnsi="Times New Roman" w:cs="Times New Roman"/>
        </w:rPr>
      </w:pPr>
    </w:p>
    <w:p w:rsidR="00AE0C85" w:rsidRPr="003746BD" w:rsidRDefault="00AE0C85" w:rsidP="00DF374C">
      <w:pPr>
        <w:pStyle w:val="ConsPlusNormal"/>
        <w:widowControl/>
        <w:ind w:firstLine="0"/>
        <w:jc w:val="center"/>
        <w:rPr>
          <w:rFonts w:ascii="Times New Roman" w:hAnsi="Times New Roman" w:cs="Times New Roman"/>
        </w:rPr>
      </w:pPr>
    </w:p>
    <w:p w:rsidR="005D285A" w:rsidRPr="003746BD" w:rsidRDefault="005D285A">
      <w:pPr>
        <w:pStyle w:val="ConsPlusNormal"/>
        <w:widowControl/>
        <w:ind w:firstLine="0"/>
        <w:jc w:val="right"/>
        <w:rPr>
          <w:rFonts w:ascii="Times New Roman" w:hAnsi="Times New Roman" w:cs="Times New Roman"/>
        </w:rPr>
      </w:pPr>
    </w:p>
    <w:p w:rsidR="00384AE3" w:rsidRPr="003746BD" w:rsidRDefault="00384AE3">
      <w:pPr>
        <w:pStyle w:val="ConsPlusNormal"/>
        <w:widowControl/>
        <w:ind w:firstLine="0"/>
        <w:jc w:val="right"/>
        <w:rPr>
          <w:rFonts w:ascii="Times New Roman" w:hAnsi="Times New Roman" w:cs="Times New Roman"/>
        </w:rPr>
      </w:pPr>
    </w:p>
    <w:p w:rsidR="005D285A" w:rsidRPr="003746BD" w:rsidRDefault="00A94ACE"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                                                                                                                                                                                                                                                                                                                                        </w:t>
      </w:r>
      <w:r w:rsidR="00AE0C85" w:rsidRPr="003746BD">
        <w:rPr>
          <w:rFonts w:ascii="Times New Roman" w:hAnsi="Times New Roman" w:cs="Times New Roman"/>
          <w:sz w:val="16"/>
          <w:szCs w:val="16"/>
        </w:rPr>
        <w:t xml:space="preserve">                    </w:t>
      </w:r>
      <w:r w:rsidRPr="003746BD">
        <w:rPr>
          <w:rFonts w:ascii="Times New Roman" w:hAnsi="Times New Roman" w:cs="Times New Roman"/>
          <w:sz w:val="16"/>
          <w:szCs w:val="16"/>
        </w:rPr>
        <w:t xml:space="preserve">   </w:t>
      </w:r>
      <w:r w:rsidR="005D285A" w:rsidRPr="003746BD">
        <w:rPr>
          <w:rFonts w:ascii="Times New Roman" w:hAnsi="Times New Roman" w:cs="Times New Roman"/>
          <w:sz w:val="16"/>
          <w:szCs w:val="16"/>
        </w:rPr>
        <w:t>рублей</w:t>
      </w:r>
    </w:p>
    <w:tbl>
      <w:tblPr>
        <w:tblW w:w="15310" w:type="dxa"/>
        <w:tblInd w:w="-356" w:type="dxa"/>
        <w:tblLayout w:type="fixed"/>
        <w:tblCellMar>
          <w:left w:w="70" w:type="dxa"/>
          <w:right w:w="70" w:type="dxa"/>
        </w:tblCellMar>
        <w:tblLook w:val="0000" w:firstRow="0" w:lastRow="0" w:firstColumn="0" w:lastColumn="0" w:noHBand="0" w:noVBand="0"/>
      </w:tblPr>
      <w:tblGrid>
        <w:gridCol w:w="1277"/>
        <w:gridCol w:w="1417"/>
        <w:gridCol w:w="709"/>
        <w:gridCol w:w="1276"/>
        <w:gridCol w:w="709"/>
        <w:gridCol w:w="850"/>
        <w:gridCol w:w="1134"/>
        <w:gridCol w:w="709"/>
        <w:gridCol w:w="805"/>
        <w:gridCol w:w="754"/>
        <w:gridCol w:w="709"/>
        <w:gridCol w:w="709"/>
        <w:gridCol w:w="567"/>
        <w:gridCol w:w="725"/>
        <w:gridCol w:w="692"/>
        <w:gridCol w:w="931"/>
        <w:gridCol w:w="1337"/>
      </w:tblGrid>
      <w:tr w:rsidR="00FF223F" w:rsidRPr="003746BD" w:rsidTr="00F76F42">
        <w:tblPrEx>
          <w:tblCellMar>
            <w:top w:w="0" w:type="dxa"/>
            <w:bottom w:w="0" w:type="dxa"/>
          </w:tblCellMar>
        </w:tblPrEx>
        <w:trPr>
          <w:cantSplit/>
          <w:trHeight w:val="240"/>
        </w:trPr>
        <w:tc>
          <w:tcPr>
            <w:tcW w:w="15310" w:type="dxa"/>
            <w:gridSpan w:val="17"/>
            <w:tcBorders>
              <w:top w:val="single" w:sz="4" w:space="0" w:color="auto"/>
              <w:left w:val="single" w:sz="4" w:space="0" w:color="auto"/>
              <w:bottom w:val="single" w:sz="4" w:space="0" w:color="auto"/>
              <w:right w:val="single" w:sz="6" w:space="0" w:color="auto"/>
            </w:tcBorders>
          </w:tcPr>
          <w:p w:rsidR="00AB239B" w:rsidRPr="003746BD" w:rsidRDefault="003942A1" w:rsidP="003942A1">
            <w:pPr>
              <w:pStyle w:val="ConsPlusNormal"/>
              <w:widowControl/>
              <w:numPr>
                <w:ilvl w:val="0"/>
                <w:numId w:val="7"/>
              </w:numPr>
              <w:rPr>
                <w:rFonts w:ascii="Times New Roman" w:hAnsi="Times New Roman" w:cs="Times New Roman"/>
                <w:sz w:val="24"/>
                <w:szCs w:val="24"/>
              </w:rPr>
            </w:pPr>
            <w:r w:rsidRPr="003746BD">
              <w:rPr>
                <w:rFonts w:ascii="Times New Roman" w:hAnsi="Times New Roman" w:cs="Times New Roman"/>
                <w:sz w:val="24"/>
                <w:szCs w:val="24"/>
              </w:rPr>
              <w:t>Муниципальные гарантии муниципального образования «Чаинский район Томской области» в валюте Российской Федерации:</w:t>
            </w:r>
          </w:p>
          <w:p w:rsidR="003942A1" w:rsidRPr="003746BD" w:rsidRDefault="003942A1" w:rsidP="003942A1">
            <w:pPr>
              <w:pStyle w:val="ConsPlusNormal"/>
              <w:widowControl/>
              <w:ind w:left="720" w:firstLine="0"/>
              <w:rPr>
                <w:rFonts w:ascii="Times New Roman" w:hAnsi="Times New Roman" w:cs="Times New Roman"/>
                <w:sz w:val="24"/>
                <w:szCs w:val="24"/>
              </w:rPr>
            </w:pPr>
          </w:p>
        </w:tc>
      </w:tr>
      <w:tr w:rsidR="008C39AE" w:rsidRPr="003746BD" w:rsidTr="00F76F42">
        <w:tblPrEx>
          <w:tblCellMar>
            <w:top w:w="0" w:type="dxa"/>
            <w:bottom w:w="0" w:type="dxa"/>
          </w:tblCellMar>
        </w:tblPrEx>
        <w:trPr>
          <w:cantSplit/>
          <w:trHeight w:val="1200"/>
        </w:trPr>
        <w:tc>
          <w:tcPr>
            <w:tcW w:w="1277" w:type="dxa"/>
            <w:vMerge w:val="restart"/>
            <w:tcBorders>
              <w:top w:val="single" w:sz="4" w:space="0" w:color="auto"/>
              <w:left w:val="single" w:sz="4" w:space="0" w:color="auto"/>
            </w:tcBorders>
            <w:vAlign w:val="center"/>
          </w:tcPr>
          <w:p w:rsidR="008C39AE" w:rsidRPr="003746BD" w:rsidRDefault="008C39AE" w:rsidP="008C39AE">
            <w:pPr>
              <w:pStyle w:val="ConsPlusNormal"/>
              <w:widowControl/>
              <w:ind w:firstLine="0"/>
              <w:jc w:val="center"/>
              <w:rPr>
                <w:rFonts w:ascii="Times New Roman" w:hAnsi="Times New Roman" w:cs="Times New Roman"/>
                <w:sz w:val="18"/>
                <w:szCs w:val="18"/>
              </w:rPr>
            </w:pPr>
            <w:r w:rsidRPr="003746BD">
              <w:rPr>
                <w:rFonts w:ascii="Times New Roman" w:hAnsi="Times New Roman" w:cs="Times New Roman"/>
                <w:sz w:val="16"/>
                <w:szCs w:val="16"/>
              </w:rPr>
              <w:t>Регистрационный номер</w:t>
            </w:r>
          </w:p>
        </w:tc>
        <w:tc>
          <w:tcPr>
            <w:tcW w:w="1417" w:type="dxa"/>
            <w:vMerge w:val="restart"/>
            <w:tcBorders>
              <w:top w:val="single" w:sz="6" w:space="0" w:color="auto"/>
              <w:left w:val="single" w:sz="6" w:space="0" w:color="auto"/>
              <w:right w:val="single" w:sz="6" w:space="0" w:color="auto"/>
            </w:tcBorders>
            <w:vAlign w:val="center"/>
          </w:tcPr>
          <w:p w:rsidR="008C39AE" w:rsidRPr="003746BD" w:rsidRDefault="008C39AE" w:rsidP="008C39A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Наименование, номер, дата документа, а также изменений в него</w:t>
            </w:r>
          </w:p>
          <w:p w:rsidR="008C39AE" w:rsidRPr="003746BD" w:rsidRDefault="008C39AE" w:rsidP="008C39AE">
            <w:pPr>
              <w:pStyle w:val="ConsPlusNormal"/>
              <w:widowControl/>
              <w:ind w:firstLine="0"/>
              <w:jc w:val="center"/>
              <w:rPr>
                <w:rFonts w:ascii="Times New Roman" w:hAnsi="Times New Roman" w:cs="Times New Roman"/>
                <w:sz w:val="16"/>
                <w:szCs w:val="16"/>
              </w:rPr>
            </w:pPr>
          </w:p>
          <w:p w:rsidR="008C39AE" w:rsidRPr="003746BD" w:rsidRDefault="008C39AE" w:rsidP="008C39AE">
            <w:pPr>
              <w:pStyle w:val="ConsPlusNormal"/>
              <w:widowControl/>
              <w:ind w:firstLine="0"/>
              <w:jc w:val="center"/>
              <w:rPr>
                <w:rFonts w:ascii="Times New Roman" w:hAnsi="Times New Roman" w:cs="Times New Roman"/>
                <w:sz w:val="16"/>
                <w:szCs w:val="16"/>
              </w:rPr>
            </w:pPr>
          </w:p>
        </w:tc>
        <w:tc>
          <w:tcPr>
            <w:tcW w:w="709" w:type="dxa"/>
            <w:vMerge w:val="restart"/>
            <w:tcBorders>
              <w:top w:val="single" w:sz="6" w:space="0" w:color="auto"/>
              <w:left w:val="single" w:sz="6" w:space="0" w:color="auto"/>
              <w:bottom w:val="nil"/>
              <w:right w:val="single" w:sz="6" w:space="0" w:color="auto"/>
            </w:tcBorders>
          </w:tcPr>
          <w:p w:rsidR="008C39AE" w:rsidRPr="003746BD" w:rsidRDefault="008C39AE" w:rsidP="008C39AE">
            <w:pPr>
              <w:rPr>
                <w:sz w:val="16"/>
                <w:szCs w:val="16"/>
              </w:rPr>
            </w:pPr>
            <w:r w:rsidRPr="003746BD">
              <w:rPr>
                <w:sz w:val="16"/>
                <w:szCs w:val="16"/>
              </w:rPr>
              <w:t>Наименование принципала</w:t>
            </w:r>
          </w:p>
        </w:tc>
        <w:tc>
          <w:tcPr>
            <w:tcW w:w="1276" w:type="dxa"/>
            <w:vMerge w:val="restart"/>
            <w:tcBorders>
              <w:top w:val="single" w:sz="6" w:space="0" w:color="auto"/>
              <w:left w:val="single" w:sz="6" w:space="0" w:color="auto"/>
              <w:bottom w:val="nil"/>
              <w:right w:val="single" w:sz="6" w:space="0" w:color="auto"/>
            </w:tcBorders>
          </w:tcPr>
          <w:p w:rsidR="008C39AE" w:rsidRPr="003746BD" w:rsidRDefault="008C39AE" w:rsidP="008C39AE">
            <w:pPr>
              <w:rPr>
                <w:sz w:val="16"/>
                <w:szCs w:val="16"/>
              </w:rPr>
            </w:pPr>
            <w:r w:rsidRPr="003746BD">
              <w:rPr>
                <w:sz w:val="16"/>
                <w:szCs w:val="16"/>
              </w:rPr>
              <w:t>Наименование бенефициара</w:t>
            </w:r>
          </w:p>
        </w:tc>
        <w:tc>
          <w:tcPr>
            <w:tcW w:w="709" w:type="dxa"/>
            <w:vMerge w:val="restart"/>
            <w:tcBorders>
              <w:top w:val="single" w:sz="6" w:space="0" w:color="auto"/>
              <w:left w:val="single" w:sz="6" w:space="0" w:color="auto"/>
              <w:bottom w:val="nil"/>
              <w:right w:val="single" w:sz="6" w:space="0" w:color="auto"/>
            </w:tcBorders>
            <w:vAlign w:val="center"/>
          </w:tcPr>
          <w:p w:rsidR="008C39AE" w:rsidRPr="003746BD" w:rsidRDefault="008C39AE" w:rsidP="008C39A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Форма обеспечения обязательства</w:t>
            </w:r>
          </w:p>
        </w:tc>
        <w:tc>
          <w:tcPr>
            <w:tcW w:w="850" w:type="dxa"/>
            <w:vMerge w:val="restart"/>
            <w:tcBorders>
              <w:top w:val="single" w:sz="6" w:space="0" w:color="auto"/>
              <w:left w:val="single" w:sz="6" w:space="0" w:color="auto"/>
              <w:bottom w:val="nil"/>
              <w:right w:val="single" w:sz="6" w:space="0" w:color="auto"/>
            </w:tcBorders>
            <w:vAlign w:val="center"/>
          </w:tcPr>
          <w:p w:rsidR="008C39AE" w:rsidRPr="003746BD" w:rsidRDefault="008C39AE" w:rsidP="008C39A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Объем обязательств по гарантии</w:t>
            </w:r>
          </w:p>
        </w:tc>
        <w:tc>
          <w:tcPr>
            <w:tcW w:w="1134" w:type="dxa"/>
            <w:vMerge w:val="restart"/>
            <w:tcBorders>
              <w:top w:val="single" w:sz="6" w:space="0" w:color="auto"/>
              <w:left w:val="single" w:sz="6" w:space="0" w:color="auto"/>
              <w:bottom w:val="nil"/>
              <w:right w:val="single" w:sz="6" w:space="0" w:color="auto"/>
            </w:tcBorders>
            <w:vAlign w:val="center"/>
          </w:tcPr>
          <w:p w:rsidR="008C39AE" w:rsidRPr="003746BD" w:rsidRDefault="008C39AE" w:rsidP="008C39A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Цель   </w:t>
            </w:r>
            <w:r w:rsidRPr="003746BD">
              <w:rPr>
                <w:rFonts w:ascii="Times New Roman" w:hAnsi="Times New Roman" w:cs="Times New Roman"/>
                <w:sz w:val="16"/>
                <w:szCs w:val="16"/>
              </w:rPr>
              <w:br/>
              <w:t xml:space="preserve">получения  </w:t>
            </w:r>
            <w:r w:rsidRPr="003746BD">
              <w:rPr>
                <w:rFonts w:ascii="Times New Roman" w:hAnsi="Times New Roman" w:cs="Times New Roman"/>
                <w:sz w:val="16"/>
                <w:szCs w:val="16"/>
              </w:rPr>
              <w:br/>
              <w:t>кредита</w:t>
            </w:r>
            <w:r w:rsidRPr="003746BD">
              <w:rPr>
                <w:rFonts w:ascii="Times New Roman" w:hAnsi="Times New Roman" w:cs="Times New Roman"/>
                <w:sz w:val="16"/>
                <w:szCs w:val="16"/>
              </w:rPr>
              <w:br/>
              <w:t xml:space="preserve">(размещения облигационного  </w:t>
            </w:r>
            <w:r w:rsidRPr="003746BD">
              <w:rPr>
                <w:rFonts w:ascii="Times New Roman" w:hAnsi="Times New Roman" w:cs="Times New Roman"/>
                <w:sz w:val="16"/>
                <w:szCs w:val="16"/>
              </w:rPr>
              <w:br/>
              <w:t>займа)</w:t>
            </w:r>
          </w:p>
        </w:tc>
        <w:tc>
          <w:tcPr>
            <w:tcW w:w="709" w:type="dxa"/>
            <w:vMerge w:val="restart"/>
            <w:tcBorders>
              <w:top w:val="single" w:sz="6" w:space="0" w:color="auto"/>
              <w:left w:val="single" w:sz="6" w:space="0" w:color="auto"/>
              <w:bottom w:val="nil"/>
              <w:right w:val="single" w:sz="6" w:space="0" w:color="auto"/>
            </w:tcBorders>
            <w:vAlign w:val="center"/>
          </w:tcPr>
          <w:p w:rsidR="008C39AE" w:rsidRPr="003746BD" w:rsidRDefault="008C39AE" w:rsidP="008C39A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Дата  </w:t>
            </w:r>
            <w:r w:rsidRPr="003746BD">
              <w:rPr>
                <w:rFonts w:ascii="Times New Roman" w:hAnsi="Times New Roman" w:cs="Times New Roman"/>
                <w:sz w:val="16"/>
                <w:szCs w:val="16"/>
              </w:rPr>
              <w:br/>
              <w:t xml:space="preserve">или   </w:t>
            </w:r>
            <w:r w:rsidRPr="003746BD">
              <w:rPr>
                <w:rFonts w:ascii="Times New Roman" w:hAnsi="Times New Roman" w:cs="Times New Roman"/>
                <w:sz w:val="16"/>
                <w:szCs w:val="16"/>
              </w:rPr>
              <w:br/>
              <w:t>момент</w:t>
            </w:r>
            <w:r w:rsidRPr="003746BD">
              <w:rPr>
                <w:rFonts w:ascii="Times New Roman" w:hAnsi="Times New Roman" w:cs="Times New Roman"/>
                <w:sz w:val="16"/>
                <w:szCs w:val="16"/>
              </w:rPr>
              <w:br/>
              <w:t>вступле</w:t>
            </w:r>
          </w:p>
          <w:p w:rsidR="008C39AE" w:rsidRPr="003746BD" w:rsidRDefault="008C39AE" w:rsidP="008C39A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ния</w:t>
            </w:r>
            <w:r w:rsidRPr="003746BD">
              <w:rPr>
                <w:rFonts w:ascii="Times New Roman" w:hAnsi="Times New Roman" w:cs="Times New Roman"/>
                <w:sz w:val="16"/>
                <w:szCs w:val="16"/>
              </w:rPr>
              <w:br/>
              <w:t>гарантии в силу</w:t>
            </w:r>
          </w:p>
        </w:tc>
        <w:tc>
          <w:tcPr>
            <w:tcW w:w="805" w:type="dxa"/>
            <w:vMerge w:val="restart"/>
            <w:tcBorders>
              <w:top w:val="single" w:sz="6" w:space="0" w:color="auto"/>
              <w:left w:val="single" w:sz="6" w:space="0" w:color="auto"/>
              <w:bottom w:val="nil"/>
              <w:right w:val="single" w:sz="6" w:space="0" w:color="auto"/>
            </w:tcBorders>
            <w:vAlign w:val="center"/>
          </w:tcPr>
          <w:p w:rsidR="008C39AE" w:rsidRPr="003746BD" w:rsidRDefault="008C39AE" w:rsidP="008C39A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Срок    </w:t>
            </w:r>
            <w:r w:rsidRPr="003746BD">
              <w:rPr>
                <w:rFonts w:ascii="Times New Roman" w:hAnsi="Times New Roman" w:cs="Times New Roman"/>
                <w:sz w:val="16"/>
                <w:szCs w:val="16"/>
              </w:rPr>
              <w:br/>
              <w:t>возврата</w:t>
            </w:r>
            <w:r w:rsidRPr="003746BD">
              <w:rPr>
                <w:rFonts w:ascii="Times New Roman" w:hAnsi="Times New Roman" w:cs="Times New Roman"/>
                <w:sz w:val="16"/>
                <w:szCs w:val="16"/>
              </w:rPr>
              <w:br/>
              <w:t>кредита (погашения облигационного займа)</w:t>
            </w:r>
            <w:r w:rsidRPr="003746BD">
              <w:rPr>
                <w:rFonts w:ascii="Times New Roman" w:hAnsi="Times New Roman" w:cs="Times New Roman"/>
                <w:sz w:val="16"/>
                <w:szCs w:val="16"/>
              </w:rPr>
              <w:br/>
            </w:r>
          </w:p>
        </w:tc>
        <w:tc>
          <w:tcPr>
            <w:tcW w:w="754" w:type="dxa"/>
            <w:vMerge w:val="restart"/>
            <w:tcBorders>
              <w:top w:val="single" w:sz="6" w:space="0" w:color="auto"/>
              <w:left w:val="single" w:sz="6" w:space="0" w:color="auto"/>
              <w:bottom w:val="nil"/>
              <w:right w:val="single" w:sz="6" w:space="0" w:color="auto"/>
            </w:tcBorders>
            <w:vAlign w:val="center"/>
          </w:tcPr>
          <w:p w:rsidR="008C39AE" w:rsidRPr="003746BD" w:rsidRDefault="008C39AE" w:rsidP="008C39A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Срок  </w:t>
            </w:r>
            <w:r w:rsidRPr="003746BD">
              <w:rPr>
                <w:rFonts w:ascii="Times New Roman" w:hAnsi="Times New Roman" w:cs="Times New Roman"/>
                <w:sz w:val="16"/>
                <w:szCs w:val="16"/>
              </w:rPr>
              <w:br/>
              <w:t xml:space="preserve">действия   </w:t>
            </w:r>
            <w:r w:rsidRPr="003746BD">
              <w:rPr>
                <w:rFonts w:ascii="Times New Roman" w:hAnsi="Times New Roman" w:cs="Times New Roman"/>
                <w:sz w:val="16"/>
                <w:szCs w:val="16"/>
              </w:rPr>
              <w:br/>
              <w:t>гаран</w:t>
            </w:r>
          </w:p>
          <w:p w:rsidR="008C39AE" w:rsidRPr="003746BD" w:rsidRDefault="008C39AE" w:rsidP="008C39A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тии</w:t>
            </w:r>
          </w:p>
        </w:tc>
        <w:tc>
          <w:tcPr>
            <w:tcW w:w="709" w:type="dxa"/>
            <w:vMerge w:val="restart"/>
            <w:tcBorders>
              <w:top w:val="single" w:sz="6" w:space="0" w:color="auto"/>
              <w:left w:val="single" w:sz="6" w:space="0" w:color="auto"/>
              <w:bottom w:val="nil"/>
              <w:right w:val="single" w:sz="6" w:space="0" w:color="auto"/>
            </w:tcBorders>
            <w:vAlign w:val="center"/>
          </w:tcPr>
          <w:p w:rsidR="008C39AE" w:rsidRPr="003746BD" w:rsidRDefault="008C39AE" w:rsidP="008C39A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Срок    </w:t>
            </w:r>
            <w:r w:rsidRPr="003746BD">
              <w:rPr>
                <w:rFonts w:ascii="Times New Roman" w:hAnsi="Times New Roman" w:cs="Times New Roman"/>
                <w:sz w:val="16"/>
                <w:szCs w:val="16"/>
              </w:rPr>
              <w:br/>
              <w:t xml:space="preserve">предъявления   </w:t>
            </w:r>
            <w:r w:rsidRPr="003746BD">
              <w:rPr>
                <w:rFonts w:ascii="Times New Roman" w:hAnsi="Times New Roman" w:cs="Times New Roman"/>
                <w:sz w:val="16"/>
                <w:szCs w:val="16"/>
              </w:rPr>
              <w:br/>
              <w:t>требований по гаран</w:t>
            </w:r>
          </w:p>
          <w:p w:rsidR="008C39AE" w:rsidRPr="003746BD" w:rsidRDefault="008C39AE" w:rsidP="008C39A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тии</w:t>
            </w:r>
          </w:p>
        </w:tc>
        <w:tc>
          <w:tcPr>
            <w:tcW w:w="709" w:type="dxa"/>
            <w:vMerge w:val="restart"/>
            <w:tcBorders>
              <w:top w:val="single" w:sz="6" w:space="0" w:color="auto"/>
              <w:left w:val="single" w:sz="6" w:space="0" w:color="auto"/>
              <w:bottom w:val="nil"/>
              <w:right w:val="single" w:sz="6" w:space="0" w:color="auto"/>
            </w:tcBorders>
            <w:vAlign w:val="center"/>
          </w:tcPr>
          <w:p w:rsidR="008C39AE" w:rsidRPr="003746BD" w:rsidRDefault="008C39AE" w:rsidP="008C39A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Срок  </w:t>
            </w:r>
            <w:r w:rsidRPr="003746BD">
              <w:rPr>
                <w:rFonts w:ascii="Times New Roman" w:hAnsi="Times New Roman" w:cs="Times New Roman"/>
                <w:sz w:val="16"/>
                <w:szCs w:val="16"/>
              </w:rPr>
              <w:br/>
              <w:t xml:space="preserve">исполнения </w:t>
            </w:r>
            <w:r w:rsidRPr="003746BD">
              <w:rPr>
                <w:rFonts w:ascii="Times New Roman" w:hAnsi="Times New Roman" w:cs="Times New Roman"/>
                <w:sz w:val="16"/>
                <w:szCs w:val="16"/>
              </w:rPr>
              <w:br/>
              <w:t>гаран</w:t>
            </w:r>
          </w:p>
          <w:p w:rsidR="008C39AE" w:rsidRPr="003746BD" w:rsidRDefault="008C39AE" w:rsidP="008C39A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тии</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8C39AE" w:rsidRPr="003746BD" w:rsidRDefault="008C39AE" w:rsidP="008C39A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Фактическое  </w:t>
            </w:r>
            <w:r w:rsidRPr="003746BD">
              <w:rPr>
                <w:rFonts w:ascii="Times New Roman" w:hAnsi="Times New Roman" w:cs="Times New Roman"/>
                <w:sz w:val="16"/>
                <w:szCs w:val="16"/>
              </w:rPr>
              <w:br/>
              <w:t xml:space="preserve">исполнение   </w:t>
            </w:r>
            <w:r w:rsidRPr="003746BD">
              <w:rPr>
                <w:rFonts w:ascii="Times New Roman" w:hAnsi="Times New Roman" w:cs="Times New Roman"/>
                <w:sz w:val="16"/>
                <w:szCs w:val="16"/>
              </w:rPr>
              <w:br/>
              <w:t>обязательств</w:t>
            </w:r>
          </w:p>
        </w:tc>
        <w:tc>
          <w:tcPr>
            <w:tcW w:w="931" w:type="dxa"/>
            <w:vMerge w:val="restart"/>
            <w:tcBorders>
              <w:top w:val="single" w:sz="6" w:space="0" w:color="auto"/>
              <w:left w:val="single" w:sz="6" w:space="0" w:color="auto"/>
              <w:bottom w:val="nil"/>
              <w:right w:val="single" w:sz="6" w:space="0" w:color="auto"/>
            </w:tcBorders>
            <w:vAlign w:val="center"/>
          </w:tcPr>
          <w:p w:rsidR="008C39AE" w:rsidRPr="003746BD" w:rsidRDefault="008C39AE" w:rsidP="008C39A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Объем  </w:t>
            </w:r>
            <w:r w:rsidRPr="003746BD">
              <w:rPr>
                <w:rFonts w:ascii="Times New Roman" w:hAnsi="Times New Roman" w:cs="Times New Roman"/>
                <w:sz w:val="16"/>
                <w:szCs w:val="16"/>
              </w:rPr>
              <w:br/>
              <w:t xml:space="preserve">обязательства по  </w:t>
            </w:r>
            <w:r w:rsidRPr="003746BD">
              <w:rPr>
                <w:rFonts w:ascii="Times New Roman" w:hAnsi="Times New Roman" w:cs="Times New Roman"/>
                <w:sz w:val="16"/>
                <w:szCs w:val="16"/>
              </w:rPr>
              <w:br/>
              <w:t>гарантии</w:t>
            </w:r>
          </w:p>
        </w:tc>
        <w:tc>
          <w:tcPr>
            <w:tcW w:w="1337" w:type="dxa"/>
            <w:vMerge w:val="restart"/>
            <w:tcBorders>
              <w:top w:val="single" w:sz="6" w:space="0" w:color="auto"/>
              <w:left w:val="single" w:sz="6" w:space="0" w:color="auto"/>
              <w:bottom w:val="nil"/>
              <w:right w:val="single" w:sz="6" w:space="0" w:color="auto"/>
            </w:tcBorders>
            <w:vAlign w:val="center"/>
          </w:tcPr>
          <w:p w:rsidR="008C39AE" w:rsidRPr="003746BD" w:rsidRDefault="008C39AE" w:rsidP="008C39A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Объем   </w:t>
            </w:r>
            <w:r w:rsidRPr="003746BD">
              <w:rPr>
                <w:rFonts w:ascii="Times New Roman" w:hAnsi="Times New Roman" w:cs="Times New Roman"/>
                <w:sz w:val="16"/>
                <w:szCs w:val="16"/>
              </w:rPr>
              <w:br/>
              <w:t xml:space="preserve">просроченной  </w:t>
            </w:r>
            <w:r w:rsidRPr="003746BD">
              <w:rPr>
                <w:rFonts w:ascii="Times New Roman" w:hAnsi="Times New Roman" w:cs="Times New Roman"/>
                <w:sz w:val="16"/>
                <w:szCs w:val="16"/>
              </w:rPr>
              <w:br/>
              <w:t>задолженности</w:t>
            </w:r>
            <w:r w:rsidRPr="003746BD">
              <w:rPr>
                <w:rFonts w:ascii="Times New Roman" w:hAnsi="Times New Roman" w:cs="Times New Roman"/>
                <w:sz w:val="16"/>
                <w:szCs w:val="16"/>
              </w:rPr>
              <w:br/>
              <w:t xml:space="preserve">по  исполнению   </w:t>
            </w:r>
            <w:r w:rsidRPr="003746BD">
              <w:rPr>
                <w:rFonts w:ascii="Times New Roman" w:hAnsi="Times New Roman" w:cs="Times New Roman"/>
                <w:sz w:val="16"/>
                <w:szCs w:val="16"/>
              </w:rPr>
              <w:br/>
              <w:t>обязательства</w:t>
            </w:r>
          </w:p>
        </w:tc>
      </w:tr>
      <w:tr w:rsidR="00A94ACE" w:rsidRPr="003746BD" w:rsidTr="00F76F42">
        <w:tblPrEx>
          <w:tblCellMar>
            <w:top w:w="0" w:type="dxa"/>
            <w:bottom w:w="0" w:type="dxa"/>
          </w:tblCellMar>
        </w:tblPrEx>
        <w:trPr>
          <w:cantSplit/>
          <w:trHeight w:val="360"/>
        </w:trPr>
        <w:tc>
          <w:tcPr>
            <w:tcW w:w="1277" w:type="dxa"/>
            <w:vMerge/>
            <w:tcBorders>
              <w:left w:val="single" w:sz="4" w:space="0" w:color="auto"/>
              <w:bottom w:val="single" w:sz="4" w:space="0" w:color="auto"/>
            </w:tcBorders>
            <w:vAlign w:val="center"/>
          </w:tcPr>
          <w:p w:rsidR="007E1B8A" w:rsidRPr="003746BD" w:rsidRDefault="007E1B8A" w:rsidP="00A94ACE">
            <w:pPr>
              <w:pStyle w:val="ConsPlusNormal"/>
              <w:widowControl/>
              <w:ind w:firstLine="0"/>
              <w:jc w:val="center"/>
              <w:rPr>
                <w:rFonts w:ascii="Times New Roman" w:hAnsi="Times New Roman" w:cs="Times New Roman"/>
                <w:sz w:val="18"/>
                <w:szCs w:val="18"/>
              </w:rPr>
            </w:pPr>
          </w:p>
        </w:tc>
        <w:tc>
          <w:tcPr>
            <w:tcW w:w="1417" w:type="dxa"/>
            <w:vMerge/>
            <w:tcBorders>
              <w:left w:val="single" w:sz="6" w:space="0" w:color="auto"/>
              <w:bottom w:val="single" w:sz="6" w:space="0" w:color="auto"/>
              <w:right w:val="single" w:sz="6" w:space="0" w:color="auto"/>
            </w:tcBorders>
            <w:vAlign w:val="center"/>
          </w:tcPr>
          <w:p w:rsidR="007E1B8A" w:rsidRPr="003746BD" w:rsidRDefault="007E1B8A" w:rsidP="00A94ACE">
            <w:pPr>
              <w:pStyle w:val="ConsPlusNormal"/>
              <w:widowControl/>
              <w:ind w:firstLine="0"/>
              <w:jc w:val="center"/>
              <w:rPr>
                <w:rFonts w:ascii="Times New Roman" w:hAnsi="Times New Roman" w:cs="Times New Roman"/>
                <w:sz w:val="16"/>
                <w:szCs w:val="16"/>
              </w:rPr>
            </w:pPr>
          </w:p>
        </w:tc>
        <w:tc>
          <w:tcPr>
            <w:tcW w:w="709" w:type="dxa"/>
            <w:vMerge/>
            <w:tcBorders>
              <w:top w:val="nil"/>
              <w:left w:val="single" w:sz="6" w:space="0" w:color="auto"/>
              <w:bottom w:val="single" w:sz="6" w:space="0" w:color="auto"/>
              <w:right w:val="single" w:sz="6" w:space="0" w:color="auto"/>
            </w:tcBorders>
            <w:vAlign w:val="center"/>
          </w:tcPr>
          <w:p w:rsidR="007E1B8A" w:rsidRPr="003746BD" w:rsidRDefault="007E1B8A" w:rsidP="00A94ACE">
            <w:pPr>
              <w:pStyle w:val="ConsPlusNormal"/>
              <w:widowControl/>
              <w:ind w:firstLine="0"/>
              <w:jc w:val="center"/>
              <w:rPr>
                <w:rFonts w:ascii="Times New Roman" w:hAnsi="Times New Roman" w:cs="Times New Roman"/>
                <w:sz w:val="16"/>
                <w:szCs w:val="16"/>
              </w:rPr>
            </w:pPr>
          </w:p>
        </w:tc>
        <w:tc>
          <w:tcPr>
            <w:tcW w:w="1276" w:type="dxa"/>
            <w:vMerge/>
            <w:tcBorders>
              <w:top w:val="nil"/>
              <w:left w:val="single" w:sz="6" w:space="0" w:color="auto"/>
              <w:bottom w:val="single" w:sz="6" w:space="0" w:color="auto"/>
              <w:right w:val="single" w:sz="6" w:space="0" w:color="auto"/>
            </w:tcBorders>
            <w:vAlign w:val="center"/>
          </w:tcPr>
          <w:p w:rsidR="007E1B8A" w:rsidRPr="003746BD" w:rsidRDefault="007E1B8A" w:rsidP="00A94ACE">
            <w:pPr>
              <w:pStyle w:val="ConsPlusNormal"/>
              <w:widowControl/>
              <w:ind w:firstLine="0"/>
              <w:jc w:val="center"/>
              <w:rPr>
                <w:rFonts w:ascii="Times New Roman" w:hAnsi="Times New Roman" w:cs="Times New Roman"/>
                <w:sz w:val="16"/>
                <w:szCs w:val="16"/>
              </w:rPr>
            </w:pPr>
          </w:p>
        </w:tc>
        <w:tc>
          <w:tcPr>
            <w:tcW w:w="709" w:type="dxa"/>
            <w:vMerge/>
            <w:tcBorders>
              <w:top w:val="nil"/>
              <w:left w:val="single" w:sz="6" w:space="0" w:color="auto"/>
              <w:bottom w:val="single" w:sz="6" w:space="0" w:color="auto"/>
              <w:right w:val="single" w:sz="6" w:space="0" w:color="auto"/>
            </w:tcBorders>
            <w:vAlign w:val="center"/>
          </w:tcPr>
          <w:p w:rsidR="007E1B8A" w:rsidRPr="003746BD" w:rsidRDefault="007E1B8A" w:rsidP="00A94ACE">
            <w:pPr>
              <w:pStyle w:val="ConsPlusNormal"/>
              <w:widowControl/>
              <w:ind w:firstLine="0"/>
              <w:jc w:val="center"/>
              <w:rPr>
                <w:rFonts w:ascii="Times New Roman" w:hAnsi="Times New Roman" w:cs="Times New Roman"/>
                <w:sz w:val="16"/>
                <w:szCs w:val="16"/>
              </w:rPr>
            </w:pPr>
          </w:p>
        </w:tc>
        <w:tc>
          <w:tcPr>
            <w:tcW w:w="850" w:type="dxa"/>
            <w:vMerge/>
            <w:tcBorders>
              <w:top w:val="nil"/>
              <w:left w:val="single" w:sz="6" w:space="0" w:color="auto"/>
              <w:bottom w:val="single" w:sz="6" w:space="0" w:color="auto"/>
              <w:right w:val="single" w:sz="6" w:space="0" w:color="auto"/>
            </w:tcBorders>
            <w:vAlign w:val="center"/>
          </w:tcPr>
          <w:p w:rsidR="007E1B8A" w:rsidRPr="003746BD" w:rsidRDefault="007E1B8A" w:rsidP="00A94ACE">
            <w:pPr>
              <w:pStyle w:val="ConsPlusNormal"/>
              <w:widowControl/>
              <w:ind w:firstLine="0"/>
              <w:jc w:val="center"/>
              <w:rPr>
                <w:rFonts w:ascii="Times New Roman" w:hAnsi="Times New Roman" w:cs="Times New Roman"/>
                <w:sz w:val="16"/>
                <w:szCs w:val="16"/>
              </w:rPr>
            </w:pPr>
          </w:p>
        </w:tc>
        <w:tc>
          <w:tcPr>
            <w:tcW w:w="1134" w:type="dxa"/>
            <w:vMerge/>
            <w:tcBorders>
              <w:top w:val="nil"/>
              <w:left w:val="single" w:sz="6" w:space="0" w:color="auto"/>
              <w:bottom w:val="single" w:sz="6" w:space="0" w:color="auto"/>
              <w:right w:val="single" w:sz="6" w:space="0" w:color="auto"/>
            </w:tcBorders>
            <w:vAlign w:val="center"/>
          </w:tcPr>
          <w:p w:rsidR="007E1B8A" w:rsidRPr="003746BD" w:rsidRDefault="007E1B8A" w:rsidP="00A94ACE">
            <w:pPr>
              <w:pStyle w:val="ConsPlusNormal"/>
              <w:widowControl/>
              <w:ind w:firstLine="0"/>
              <w:jc w:val="center"/>
              <w:rPr>
                <w:rFonts w:ascii="Times New Roman" w:hAnsi="Times New Roman" w:cs="Times New Roman"/>
                <w:sz w:val="16"/>
                <w:szCs w:val="16"/>
              </w:rPr>
            </w:pPr>
          </w:p>
        </w:tc>
        <w:tc>
          <w:tcPr>
            <w:tcW w:w="709" w:type="dxa"/>
            <w:vMerge/>
            <w:tcBorders>
              <w:top w:val="nil"/>
              <w:left w:val="single" w:sz="6" w:space="0" w:color="auto"/>
              <w:bottom w:val="single" w:sz="6" w:space="0" w:color="auto"/>
              <w:right w:val="single" w:sz="6" w:space="0" w:color="auto"/>
            </w:tcBorders>
            <w:vAlign w:val="center"/>
          </w:tcPr>
          <w:p w:rsidR="007E1B8A" w:rsidRPr="003746BD" w:rsidRDefault="007E1B8A" w:rsidP="00A94ACE">
            <w:pPr>
              <w:pStyle w:val="ConsPlusNormal"/>
              <w:widowControl/>
              <w:ind w:firstLine="0"/>
              <w:jc w:val="center"/>
              <w:rPr>
                <w:rFonts w:ascii="Times New Roman" w:hAnsi="Times New Roman" w:cs="Times New Roman"/>
                <w:sz w:val="16"/>
                <w:szCs w:val="16"/>
              </w:rPr>
            </w:pPr>
          </w:p>
        </w:tc>
        <w:tc>
          <w:tcPr>
            <w:tcW w:w="805" w:type="dxa"/>
            <w:vMerge/>
            <w:tcBorders>
              <w:top w:val="nil"/>
              <w:left w:val="single" w:sz="6" w:space="0" w:color="auto"/>
              <w:bottom w:val="single" w:sz="6" w:space="0" w:color="auto"/>
              <w:right w:val="single" w:sz="6" w:space="0" w:color="auto"/>
            </w:tcBorders>
            <w:vAlign w:val="center"/>
          </w:tcPr>
          <w:p w:rsidR="007E1B8A" w:rsidRPr="003746BD" w:rsidRDefault="007E1B8A" w:rsidP="00A94ACE">
            <w:pPr>
              <w:pStyle w:val="ConsPlusNormal"/>
              <w:widowControl/>
              <w:ind w:firstLine="0"/>
              <w:jc w:val="center"/>
              <w:rPr>
                <w:rFonts w:ascii="Times New Roman" w:hAnsi="Times New Roman" w:cs="Times New Roman"/>
                <w:sz w:val="16"/>
                <w:szCs w:val="16"/>
              </w:rPr>
            </w:pPr>
          </w:p>
        </w:tc>
        <w:tc>
          <w:tcPr>
            <w:tcW w:w="754" w:type="dxa"/>
            <w:vMerge/>
            <w:tcBorders>
              <w:top w:val="nil"/>
              <w:left w:val="single" w:sz="6" w:space="0" w:color="auto"/>
              <w:bottom w:val="single" w:sz="6" w:space="0" w:color="auto"/>
              <w:right w:val="single" w:sz="6" w:space="0" w:color="auto"/>
            </w:tcBorders>
            <w:vAlign w:val="center"/>
          </w:tcPr>
          <w:p w:rsidR="007E1B8A" w:rsidRPr="003746BD" w:rsidRDefault="007E1B8A" w:rsidP="00A94ACE">
            <w:pPr>
              <w:pStyle w:val="ConsPlusNormal"/>
              <w:widowControl/>
              <w:ind w:firstLine="0"/>
              <w:jc w:val="center"/>
              <w:rPr>
                <w:rFonts w:ascii="Times New Roman" w:hAnsi="Times New Roman" w:cs="Times New Roman"/>
                <w:sz w:val="16"/>
                <w:szCs w:val="16"/>
              </w:rPr>
            </w:pPr>
          </w:p>
        </w:tc>
        <w:tc>
          <w:tcPr>
            <w:tcW w:w="709" w:type="dxa"/>
            <w:vMerge/>
            <w:tcBorders>
              <w:top w:val="nil"/>
              <w:left w:val="single" w:sz="6" w:space="0" w:color="auto"/>
              <w:bottom w:val="single" w:sz="6" w:space="0" w:color="auto"/>
              <w:right w:val="single" w:sz="6" w:space="0" w:color="auto"/>
            </w:tcBorders>
            <w:vAlign w:val="center"/>
          </w:tcPr>
          <w:p w:rsidR="007E1B8A" w:rsidRPr="003746BD" w:rsidRDefault="007E1B8A" w:rsidP="00A94ACE">
            <w:pPr>
              <w:pStyle w:val="ConsPlusNormal"/>
              <w:widowControl/>
              <w:ind w:firstLine="0"/>
              <w:jc w:val="center"/>
              <w:rPr>
                <w:rFonts w:ascii="Times New Roman" w:hAnsi="Times New Roman" w:cs="Times New Roman"/>
                <w:sz w:val="16"/>
                <w:szCs w:val="16"/>
              </w:rPr>
            </w:pPr>
          </w:p>
        </w:tc>
        <w:tc>
          <w:tcPr>
            <w:tcW w:w="709" w:type="dxa"/>
            <w:vMerge/>
            <w:tcBorders>
              <w:top w:val="nil"/>
              <w:left w:val="single" w:sz="6" w:space="0" w:color="auto"/>
              <w:bottom w:val="single" w:sz="6" w:space="0" w:color="auto"/>
              <w:right w:val="single" w:sz="6" w:space="0" w:color="auto"/>
            </w:tcBorders>
            <w:vAlign w:val="center"/>
          </w:tcPr>
          <w:p w:rsidR="007E1B8A" w:rsidRPr="003746BD" w:rsidRDefault="007E1B8A" w:rsidP="00A94ACE">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7E1B8A" w:rsidRPr="003746BD" w:rsidRDefault="00A94ACE"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да</w:t>
            </w:r>
            <w:r w:rsidR="007E1B8A" w:rsidRPr="003746BD">
              <w:rPr>
                <w:rFonts w:ascii="Times New Roman" w:hAnsi="Times New Roman" w:cs="Times New Roman"/>
                <w:sz w:val="16"/>
                <w:szCs w:val="16"/>
              </w:rPr>
              <w:t>та</w:t>
            </w:r>
          </w:p>
        </w:tc>
        <w:tc>
          <w:tcPr>
            <w:tcW w:w="725" w:type="dxa"/>
            <w:tcBorders>
              <w:top w:val="single" w:sz="6" w:space="0" w:color="auto"/>
              <w:left w:val="single" w:sz="6" w:space="0" w:color="auto"/>
              <w:bottom w:val="single" w:sz="6" w:space="0" w:color="auto"/>
              <w:right w:val="single" w:sz="6" w:space="0" w:color="auto"/>
            </w:tcBorders>
            <w:vAlign w:val="center"/>
          </w:tcPr>
          <w:p w:rsidR="007E1B8A" w:rsidRPr="003746BD" w:rsidRDefault="00A94ACE"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сум</w:t>
            </w:r>
            <w:r w:rsidR="007E1B8A" w:rsidRPr="003746BD">
              <w:rPr>
                <w:rFonts w:ascii="Times New Roman" w:hAnsi="Times New Roman" w:cs="Times New Roman"/>
                <w:sz w:val="16"/>
                <w:szCs w:val="16"/>
              </w:rPr>
              <w:t>ма</w:t>
            </w:r>
          </w:p>
        </w:tc>
        <w:tc>
          <w:tcPr>
            <w:tcW w:w="692" w:type="dxa"/>
            <w:tcBorders>
              <w:top w:val="single" w:sz="6" w:space="0" w:color="auto"/>
              <w:left w:val="single" w:sz="6" w:space="0" w:color="auto"/>
              <w:bottom w:val="single" w:sz="6" w:space="0" w:color="auto"/>
              <w:right w:val="single" w:sz="6" w:space="0" w:color="auto"/>
            </w:tcBorders>
            <w:vAlign w:val="center"/>
          </w:tcPr>
          <w:p w:rsidR="007E1B8A" w:rsidRPr="003746BD" w:rsidRDefault="00A94ACE"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испол</w:t>
            </w:r>
            <w:r w:rsidR="007E1B8A" w:rsidRPr="003746BD">
              <w:rPr>
                <w:rFonts w:ascii="Times New Roman" w:hAnsi="Times New Roman" w:cs="Times New Roman"/>
                <w:sz w:val="16"/>
                <w:szCs w:val="16"/>
              </w:rPr>
              <w:t>нитель</w:t>
            </w:r>
          </w:p>
        </w:tc>
        <w:tc>
          <w:tcPr>
            <w:tcW w:w="931" w:type="dxa"/>
            <w:vMerge/>
            <w:tcBorders>
              <w:top w:val="nil"/>
              <w:left w:val="single" w:sz="6" w:space="0" w:color="auto"/>
              <w:bottom w:val="single" w:sz="6" w:space="0" w:color="auto"/>
              <w:right w:val="single" w:sz="6" w:space="0" w:color="auto"/>
            </w:tcBorders>
            <w:vAlign w:val="center"/>
          </w:tcPr>
          <w:p w:rsidR="007E1B8A" w:rsidRPr="003746BD" w:rsidRDefault="007E1B8A" w:rsidP="00A94ACE">
            <w:pPr>
              <w:pStyle w:val="ConsPlusNormal"/>
              <w:widowControl/>
              <w:ind w:firstLine="0"/>
              <w:jc w:val="center"/>
              <w:rPr>
                <w:rFonts w:ascii="Times New Roman" w:hAnsi="Times New Roman" w:cs="Times New Roman"/>
                <w:sz w:val="16"/>
                <w:szCs w:val="16"/>
              </w:rPr>
            </w:pPr>
          </w:p>
        </w:tc>
        <w:tc>
          <w:tcPr>
            <w:tcW w:w="1337" w:type="dxa"/>
            <w:vMerge/>
            <w:tcBorders>
              <w:top w:val="nil"/>
              <w:left w:val="single" w:sz="6" w:space="0" w:color="auto"/>
              <w:bottom w:val="single" w:sz="6" w:space="0" w:color="auto"/>
              <w:right w:val="single" w:sz="6" w:space="0" w:color="auto"/>
            </w:tcBorders>
            <w:vAlign w:val="center"/>
          </w:tcPr>
          <w:p w:rsidR="007E1B8A" w:rsidRPr="003746BD" w:rsidRDefault="007E1B8A" w:rsidP="00A94ACE">
            <w:pPr>
              <w:pStyle w:val="ConsPlusNormal"/>
              <w:widowControl/>
              <w:ind w:firstLine="0"/>
              <w:jc w:val="center"/>
              <w:rPr>
                <w:rFonts w:ascii="Times New Roman" w:hAnsi="Times New Roman" w:cs="Times New Roman"/>
                <w:sz w:val="16"/>
                <w:szCs w:val="16"/>
              </w:rPr>
            </w:pPr>
          </w:p>
        </w:tc>
      </w:tr>
      <w:tr w:rsidR="00A94ACE" w:rsidRPr="003746BD" w:rsidTr="00F76F42">
        <w:tblPrEx>
          <w:tblCellMar>
            <w:top w:w="0" w:type="dxa"/>
            <w:bottom w:w="0" w:type="dxa"/>
          </w:tblCellMar>
        </w:tblPrEx>
        <w:trPr>
          <w:cantSplit/>
          <w:trHeight w:val="240"/>
        </w:trPr>
        <w:tc>
          <w:tcPr>
            <w:tcW w:w="1277" w:type="dxa"/>
            <w:tcBorders>
              <w:top w:val="single" w:sz="4" w:space="0" w:color="auto"/>
              <w:left w:val="single" w:sz="4" w:space="0" w:color="auto"/>
              <w:bottom w:val="single" w:sz="4" w:space="0" w:color="auto"/>
            </w:tcBorders>
            <w:vAlign w:val="center"/>
          </w:tcPr>
          <w:p w:rsidR="007E1B8A" w:rsidRPr="003746BD" w:rsidRDefault="00FF223F"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1</w:t>
            </w:r>
          </w:p>
        </w:tc>
        <w:tc>
          <w:tcPr>
            <w:tcW w:w="1417" w:type="dxa"/>
            <w:tcBorders>
              <w:top w:val="single" w:sz="6" w:space="0" w:color="auto"/>
              <w:left w:val="single" w:sz="6" w:space="0" w:color="auto"/>
              <w:bottom w:val="single" w:sz="6" w:space="0" w:color="auto"/>
              <w:right w:val="single" w:sz="6" w:space="0" w:color="auto"/>
            </w:tcBorders>
            <w:vAlign w:val="center"/>
          </w:tcPr>
          <w:p w:rsidR="007E1B8A" w:rsidRPr="003746BD" w:rsidRDefault="00FF223F"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rsidR="007E1B8A" w:rsidRPr="003746BD" w:rsidRDefault="00FF223F"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3</w:t>
            </w:r>
          </w:p>
        </w:tc>
        <w:tc>
          <w:tcPr>
            <w:tcW w:w="1276" w:type="dxa"/>
            <w:tcBorders>
              <w:top w:val="single" w:sz="6" w:space="0" w:color="auto"/>
              <w:left w:val="single" w:sz="6" w:space="0" w:color="auto"/>
              <w:bottom w:val="single" w:sz="6" w:space="0" w:color="auto"/>
              <w:right w:val="single" w:sz="6" w:space="0" w:color="auto"/>
            </w:tcBorders>
            <w:vAlign w:val="center"/>
          </w:tcPr>
          <w:p w:rsidR="007E1B8A" w:rsidRPr="003746BD" w:rsidRDefault="00FF223F"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4</w:t>
            </w:r>
          </w:p>
        </w:tc>
        <w:tc>
          <w:tcPr>
            <w:tcW w:w="709" w:type="dxa"/>
            <w:tcBorders>
              <w:top w:val="single" w:sz="6" w:space="0" w:color="auto"/>
              <w:left w:val="single" w:sz="6" w:space="0" w:color="auto"/>
              <w:bottom w:val="single" w:sz="6" w:space="0" w:color="auto"/>
              <w:right w:val="single" w:sz="6" w:space="0" w:color="auto"/>
            </w:tcBorders>
            <w:vAlign w:val="center"/>
          </w:tcPr>
          <w:p w:rsidR="007E1B8A" w:rsidRPr="003746BD" w:rsidRDefault="00FF223F"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5</w:t>
            </w:r>
          </w:p>
        </w:tc>
        <w:tc>
          <w:tcPr>
            <w:tcW w:w="850" w:type="dxa"/>
            <w:tcBorders>
              <w:top w:val="single" w:sz="6" w:space="0" w:color="auto"/>
              <w:left w:val="single" w:sz="6" w:space="0" w:color="auto"/>
              <w:bottom w:val="single" w:sz="6" w:space="0" w:color="auto"/>
              <w:right w:val="single" w:sz="6" w:space="0" w:color="auto"/>
            </w:tcBorders>
            <w:vAlign w:val="center"/>
          </w:tcPr>
          <w:p w:rsidR="007E1B8A" w:rsidRPr="003746BD" w:rsidRDefault="00FF223F"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6</w:t>
            </w:r>
          </w:p>
        </w:tc>
        <w:tc>
          <w:tcPr>
            <w:tcW w:w="1134" w:type="dxa"/>
            <w:tcBorders>
              <w:top w:val="single" w:sz="6" w:space="0" w:color="auto"/>
              <w:left w:val="single" w:sz="6" w:space="0" w:color="auto"/>
              <w:bottom w:val="single" w:sz="6" w:space="0" w:color="auto"/>
              <w:right w:val="single" w:sz="6" w:space="0" w:color="auto"/>
            </w:tcBorders>
            <w:vAlign w:val="center"/>
          </w:tcPr>
          <w:p w:rsidR="007E1B8A" w:rsidRPr="003746BD" w:rsidRDefault="00FF223F"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7</w:t>
            </w:r>
          </w:p>
        </w:tc>
        <w:tc>
          <w:tcPr>
            <w:tcW w:w="709" w:type="dxa"/>
            <w:tcBorders>
              <w:top w:val="single" w:sz="6" w:space="0" w:color="auto"/>
              <w:left w:val="single" w:sz="6" w:space="0" w:color="auto"/>
              <w:bottom w:val="single" w:sz="6" w:space="0" w:color="auto"/>
              <w:right w:val="single" w:sz="6" w:space="0" w:color="auto"/>
            </w:tcBorders>
            <w:vAlign w:val="center"/>
          </w:tcPr>
          <w:p w:rsidR="007E1B8A" w:rsidRPr="003746BD" w:rsidRDefault="00FF223F"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8</w:t>
            </w:r>
          </w:p>
        </w:tc>
        <w:tc>
          <w:tcPr>
            <w:tcW w:w="805" w:type="dxa"/>
            <w:tcBorders>
              <w:top w:val="single" w:sz="6" w:space="0" w:color="auto"/>
              <w:left w:val="single" w:sz="6" w:space="0" w:color="auto"/>
              <w:bottom w:val="single" w:sz="6" w:space="0" w:color="auto"/>
              <w:right w:val="single" w:sz="6" w:space="0" w:color="auto"/>
            </w:tcBorders>
            <w:vAlign w:val="center"/>
          </w:tcPr>
          <w:p w:rsidR="007E1B8A" w:rsidRPr="003746BD" w:rsidRDefault="00FF223F"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9</w:t>
            </w:r>
          </w:p>
        </w:tc>
        <w:tc>
          <w:tcPr>
            <w:tcW w:w="754" w:type="dxa"/>
            <w:tcBorders>
              <w:top w:val="single" w:sz="6" w:space="0" w:color="auto"/>
              <w:left w:val="single" w:sz="6" w:space="0" w:color="auto"/>
              <w:bottom w:val="single" w:sz="6" w:space="0" w:color="auto"/>
              <w:right w:val="single" w:sz="6" w:space="0" w:color="auto"/>
            </w:tcBorders>
            <w:vAlign w:val="center"/>
          </w:tcPr>
          <w:p w:rsidR="007E1B8A" w:rsidRPr="003746BD" w:rsidRDefault="00FF223F"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7E1B8A" w:rsidRPr="003746BD" w:rsidRDefault="00FF223F"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11</w:t>
            </w:r>
          </w:p>
        </w:tc>
        <w:tc>
          <w:tcPr>
            <w:tcW w:w="709" w:type="dxa"/>
            <w:tcBorders>
              <w:top w:val="single" w:sz="6" w:space="0" w:color="auto"/>
              <w:left w:val="single" w:sz="6" w:space="0" w:color="auto"/>
              <w:bottom w:val="single" w:sz="6" w:space="0" w:color="auto"/>
              <w:right w:val="single" w:sz="6" w:space="0" w:color="auto"/>
            </w:tcBorders>
            <w:vAlign w:val="center"/>
          </w:tcPr>
          <w:p w:rsidR="007E1B8A" w:rsidRPr="003746BD" w:rsidRDefault="00FF223F"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12</w:t>
            </w:r>
          </w:p>
        </w:tc>
        <w:tc>
          <w:tcPr>
            <w:tcW w:w="567" w:type="dxa"/>
            <w:tcBorders>
              <w:top w:val="single" w:sz="6" w:space="0" w:color="auto"/>
              <w:left w:val="single" w:sz="6" w:space="0" w:color="auto"/>
              <w:bottom w:val="single" w:sz="6" w:space="0" w:color="auto"/>
              <w:right w:val="single" w:sz="6" w:space="0" w:color="auto"/>
            </w:tcBorders>
            <w:vAlign w:val="center"/>
          </w:tcPr>
          <w:p w:rsidR="007E1B8A" w:rsidRPr="003746BD" w:rsidRDefault="00FF223F"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13</w:t>
            </w:r>
          </w:p>
        </w:tc>
        <w:tc>
          <w:tcPr>
            <w:tcW w:w="725" w:type="dxa"/>
            <w:tcBorders>
              <w:top w:val="single" w:sz="6" w:space="0" w:color="auto"/>
              <w:left w:val="single" w:sz="6" w:space="0" w:color="auto"/>
              <w:bottom w:val="single" w:sz="6" w:space="0" w:color="auto"/>
              <w:right w:val="single" w:sz="6" w:space="0" w:color="auto"/>
            </w:tcBorders>
            <w:vAlign w:val="center"/>
          </w:tcPr>
          <w:p w:rsidR="007E1B8A" w:rsidRPr="003746BD" w:rsidRDefault="00FF223F"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14</w:t>
            </w:r>
          </w:p>
        </w:tc>
        <w:tc>
          <w:tcPr>
            <w:tcW w:w="692" w:type="dxa"/>
            <w:tcBorders>
              <w:top w:val="single" w:sz="6" w:space="0" w:color="auto"/>
              <w:left w:val="single" w:sz="6" w:space="0" w:color="auto"/>
              <w:bottom w:val="single" w:sz="6" w:space="0" w:color="auto"/>
              <w:right w:val="single" w:sz="6" w:space="0" w:color="auto"/>
            </w:tcBorders>
            <w:vAlign w:val="center"/>
          </w:tcPr>
          <w:p w:rsidR="007E1B8A" w:rsidRPr="003746BD" w:rsidRDefault="00FF223F"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15</w:t>
            </w:r>
          </w:p>
        </w:tc>
        <w:tc>
          <w:tcPr>
            <w:tcW w:w="931" w:type="dxa"/>
            <w:tcBorders>
              <w:top w:val="single" w:sz="6" w:space="0" w:color="auto"/>
              <w:left w:val="single" w:sz="6" w:space="0" w:color="auto"/>
              <w:bottom w:val="single" w:sz="6" w:space="0" w:color="auto"/>
              <w:right w:val="single" w:sz="6" w:space="0" w:color="auto"/>
            </w:tcBorders>
            <w:vAlign w:val="center"/>
          </w:tcPr>
          <w:p w:rsidR="007E1B8A" w:rsidRPr="003746BD" w:rsidRDefault="00FF223F"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16</w:t>
            </w:r>
          </w:p>
        </w:tc>
        <w:tc>
          <w:tcPr>
            <w:tcW w:w="1337" w:type="dxa"/>
            <w:tcBorders>
              <w:top w:val="single" w:sz="6" w:space="0" w:color="auto"/>
              <w:left w:val="single" w:sz="6" w:space="0" w:color="auto"/>
              <w:bottom w:val="single" w:sz="6" w:space="0" w:color="auto"/>
              <w:right w:val="single" w:sz="6" w:space="0" w:color="auto"/>
            </w:tcBorders>
            <w:vAlign w:val="center"/>
          </w:tcPr>
          <w:p w:rsidR="007E1B8A" w:rsidRPr="003746BD" w:rsidRDefault="00FF223F" w:rsidP="00A94ACE">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17</w:t>
            </w:r>
          </w:p>
        </w:tc>
      </w:tr>
      <w:tr w:rsidR="00A94ACE" w:rsidRPr="003746BD" w:rsidTr="00F76F42">
        <w:tblPrEx>
          <w:tblCellMar>
            <w:top w:w="0" w:type="dxa"/>
            <w:bottom w:w="0" w:type="dxa"/>
          </w:tblCellMar>
        </w:tblPrEx>
        <w:trPr>
          <w:cantSplit/>
          <w:trHeight w:val="240"/>
        </w:trPr>
        <w:tc>
          <w:tcPr>
            <w:tcW w:w="1277" w:type="dxa"/>
            <w:tcBorders>
              <w:top w:val="single" w:sz="4" w:space="0" w:color="auto"/>
              <w:left w:val="single" w:sz="4" w:space="0" w:color="auto"/>
              <w:bottom w:val="single" w:sz="4"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805"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754"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725"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692"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931"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1337"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r>
      <w:tr w:rsidR="00A94ACE" w:rsidRPr="003746BD" w:rsidTr="00F76F42">
        <w:tblPrEx>
          <w:tblCellMar>
            <w:top w:w="0" w:type="dxa"/>
            <w:bottom w:w="0" w:type="dxa"/>
          </w:tblCellMar>
        </w:tblPrEx>
        <w:trPr>
          <w:cantSplit/>
          <w:trHeight w:val="240"/>
        </w:trPr>
        <w:tc>
          <w:tcPr>
            <w:tcW w:w="1277" w:type="dxa"/>
            <w:tcBorders>
              <w:top w:val="single" w:sz="4" w:space="0" w:color="auto"/>
              <w:left w:val="single" w:sz="4" w:space="0" w:color="auto"/>
              <w:bottom w:val="single" w:sz="4"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1417" w:type="dxa"/>
            <w:tcBorders>
              <w:top w:val="single" w:sz="6" w:space="0" w:color="auto"/>
              <w:left w:val="single" w:sz="6" w:space="0" w:color="auto"/>
              <w:bottom w:val="single" w:sz="4"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805"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754"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725"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692"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931"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c>
          <w:tcPr>
            <w:tcW w:w="1337" w:type="dxa"/>
            <w:tcBorders>
              <w:top w:val="single" w:sz="6" w:space="0" w:color="auto"/>
              <w:left w:val="single" w:sz="6" w:space="0" w:color="auto"/>
              <w:bottom w:val="single" w:sz="6" w:space="0" w:color="auto"/>
              <w:right w:val="single" w:sz="6" w:space="0" w:color="auto"/>
            </w:tcBorders>
          </w:tcPr>
          <w:p w:rsidR="007E1B8A" w:rsidRPr="003746BD" w:rsidRDefault="007E1B8A" w:rsidP="00896F7B">
            <w:pPr>
              <w:pStyle w:val="ConsPlusNormal"/>
              <w:widowControl/>
              <w:ind w:firstLine="0"/>
              <w:rPr>
                <w:rFonts w:ascii="Times New Roman" w:hAnsi="Times New Roman" w:cs="Times New Roman"/>
                <w:sz w:val="18"/>
                <w:szCs w:val="18"/>
              </w:rPr>
            </w:pPr>
          </w:p>
        </w:tc>
      </w:tr>
      <w:tr w:rsidR="00AB239B" w:rsidRPr="003746BD" w:rsidTr="00F76F42">
        <w:tblPrEx>
          <w:tblCellMar>
            <w:top w:w="0" w:type="dxa"/>
            <w:bottom w:w="0" w:type="dxa"/>
          </w:tblCellMar>
        </w:tblPrEx>
        <w:trPr>
          <w:cantSplit/>
          <w:trHeight w:val="240"/>
        </w:trPr>
        <w:tc>
          <w:tcPr>
            <w:tcW w:w="15310" w:type="dxa"/>
            <w:gridSpan w:val="17"/>
            <w:tcBorders>
              <w:top w:val="single" w:sz="4" w:space="0" w:color="auto"/>
              <w:left w:val="single" w:sz="4" w:space="0" w:color="auto"/>
              <w:bottom w:val="single" w:sz="4" w:space="0" w:color="auto"/>
              <w:right w:val="single" w:sz="6" w:space="0" w:color="auto"/>
            </w:tcBorders>
          </w:tcPr>
          <w:p w:rsidR="00AB239B" w:rsidRPr="003746BD" w:rsidRDefault="00AB239B" w:rsidP="00896F7B">
            <w:pPr>
              <w:pStyle w:val="ConsPlusNormal"/>
              <w:widowControl/>
              <w:ind w:firstLine="0"/>
              <w:rPr>
                <w:rFonts w:ascii="Times New Roman" w:hAnsi="Times New Roman" w:cs="Times New Roman"/>
                <w:sz w:val="18"/>
                <w:szCs w:val="18"/>
              </w:rPr>
            </w:pPr>
            <w:r w:rsidRPr="003746BD">
              <w:rPr>
                <w:rFonts w:ascii="Times New Roman" w:hAnsi="Times New Roman" w:cs="Times New Roman"/>
              </w:rPr>
              <w:t xml:space="preserve">Итого:                                                                                                                              </w:t>
            </w:r>
          </w:p>
        </w:tc>
      </w:tr>
    </w:tbl>
    <w:p w:rsidR="00AB239B" w:rsidRPr="003746BD" w:rsidRDefault="00AB239B" w:rsidP="001F70C4">
      <w:pPr>
        <w:pStyle w:val="ConsPlusNormal"/>
        <w:widowControl/>
        <w:ind w:firstLine="0"/>
        <w:jc w:val="both"/>
      </w:pPr>
    </w:p>
    <w:p w:rsidR="00AB239B" w:rsidRPr="003746BD" w:rsidRDefault="00AB239B" w:rsidP="001F70C4">
      <w:pPr>
        <w:pStyle w:val="ConsPlusNormal"/>
        <w:widowControl/>
        <w:ind w:firstLine="0"/>
        <w:jc w:val="both"/>
      </w:pPr>
    </w:p>
    <w:p w:rsidR="00AB239B" w:rsidRPr="003746BD" w:rsidRDefault="00AE0C85" w:rsidP="00AE0C85">
      <w:pPr>
        <w:pStyle w:val="ConsPlusNormal"/>
        <w:widowControl/>
        <w:ind w:firstLine="0"/>
        <w:jc w:val="center"/>
        <w:rPr>
          <w:rFonts w:ascii="Times New Roman" w:hAnsi="Times New Roman" w:cs="Times New Roman"/>
          <w:sz w:val="16"/>
          <w:szCs w:val="16"/>
        </w:rPr>
      </w:pPr>
      <w:r w:rsidRPr="003746BD">
        <w:rPr>
          <w:rFonts w:ascii="Times New Roman" w:hAnsi="Times New Roman" w:cs="Times New Roman"/>
          <w:sz w:val="16"/>
          <w:szCs w:val="16"/>
        </w:rPr>
        <w:t xml:space="preserve">                                                                                                                                                                                                                                                                                                                                                                   рублей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797"/>
        <w:gridCol w:w="2006"/>
        <w:gridCol w:w="1272"/>
        <w:gridCol w:w="1132"/>
        <w:gridCol w:w="4999"/>
        <w:gridCol w:w="4586"/>
      </w:tblGrid>
      <w:tr w:rsidR="003942A1" w:rsidRPr="003746BD" w:rsidTr="00F76F42">
        <w:tblPrEx>
          <w:tblCellMar>
            <w:top w:w="0" w:type="dxa"/>
            <w:bottom w:w="0" w:type="dxa"/>
          </w:tblCellMar>
        </w:tblPrEx>
        <w:trPr>
          <w:trHeight w:val="300"/>
        </w:trPr>
        <w:tc>
          <w:tcPr>
            <w:tcW w:w="15418" w:type="dxa"/>
            <w:gridSpan w:val="7"/>
          </w:tcPr>
          <w:p w:rsidR="003942A1" w:rsidRPr="003746BD" w:rsidRDefault="00AE0C85" w:rsidP="00AE0C85">
            <w:pPr>
              <w:pStyle w:val="ConsPlusNormal"/>
              <w:numPr>
                <w:ilvl w:val="0"/>
                <w:numId w:val="7"/>
              </w:numPr>
              <w:jc w:val="both"/>
              <w:rPr>
                <w:rFonts w:ascii="Times New Roman" w:hAnsi="Times New Roman" w:cs="Times New Roman"/>
                <w:sz w:val="24"/>
                <w:szCs w:val="24"/>
              </w:rPr>
            </w:pPr>
            <w:r w:rsidRPr="003746BD">
              <w:rPr>
                <w:rFonts w:ascii="Times New Roman" w:hAnsi="Times New Roman" w:cs="Times New Roman"/>
                <w:sz w:val="24"/>
                <w:szCs w:val="24"/>
              </w:rPr>
              <w:t>Иные долговые обязательства муниципального образования «Чаинский район Томской области» в валюте Российской Федерации:</w:t>
            </w:r>
          </w:p>
        </w:tc>
      </w:tr>
      <w:tr w:rsidR="003942A1" w:rsidRPr="003746BD" w:rsidTr="00F76F42">
        <w:tblPrEx>
          <w:tblCellMar>
            <w:top w:w="102" w:type="dxa"/>
            <w:left w:w="62" w:type="dxa"/>
            <w:bottom w:w="102" w:type="dxa"/>
            <w:right w:w="62" w:type="dxa"/>
          </w:tblCellMar>
          <w:tblLook w:val="04A0" w:firstRow="1" w:lastRow="0" w:firstColumn="1" w:lastColumn="0" w:noHBand="0" w:noVBand="1"/>
        </w:tblPrEx>
        <w:trPr>
          <w:trHeight w:val="184"/>
        </w:trPr>
        <w:tc>
          <w:tcPr>
            <w:tcW w:w="1277" w:type="dxa"/>
            <w:gridSpan w:val="2"/>
            <w:vMerge w:val="restart"/>
            <w:vAlign w:val="center"/>
          </w:tcPr>
          <w:p w:rsidR="003942A1" w:rsidRPr="003746BD" w:rsidRDefault="003942A1" w:rsidP="003942A1">
            <w:pPr>
              <w:widowControl w:val="0"/>
              <w:autoSpaceDE w:val="0"/>
              <w:autoSpaceDN w:val="0"/>
              <w:jc w:val="center"/>
              <w:rPr>
                <w:sz w:val="16"/>
                <w:szCs w:val="16"/>
              </w:rPr>
            </w:pPr>
            <w:r w:rsidRPr="003746BD">
              <w:rPr>
                <w:sz w:val="16"/>
                <w:szCs w:val="16"/>
              </w:rPr>
              <w:t>Регистрационный номер</w:t>
            </w:r>
          </w:p>
        </w:tc>
        <w:tc>
          <w:tcPr>
            <w:tcW w:w="2021" w:type="dxa"/>
            <w:vMerge w:val="restart"/>
            <w:vAlign w:val="center"/>
          </w:tcPr>
          <w:p w:rsidR="003942A1" w:rsidRPr="003746BD" w:rsidRDefault="003942A1" w:rsidP="003942A1">
            <w:pPr>
              <w:widowControl w:val="0"/>
              <w:autoSpaceDE w:val="0"/>
              <w:autoSpaceDN w:val="0"/>
              <w:jc w:val="center"/>
              <w:rPr>
                <w:sz w:val="16"/>
                <w:szCs w:val="16"/>
              </w:rPr>
            </w:pPr>
            <w:r w:rsidRPr="003746BD">
              <w:rPr>
                <w:sz w:val="16"/>
                <w:szCs w:val="16"/>
              </w:rPr>
              <w:t>Основание для возникновения обязательства</w:t>
            </w:r>
          </w:p>
        </w:tc>
        <w:tc>
          <w:tcPr>
            <w:tcW w:w="1274" w:type="dxa"/>
            <w:vMerge w:val="restart"/>
            <w:vAlign w:val="center"/>
          </w:tcPr>
          <w:p w:rsidR="003942A1" w:rsidRPr="003746BD" w:rsidRDefault="003942A1" w:rsidP="003942A1">
            <w:pPr>
              <w:widowControl w:val="0"/>
              <w:autoSpaceDE w:val="0"/>
              <w:autoSpaceDN w:val="0"/>
              <w:jc w:val="center"/>
              <w:rPr>
                <w:sz w:val="16"/>
                <w:szCs w:val="16"/>
              </w:rPr>
            </w:pPr>
            <w:r w:rsidRPr="003746BD">
              <w:rPr>
                <w:sz w:val="16"/>
                <w:szCs w:val="16"/>
              </w:rPr>
              <w:t>Дата возникновения</w:t>
            </w:r>
          </w:p>
          <w:p w:rsidR="003942A1" w:rsidRPr="003746BD" w:rsidRDefault="003942A1" w:rsidP="003942A1">
            <w:pPr>
              <w:widowControl w:val="0"/>
              <w:autoSpaceDE w:val="0"/>
              <w:autoSpaceDN w:val="0"/>
              <w:jc w:val="center"/>
              <w:rPr>
                <w:sz w:val="16"/>
                <w:szCs w:val="16"/>
              </w:rPr>
            </w:pPr>
            <w:r w:rsidRPr="003746BD">
              <w:rPr>
                <w:sz w:val="16"/>
                <w:szCs w:val="16"/>
              </w:rPr>
              <w:t>обязательства</w:t>
            </w:r>
          </w:p>
        </w:tc>
        <w:tc>
          <w:tcPr>
            <w:tcW w:w="1133" w:type="dxa"/>
            <w:vMerge w:val="restart"/>
            <w:vAlign w:val="center"/>
          </w:tcPr>
          <w:p w:rsidR="003942A1" w:rsidRPr="003746BD" w:rsidRDefault="003942A1" w:rsidP="003942A1">
            <w:pPr>
              <w:widowControl w:val="0"/>
              <w:autoSpaceDE w:val="0"/>
              <w:autoSpaceDN w:val="0"/>
              <w:jc w:val="center"/>
              <w:rPr>
                <w:sz w:val="16"/>
                <w:szCs w:val="16"/>
              </w:rPr>
            </w:pPr>
            <w:r w:rsidRPr="003746BD">
              <w:rPr>
                <w:sz w:val="16"/>
                <w:szCs w:val="16"/>
              </w:rPr>
              <w:t>Дата погашения обязательства</w:t>
            </w:r>
          </w:p>
        </w:tc>
        <w:tc>
          <w:tcPr>
            <w:tcW w:w="5067" w:type="dxa"/>
            <w:vMerge w:val="restart"/>
            <w:vAlign w:val="center"/>
          </w:tcPr>
          <w:p w:rsidR="003942A1" w:rsidRPr="003746BD" w:rsidRDefault="003942A1" w:rsidP="003942A1">
            <w:pPr>
              <w:widowControl w:val="0"/>
              <w:autoSpaceDE w:val="0"/>
              <w:autoSpaceDN w:val="0"/>
              <w:jc w:val="center"/>
              <w:rPr>
                <w:sz w:val="16"/>
                <w:szCs w:val="16"/>
              </w:rPr>
            </w:pPr>
            <w:r w:rsidRPr="003746BD">
              <w:rPr>
                <w:sz w:val="16"/>
                <w:szCs w:val="16"/>
              </w:rPr>
              <w:t>Сведения о погашении обязательства</w:t>
            </w:r>
          </w:p>
        </w:tc>
        <w:tc>
          <w:tcPr>
            <w:tcW w:w="4646" w:type="dxa"/>
            <w:vMerge w:val="restart"/>
            <w:vAlign w:val="center"/>
          </w:tcPr>
          <w:p w:rsidR="003942A1" w:rsidRPr="003746BD" w:rsidRDefault="003942A1" w:rsidP="003942A1">
            <w:pPr>
              <w:widowControl w:val="0"/>
              <w:autoSpaceDE w:val="0"/>
              <w:autoSpaceDN w:val="0"/>
              <w:jc w:val="center"/>
              <w:rPr>
                <w:sz w:val="16"/>
                <w:szCs w:val="16"/>
              </w:rPr>
            </w:pPr>
            <w:r w:rsidRPr="003746BD">
              <w:rPr>
                <w:sz w:val="16"/>
                <w:szCs w:val="16"/>
              </w:rPr>
              <w:t>Иные сведения, раскрывающие условия исполнения обязательства</w:t>
            </w:r>
          </w:p>
        </w:tc>
      </w:tr>
      <w:tr w:rsidR="003942A1" w:rsidRPr="003746BD" w:rsidTr="00F76F42">
        <w:tblPrEx>
          <w:tblCellMar>
            <w:top w:w="102" w:type="dxa"/>
            <w:left w:w="62" w:type="dxa"/>
            <w:bottom w:w="102" w:type="dxa"/>
            <w:right w:w="62" w:type="dxa"/>
          </w:tblCellMar>
          <w:tblLook w:val="04A0" w:firstRow="1" w:lastRow="0" w:firstColumn="1" w:lastColumn="0" w:noHBand="0" w:noVBand="1"/>
        </w:tblPrEx>
        <w:trPr>
          <w:trHeight w:val="270"/>
        </w:trPr>
        <w:tc>
          <w:tcPr>
            <w:tcW w:w="1277" w:type="dxa"/>
            <w:gridSpan w:val="2"/>
            <w:vMerge/>
          </w:tcPr>
          <w:p w:rsidR="003942A1" w:rsidRPr="003746BD" w:rsidRDefault="003942A1" w:rsidP="003942A1">
            <w:pPr>
              <w:spacing w:after="1" w:line="240" w:lineRule="atLeast"/>
              <w:rPr>
                <w:rFonts w:ascii="Calibri" w:hAnsi="Calibri"/>
                <w:sz w:val="22"/>
                <w:szCs w:val="22"/>
                <w:lang w:eastAsia="en-US"/>
              </w:rPr>
            </w:pPr>
          </w:p>
        </w:tc>
        <w:tc>
          <w:tcPr>
            <w:tcW w:w="2021" w:type="dxa"/>
            <w:vMerge/>
          </w:tcPr>
          <w:p w:rsidR="003942A1" w:rsidRPr="003746BD" w:rsidRDefault="003942A1" w:rsidP="003942A1">
            <w:pPr>
              <w:spacing w:after="1" w:line="240" w:lineRule="atLeast"/>
              <w:rPr>
                <w:rFonts w:ascii="Calibri" w:hAnsi="Calibri"/>
                <w:sz w:val="22"/>
                <w:szCs w:val="22"/>
                <w:lang w:eastAsia="en-US"/>
              </w:rPr>
            </w:pPr>
          </w:p>
        </w:tc>
        <w:tc>
          <w:tcPr>
            <w:tcW w:w="1274" w:type="dxa"/>
            <w:vMerge/>
          </w:tcPr>
          <w:p w:rsidR="003942A1" w:rsidRPr="003746BD" w:rsidRDefault="003942A1" w:rsidP="003942A1">
            <w:pPr>
              <w:spacing w:after="1" w:line="240" w:lineRule="atLeast"/>
              <w:rPr>
                <w:rFonts w:ascii="Calibri" w:hAnsi="Calibri"/>
                <w:sz w:val="22"/>
                <w:szCs w:val="22"/>
                <w:lang w:eastAsia="en-US"/>
              </w:rPr>
            </w:pPr>
          </w:p>
        </w:tc>
        <w:tc>
          <w:tcPr>
            <w:tcW w:w="1133" w:type="dxa"/>
            <w:vMerge/>
          </w:tcPr>
          <w:p w:rsidR="003942A1" w:rsidRPr="003746BD" w:rsidRDefault="003942A1" w:rsidP="003942A1">
            <w:pPr>
              <w:spacing w:after="1" w:line="240" w:lineRule="atLeast"/>
              <w:rPr>
                <w:sz w:val="16"/>
                <w:szCs w:val="16"/>
                <w:lang w:eastAsia="en-US"/>
              </w:rPr>
            </w:pPr>
          </w:p>
        </w:tc>
        <w:tc>
          <w:tcPr>
            <w:tcW w:w="5067" w:type="dxa"/>
            <w:vMerge/>
          </w:tcPr>
          <w:p w:rsidR="003942A1" w:rsidRPr="003746BD" w:rsidRDefault="003942A1" w:rsidP="003942A1">
            <w:pPr>
              <w:spacing w:after="1" w:line="240" w:lineRule="atLeast"/>
              <w:rPr>
                <w:sz w:val="16"/>
                <w:szCs w:val="16"/>
                <w:lang w:eastAsia="en-US"/>
              </w:rPr>
            </w:pPr>
          </w:p>
        </w:tc>
        <w:tc>
          <w:tcPr>
            <w:tcW w:w="4646" w:type="dxa"/>
            <w:vMerge/>
          </w:tcPr>
          <w:p w:rsidR="003942A1" w:rsidRPr="003746BD" w:rsidRDefault="003942A1" w:rsidP="003942A1">
            <w:pPr>
              <w:spacing w:after="1" w:line="240" w:lineRule="atLeast"/>
              <w:rPr>
                <w:sz w:val="16"/>
                <w:szCs w:val="16"/>
                <w:lang w:eastAsia="en-US"/>
              </w:rPr>
            </w:pPr>
          </w:p>
        </w:tc>
      </w:tr>
      <w:tr w:rsidR="003942A1" w:rsidRPr="003746BD" w:rsidTr="00F76F42">
        <w:tblPrEx>
          <w:tblCellMar>
            <w:top w:w="102" w:type="dxa"/>
            <w:left w:w="62" w:type="dxa"/>
            <w:bottom w:w="102" w:type="dxa"/>
            <w:right w:w="62" w:type="dxa"/>
          </w:tblCellMar>
          <w:tblLook w:val="04A0" w:firstRow="1" w:lastRow="0" w:firstColumn="1" w:lastColumn="0" w:noHBand="0" w:noVBand="1"/>
        </w:tblPrEx>
        <w:trPr>
          <w:trHeight w:val="187"/>
        </w:trPr>
        <w:tc>
          <w:tcPr>
            <w:tcW w:w="1277" w:type="dxa"/>
            <w:gridSpan w:val="2"/>
          </w:tcPr>
          <w:p w:rsidR="003942A1" w:rsidRPr="003746BD" w:rsidRDefault="003942A1" w:rsidP="003942A1">
            <w:pPr>
              <w:widowControl w:val="0"/>
              <w:autoSpaceDE w:val="0"/>
              <w:autoSpaceDN w:val="0"/>
              <w:jc w:val="center"/>
              <w:rPr>
                <w:rFonts w:ascii="Calibri" w:hAnsi="Calibri" w:cs="Calibri"/>
                <w:sz w:val="22"/>
                <w:szCs w:val="20"/>
              </w:rPr>
            </w:pPr>
            <w:r w:rsidRPr="003746BD">
              <w:rPr>
                <w:rFonts w:ascii="Calibri" w:hAnsi="Calibri" w:cs="Calibri"/>
                <w:sz w:val="22"/>
                <w:szCs w:val="20"/>
              </w:rPr>
              <w:t>1</w:t>
            </w:r>
          </w:p>
        </w:tc>
        <w:tc>
          <w:tcPr>
            <w:tcW w:w="2021" w:type="dxa"/>
          </w:tcPr>
          <w:p w:rsidR="003942A1" w:rsidRPr="003746BD" w:rsidRDefault="003942A1" w:rsidP="003942A1">
            <w:pPr>
              <w:widowControl w:val="0"/>
              <w:autoSpaceDE w:val="0"/>
              <w:autoSpaceDN w:val="0"/>
              <w:jc w:val="center"/>
              <w:rPr>
                <w:rFonts w:ascii="Calibri" w:hAnsi="Calibri" w:cs="Calibri"/>
                <w:sz w:val="22"/>
                <w:szCs w:val="20"/>
              </w:rPr>
            </w:pPr>
            <w:r w:rsidRPr="003746BD">
              <w:rPr>
                <w:rFonts w:ascii="Calibri" w:hAnsi="Calibri" w:cs="Calibri"/>
                <w:sz w:val="22"/>
                <w:szCs w:val="20"/>
              </w:rPr>
              <w:t>2</w:t>
            </w:r>
          </w:p>
        </w:tc>
        <w:tc>
          <w:tcPr>
            <w:tcW w:w="1274" w:type="dxa"/>
          </w:tcPr>
          <w:p w:rsidR="003942A1" w:rsidRPr="003746BD" w:rsidRDefault="003942A1" w:rsidP="003942A1">
            <w:pPr>
              <w:widowControl w:val="0"/>
              <w:autoSpaceDE w:val="0"/>
              <w:autoSpaceDN w:val="0"/>
              <w:jc w:val="center"/>
              <w:rPr>
                <w:rFonts w:ascii="Calibri" w:hAnsi="Calibri" w:cs="Calibri"/>
                <w:sz w:val="22"/>
                <w:szCs w:val="20"/>
              </w:rPr>
            </w:pPr>
            <w:r w:rsidRPr="003746BD">
              <w:rPr>
                <w:rFonts w:ascii="Calibri" w:hAnsi="Calibri" w:cs="Calibri"/>
                <w:sz w:val="22"/>
                <w:szCs w:val="20"/>
              </w:rPr>
              <w:t>3</w:t>
            </w:r>
          </w:p>
        </w:tc>
        <w:tc>
          <w:tcPr>
            <w:tcW w:w="1133" w:type="dxa"/>
          </w:tcPr>
          <w:p w:rsidR="003942A1" w:rsidRPr="003746BD" w:rsidRDefault="003942A1" w:rsidP="003942A1">
            <w:pPr>
              <w:widowControl w:val="0"/>
              <w:autoSpaceDE w:val="0"/>
              <w:autoSpaceDN w:val="0"/>
              <w:jc w:val="center"/>
              <w:rPr>
                <w:sz w:val="16"/>
                <w:szCs w:val="16"/>
              </w:rPr>
            </w:pPr>
            <w:r w:rsidRPr="003746BD">
              <w:rPr>
                <w:sz w:val="16"/>
                <w:szCs w:val="16"/>
              </w:rPr>
              <w:t>4</w:t>
            </w:r>
          </w:p>
        </w:tc>
        <w:tc>
          <w:tcPr>
            <w:tcW w:w="5067" w:type="dxa"/>
          </w:tcPr>
          <w:p w:rsidR="003942A1" w:rsidRPr="003746BD" w:rsidRDefault="003942A1" w:rsidP="003942A1">
            <w:pPr>
              <w:widowControl w:val="0"/>
              <w:autoSpaceDE w:val="0"/>
              <w:autoSpaceDN w:val="0"/>
              <w:jc w:val="center"/>
              <w:rPr>
                <w:sz w:val="16"/>
                <w:szCs w:val="16"/>
              </w:rPr>
            </w:pPr>
            <w:r w:rsidRPr="003746BD">
              <w:rPr>
                <w:sz w:val="16"/>
                <w:szCs w:val="16"/>
              </w:rPr>
              <w:t>5</w:t>
            </w:r>
          </w:p>
        </w:tc>
        <w:tc>
          <w:tcPr>
            <w:tcW w:w="4646" w:type="dxa"/>
          </w:tcPr>
          <w:p w:rsidR="003942A1" w:rsidRPr="003746BD" w:rsidRDefault="003942A1" w:rsidP="003942A1">
            <w:pPr>
              <w:widowControl w:val="0"/>
              <w:autoSpaceDE w:val="0"/>
              <w:autoSpaceDN w:val="0"/>
              <w:jc w:val="center"/>
              <w:rPr>
                <w:sz w:val="16"/>
                <w:szCs w:val="16"/>
              </w:rPr>
            </w:pPr>
            <w:r w:rsidRPr="003746BD">
              <w:rPr>
                <w:sz w:val="16"/>
                <w:szCs w:val="16"/>
              </w:rPr>
              <w:t>6</w:t>
            </w:r>
          </w:p>
        </w:tc>
      </w:tr>
      <w:tr w:rsidR="003942A1" w:rsidRPr="003746BD" w:rsidTr="00F76F42">
        <w:tblPrEx>
          <w:tblCellMar>
            <w:top w:w="102" w:type="dxa"/>
            <w:left w:w="62" w:type="dxa"/>
            <w:bottom w:w="102" w:type="dxa"/>
            <w:right w:w="62" w:type="dxa"/>
          </w:tblCellMar>
          <w:tblLook w:val="04A0" w:firstRow="1" w:lastRow="0" w:firstColumn="1" w:lastColumn="0" w:noHBand="0" w:noVBand="1"/>
        </w:tblPrEx>
        <w:trPr>
          <w:trHeight w:val="111"/>
        </w:trPr>
        <w:tc>
          <w:tcPr>
            <w:tcW w:w="1277" w:type="dxa"/>
            <w:gridSpan w:val="2"/>
          </w:tcPr>
          <w:p w:rsidR="003942A1" w:rsidRPr="003746BD" w:rsidRDefault="003942A1" w:rsidP="003942A1">
            <w:pPr>
              <w:widowControl w:val="0"/>
              <w:autoSpaceDE w:val="0"/>
              <w:autoSpaceDN w:val="0"/>
              <w:jc w:val="both"/>
              <w:rPr>
                <w:rFonts w:ascii="Calibri" w:hAnsi="Calibri" w:cs="Calibri"/>
                <w:sz w:val="22"/>
                <w:szCs w:val="20"/>
              </w:rPr>
            </w:pPr>
          </w:p>
        </w:tc>
        <w:tc>
          <w:tcPr>
            <w:tcW w:w="2021" w:type="dxa"/>
          </w:tcPr>
          <w:p w:rsidR="003942A1" w:rsidRPr="003746BD" w:rsidRDefault="003942A1" w:rsidP="003942A1">
            <w:pPr>
              <w:widowControl w:val="0"/>
              <w:autoSpaceDE w:val="0"/>
              <w:autoSpaceDN w:val="0"/>
              <w:jc w:val="both"/>
              <w:rPr>
                <w:rFonts w:ascii="Calibri" w:hAnsi="Calibri" w:cs="Calibri"/>
                <w:sz w:val="22"/>
                <w:szCs w:val="20"/>
              </w:rPr>
            </w:pPr>
          </w:p>
        </w:tc>
        <w:tc>
          <w:tcPr>
            <w:tcW w:w="1274" w:type="dxa"/>
          </w:tcPr>
          <w:p w:rsidR="003942A1" w:rsidRPr="003746BD" w:rsidRDefault="003942A1" w:rsidP="003942A1">
            <w:pPr>
              <w:widowControl w:val="0"/>
              <w:autoSpaceDE w:val="0"/>
              <w:autoSpaceDN w:val="0"/>
              <w:jc w:val="both"/>
              <w:rPr>
                <w:rFonts w:ascii="Calibri" w:hAnsi="Calibri" w:cs="Calibri"/>
                <w:sz w:val="22"/>
                <w:szCs w:val="20"/>
              </w:rPr>
            </w:pPr>
          </w:p>
        </w:tc>
        <w:tc>
          <w:tcPr>
            <w:tcW w:w="1133" w:type="dxa"/>
          </w:tcPr>
          <w:p w:rsidR="003942A1" w:rsidRPr="003746BD" w:rsidRDefault="003942A1" w:rsidP="003942A1">
            <w:pPr>
              <w:widowControl w:val="0"/>
              <w:autoSpaceDE w:val="0"/>
              <w:autoSpaceDN w:val="0"/>
              <w:jc w:val="both"/>
              <w:rPr>
                <w:sz w:val="16"/>
                <w:szCs w:val="16"/>
              </w:rPr>
            </w:pPr>
          </w:p>
        </w:tc>
        <w:tc>
          <w:tcPr>
            <w:tcW w:w="5067" w:type="dxa"/>
          </w:tcPr>
          <w:p w:rsidR="003942A1" w:rsidRPr="003746BD" w:rsidRDefault="003942A1" w:rsidP="003942A1">
            <w:pPr>
              <w:widowControl w:val="0"/>
              <w:autoSpaceDE w:val="0"/>
              <w:autoSpaceDN w:val="0"/>
              <w:jc w:val="both"/>
              <w:rPr>
                <w:sz w:val="16"/>
                <w:szCs w:val="16"/>
              </w:rPr>
            </w:pPr>
          </w:p>
        </w:tc>
        <w:tc>
          <w:tcPr>
            <w:tcW w:w="4646" w:type="dxa"/>
          </w:tcPr>
          <w:p w:rsidR="003942A1" w:rsidRPr="003746BD" w:rsidRDefault="003942A1" w:rsidP="003942A1">
            <w:pPr>
              <w:widowControl w:val="0"/>
              <w:autoSpaceDE w:val="0"/>
              <w:autoSpaceDN w:val="0"/>
              <w:jc w:val="both"/>
              <w:rPr>
                <w:sz w:val="16"/>
                <w:szCs w:val="16"/>
              </w:rPr>
            </w:pPr>
          </w:p>
        </w:tc>
      </w:tr>
      <w:tr w:rsidR="003942A1" w:rsidRPr="003746BD" w:rsidTr="00F76F42">
        <w:tblPrEx>
          <w:tblCellMar>
            <w:top w:w="102" w:type="dxa"/>
            <w:left w:w="62" w:type="dxa"/>
            <w:bottom w:w="102" w:type="dxa"/>
            <w:right w:w="62" w:type="dxa"/>
          </w:tblCellMar>
          <w:tblLook w:val="04A0" w:firstRow="1" w:lastRow="0" w:firstColumn="1" w:lastColumn="0" w:noHBand="0" w:noVBand="1"/>
        </w:tblPrEx>
        <w:trPr>
          <w:trHeight w:val="203"/>
        </w:trPr>
        <w:tc>
          <w:tcPr>
            <w:tcW w:w="1277" w:type="dxa"/>
            <w:gridSpan w:val="2"/>
          </w:tcPr>
          <w:p w:rsidR="003942A1" w:rsidRPr="003746BD" w:rsidRDefault="003942A1" w:rsidP="003942A1">
            <w:pPr>
              <w:widowControl w:val="0"/>
              <w:autoSpaceDE w:val="0"/>
              <w:autoSpaceDN w:val="0"/>
              <w:jc w:val="both"/>
              <w:rPr>
                <w:rFonts w:ascii="Calibri" w:hAnsi="Calibri" w:cs="Calibri"/>
                <w:sz w:val="22"/>
                <w:szCs w:val="20"/>
              </w:rPr>
            </w:pPr>
          </w:p>
        </w:tc>
        <w:tc>
          <w:tcPr>
            <w:tcW w:w="2021" w:type="dxa"/>
          </w:tcPr>
          <w:p w:rsidR="003942A1" w:rsidRPr="003746BD" w:rsidRDefault="003942A1" w:rsidP="003942A1">
            <w:pPr>
              <w:widowControl w:val="0"/>
              <w:autoSpaceDE w:val="0"/>
              <w:autoSpaceDN w:val="0"/>
              <w:jc w:val="both"/>
              <w:rPr>
                <w:rFonts w:ascii="Calibri" w:hAnsi="Calibri" w:cs="Calibri"/>
                <w:sz w:val="22"/>
                <w:szCs w:val="20"/>
              </w:rPr>
            </w:pPr>
          </w:p>
        </w:tc>
        <w:tc>
          <w:tcPr>
            <w:tcW w:w="1274" w:type="dxa"/>
          </w:tcPr>
          <w:p w:rsidR="003942A1" w:rsidRPr="003746BD" w:rsidRDefault="003942A1" w:rsidP="003942A1">
            <w:pPr>
              <w:widowControl w:val="0"/>
              <w:autoSpaceDE w:val="0"/>
              <w:autoSpaceDN w:val="0"/>
              <w:jc w:val="both"/>
              <w:rPr>
                <w:rFonts w:ascii="Calibri" w:hAnsi="Calibri" w:cs="Calibri"/>
                <w:sz w:val="22"/>
                <w:szCs w:val="20"/>
              </w:rPr>
            </w:pPr>
          </w:p>
        </w:tc>
        <w:tc>
          <w:tcPr>
            <w:tcW w:w="1133" w:type="dxa"/>
          </w:tcPr>
          <w:p w:rsidR="003942A1" w:rsidRPr="003746BD" w:rsidRDefault="003942A1" w:rsidP="003942A1">
            <w:pPr>
              <w:widowControl w:val="0"/>
              <w:autoSpaceDE w:val="0"/>
              <w:autoSpaceDN w:val="0"/>
              <w:jc w:val="both"/>
              <w:rPr>
                <w:sz w:val="16"/>
                <w:szCs w:val="16"/>
              </w:rPr>
            </w:pPr>
          </w:p>
        </w:tc>
        <w:tc>
          <w:tcPr>
            <w:tcW w:w="5067" w:type="dxa"/>
          </w:tcPr>
          <w:p w:rsidR="003942A1" w:rsidRPr="003746BD" w:rsidRDefault="003942A1" w:rsidP="003942A1">
            <w:pPr>
              <w:widowControl w:val="0"/>
              <w:autoSpaceDE w:val="0"/>
              <w:autoSpaceDN w:val="0"/>
              <w:jc w:val="both"/>
              <w:rPr>
                <w:sz w:val="16"/>
                <w:szCs w:val="16"/>
              </w:rPr>
            </w:pPr>
          </w:p>
        </w:tc>
        <w:tc>
          <w:tcPr>
            <w:tcW w:w="4646" w:type="dxa"/>
          </w:tcPr>
          <w:p w:rsidR="003942A1" w:rsidRPr="003746BD" w:rsidRDefault="003942A1" w:rsidP="003942A1">
            <w:pPr>
              <w:widowControl w:val="0"/>
              <w:autoSpaceDE w:val="0"/>
              <w:autoSpaceDN w:val="0"/>
              <w:jc w:val="both"/>
              <w:rPr>
                <w:sz w:val="16"/>
                <w:szCs w:val="16"/>
              </w:rPr>
            </w:pPr>
          </w:p>
        </w:tc>
      </w:tr>
      <w:tr w:rsidR="00AE0C85" w:rsidRPr="003746BD" w:rsidTr="00F76F42">
        <w:tblPrEx>
          <w:tblCellMar>
            <w:top w:w="102" w:type="dxa"/>
            <w:left w:w="62" w:type="dxa"/>
            <w:bottom w:w="102" w:type="dxa"/>
            <w:right w:w="62" w:type="dxa"/>
          </w:tblCellMar>
          <w:tblLook w:val="04A0" w:firstRow="1" w:lastRow="0" w:firstColumn="1" w:lastColumn="0" w:noHBand="0" w:noVBand="1"/>
        </w:tblPrEx>
        <w:tc>
          <w:tcPr>
            <w:tcW w:w="15418" w:type="dxa"/>
            <w:gridSpan w:val="7"/>
          </w:tcPr>
          <w:p w:rsidR="00AE0C85" w:rsidRPr="003746BD" w:rsidRDefault="00AE0C85" w:rsidP="003942A1">
            <w:pPr>
              <w:widowControl w:val="0"/>
              <w:autoSpaceDE w:val="0"/>
              <w:autoSpaceDN w:val="0"/>
              <w:jc w:val="both"/>
              <w:rPr>
                <w:sz w:val="20"/>
                <w:szCs w:val="20"/>
              </w:rPr>
            </w:pPr>
            <w:r w:rsidRPr="003746BD">
              <w:rPr>
                <w:sz w:val="20"/>
                <w:szCs w:val="20"/>
              </w:rPr>
              <w:t>Итого:</w:t>
            </w:r>
          </w:p>
        </w:tc>
      </w:tr>
      <w:tr w:rsidR="001D2297" w:rsidRPr="003746BD" w:rsidTr="00F76F42">
        <w:tblPrEx>
          <w:tblCellMar>
            <w:top w:w="102" w:type="dxa"/>
            <w:left w:w="62" w:type="dxa"/>
            <w:bottom w:w="102" w:type="dxa"/>
            <w:right w:w="62" w:type="dxa"/>
          </w:tblCellMar>
          <w:tblLook w:val="04A0" w:firstRow="1" w:lastRow="0" w:firstColumn="1" w:lastColumn="0" w:noHBand="0" w:noVBand="1"/>
        </w:tblPrEx>
        <w:tc>
          <w:tcPr>
            <w:tcW w:w="15418" w:type="dxa"/>
            <w:gridSpan w:val="7"/>
          </w:tcPr>
          <w:p w:rsidR="001D2297" w:rsidRPr="003746BD" w:rsidRDefault="001D2297" w:rsidP="003942A1">
            <w:pPr>
              <w:widowControl w:val="0"/>
              <w:autoSpaceDE w:val="0"/>
              <w:autoSpaceDN w:val="0"/>
              <w:jc w:val="both"/>
              <w:rPr>
                <w:b/>
              </w:rPr>
            </w:pPr>
            <w:r w:rsidRPr="003746BD">
              <w:rPr>
                <w:b/>
              </w:rPr>
              <w:t>ВСЕГО муниципальный долг:</w:t>
            </w:r>
          </w:p>
        </w:tc>
      </w:tr>
      <w:tr w:rsidR="003942A1" w:rsidRPr="003746BD" w:rsidTr="00F76F42">
        <w:tblPrEx>
          <w:tblCellMar>
            <w:top w:w="0" w:type="dxa"/>
            <w:bottom w:w="0" w:type="dxa"/>
          </w:tblCellMar>
        </w:tblPrEx>
        <w:trPr>
          <w:gridAfter w:val="6"/>
          <w:wAfter w:w="14939" w:type="dxa"/>
          <w:trHeight w:val="30"/>
        </w:trPr>
        <w:tc>
          <w:tcPr>
            <w:tcW w:w="479" w:type="dxa"/>
            <w:tcBorders>
              <w:top w:val="nil"/>
              <w:left w:val="nil"/>
              <w:bottom w:val="nil"/>
              <w:right w:val="nil"/>
            </w:tcBorders>
          </w:tcPr>
          <w:p w:rsidR="003942A1" w:rsidRPr="003746BD" w:rsidRDefault="003942A1" w:rsidP="003942A1">
            <w:pPr>
              <w:widowControl w:val="0"/>
              <w:autoSpaceDE w:val="0"/>
              <w:autoSpaceDN w:val="0"/>
              <w:jc w:val="both"/>
              <w:rPr>
                <w:rFonts w:ascii="Calibri" w:hAnsi="Calibri" w:cs="Calibri"/>
                <w:sz w:val="22"/>
                <w:szCs w:val="20"/>
              </w:rPr>
            </w:pPr>
          </w:p>
        </w:tc>
      </w:tr>
    </w:tbl>
    <w:p w:rsidR="0052059E" w:rsidRPr="003746BD" w:rsidRDefault="0052059E" w:rsidP="0052059E">
      <w:pPr>
        <w:widowControl w:val="0"/>
        <w:autoSpaceDE w:val="0"/>
        <w:autoSpaceDN w:val="0"/>
        <w:jc w:val="both"/>
        <w:rPr>
          <w:rFonts w:ascii="Calibri" w:hAnsi="Calibri" w:cs="Calibri"/>
          <w:sz w:val="22"/>
          <w:szCs w:val="20"/>
        </w:rPr>
      </w:pPr>
    </w:p>
    <w:p w:rsidR="00AB239B" w:rsidRPr="003746BD" w:rsidRDefault="00AB239B" w:rsidP="001F70C4">
      <w:pPr>
        <w:pStyle w:val="ConsPlusNormal"/>
        <w:widowControl/>
        <w:ind w:firstLine="0"/>
        <w:jc w:val="both"/>
      </w:pPr>
    </w:p>
    <w:p w:rsidR="00AB239B" w:rsidRPr="003746BD" w:rsidRDefault="00AB239B" w:rsidP="001F70C4">
      <w:pPr>
        <w:pStyle w:val="ConsPlusNormal"/>
        <w:widowControl/>
        <w:ind w:firstLine="0"/>
        <w:jc w:val="both"/>
      </w:pPr>
    </w:p>
    <w:p w:rsidR="00AB239B" w:rsidRPr="003746BD" w:rsidRDefault="00AB239B" w:rsidP="001F70C4">
      <w:pPr>
        <w:pStyle w:val="ConsPlusNormal"/>
        <w:widowControl/>
        <w:ind w:firstLine="0"/>
        <w:jc w:val="both"/>
      </w:pPr>
    </w:p>
    <w:p w:rsidR="00AB239B" w:rsidRPr="003746BD" w:rsidRDefault="00AB239B" w:rsidP="001F70C4">
      <w:pPr>
        <w:pStyle w:val="ConsPlusNormal"/>
        <w:widowControl/>
        <w:ind w:firstLine="0"/>
        <w:jc w:val="both"/>
      </w:pPr>
    </w:p>
    <w:p w:rsidR="004C5D9E" w:rsidRDefault="004C5D9E" w:rsidP="004C5D9E">
      <w:pPr>
        <w:pStyle w:val="ConsPlusNormal"/>
        <w:jc w:val="both"/>
      </w:pPr>
      <w:r w:rsidRPr="003746BD">
        <w:t>.</w:t>
      </w:r>
    </w:p>
    <w:p w:rsidR="00AB239B" w:rsidRPr="001F70C4" w:rsidRDefault="00AB239B" w:rsidP="001F70C4">
      <w:pPr>
        <w:pStyle w:val="ConsPlusNormal"/>
        <w:widowControl/>
        <w:ind w:firstLine="0"/>
        <w:jc w:val="both"/>
      </w:pPr>
    </w:p>
    <w:sectPr w:rsidR="00AB239B" w:rsidRPr="001F70C4" w:rsidSect="0023205C">
      <w:pgSz w:w="16838" w:h="11906" w:orient="landscape" w:code="9"/>
      <w:pgMar w:top="238" w:right="820" w:bottom="851" w:left="1134" w:header="720" w:footer="720" w:gutter="34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178B5"/>
    <w:multiLevelType w:val="hybridMultilevel"/>
    <w:tmpl w:val="9B72025C"/>
    <w:lvl w:ilvl="0" w:tplc="A300CE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2EAA7BEE"/>
    <w:multiLevelType w:val="hybridMultilevel"/>
    <w:tmpl w:val="E1B0BF2A"/>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E40765"/>
    <w:multiLevelType w:val="multilevel"/>
    <w:tmpl w:val="AE3E1DB6"/>
    <w:lvl w:ilvl="0">
      <w:start w:val="1"/>
      <w:numFmt w:val="decimal"/>
      <w:lvlText w:val="%1."/>
      <w:lvlJc w:val="left"/>
      <w:pPr>
        <w:ind w:left="720" w:hanging="360"/>
      </w:pPr>
      <w:rPr>
        <w:rFonts w:cs="Times New Roman" w:hint="default"/>
      </w:rPr>
    </w:lvl>
    <w:lvl w:ilvl="1">
      <w:start w:val="3"/>
      <w:numFmt w:val="decimal"/>
      <w:isLgl/>
      <w:lvlText w:val="%1.%2."/>
      <w:lvlJc w:val="left"/>
      <w:pPr>
        <w:ind w:left="1305" w:hanging="525"/>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3">
    <w:nsid w:val="466F59A1"/>
    <w:multiLevelType w:val="hybridMultilevel"/>
    <w:tmpl w:val="54C0B028"/>
    <w:lvl w:ilvl="0" w:tplc="58289074">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4">
    <w:nsid w:val="50B31C3B"/>
    <w:multiLevelType w:val="hybridMultilevel"/>
    <w:tmpl w:val="4D94B836"/>
    <w:lvl w:ilvl="0" w:tplc="FC4A5A2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50F21789"/>
    <w:multiLevelType w:val="hybridMultilevel"/>
    <w:tmpl w:val="EDC2D92A"/>
    <w:lvl w:ilvl="0" w:tplc="833AA86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59F31134"/>
    <w:multiLevelType w:val="hybridMultilevel"/>
    <w:tmpl w:val="FCB8A1BA"/>
    <w:lvl w:ilvl="0" w:tplc="7D6C0F80">
      <w:start w:val="5"/>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0365213"/>
    <w:multiLevelType w:val="hybridMultilevel"/>
    <w:tmpl w:val="E304B2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3C71310"/>
    <w:multiLevelType w:val="hybridMultilevel"/>
    <w:tmpl w:val="FB6C0570"/>
    <w:lvl w:ilvl="0" w:tplc="519E74A2">
      <w:start w:val="4"/>
      <w:numFmt w:val="decimal"/>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
    <w:nsid w:val="740F2538"/>
    <w:multiLevelType w:val="hybridMultilevel"/>
    <w:tmpl w:val="B756EF84"/>
    <w:lvl w:ilvl="0" w:tplc="4AFCF8C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7D033CDE"/>
    <w:multiLevelType w:val="hybridMultilevel"/>
    <w:tmpl w:val="7DFA460E"/>
    <w:lvl w:ilvl="0" w:tplc="03DA34F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4"/>
  </w:num>
  <w:num w:numId="2">
    <w:abstractNumId w:val="9"/>
  </w:num>
  <w:num w:numId="3">
    <w:abstractNumId w:val="10"/>
  </w:num>
  <w:num w:numId="4">
    <w:abstractNumId w:val="8"/>
  </w:num>
  <w:num w:numId="5">
    <w:abstractNumId w:val="5"/>
  </w:num>
  <w:num w:numId="6">
    <w:abstractNumId w:val="0"/>
  </w:num>
  <w:num w:numId="7">
    <w:abstractNumId w:val="2"/>
  </w:num>
  <w:num w:numId="8">
    <w:abstractNumId w:val="6"/>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5A"/>
    <w:rsid w:val="0000082B"/>
    <w:rsid w:val="00003D74"/>
    <w:rsid w:val="0001385C"/>
    <w:rsid w:val="0002068B"/>
    <w:rsid w:val="00040DFC"/>
    <w:rsid w:val="00045F05"/>
    <w:rsid w:val="00067E80"/>
    <w:rsid w:val="000739FA"/>
    <w:rsid w:val="00074790"/>
    <w:rsid w:val="00091222"/>
    <w:rsid w:val="00091772"/>
    <w:rsid w:val="000C5CE8"/>
    <w:rsid w:val="000D5471"/>
    <w:rsid w:val="000E255F"/>
    <w:rsid w:val="000E6EA7"/>
    <w:rsid w:val="000E70C3"/>
    <w:rsid w:val="000F451A"/>
    <w:rsid w:val="0012505D"/>
    <w:rsid w:val="00135DDD"/>
    <w:rsid w:val="0016038A"/>
    <w:rsid w:val="00163532"/>
    <w:rsid w:val="001637A3"/>
    <w:rsid w:val="001715B9"/>
    <w:rsid w:val="001A55BC"/>
    <w:rsid w:val="001B1C55"/>
    <w:rsid w:val="001C2D9A"/>
    <w:rsid w:val="001D15EA"/>
    <w:rsid w:val="001D2297"/>
    <w:rsid w:val="001D507A"/>
    <w:rsid w:val="001D70A5"/>
    <w:rsid w:val="001E1CAE"/>
    <w:rsid w:val="001F70C4"/>
    <w:rsid w:val="00214DC4"/>
    <w:rsid w:val="002177A1"/>
    <w:rsid w:val="0023205C"/>
    <w:rsid w:val="00234664"/>
    <w:rsid w:val="00245AD7"/>
    <w:rsid w:val="00253F8E"/>
    <w:rsid w:val="00263271"/>
    <w:rsid w:val="002806AC"/>
    <w:rsid w:val="0029745E"/>
    <w:rsid w:val="002C4B5C"/>
    <w:rsid w:val="002C5591"/>
    <w:rsid w:val="002D385A"/>
    <w:rsid w:val="002D419C"/>
    <w:rsid w:val="002D57BC"/>
    <w:rsid w:val="002E05D9"/>
    <w:rsid w:val="002E1235"/>
    <w:rsid w:val="002E7405"/>
    <w:rsid w:val="00323C43"/>
    <w:rsid w:val="00337B52"/>
    <w:rsid w:val="00343E15"/>
    <w:rsid w:val="00356184"/>
    <w:rsid w:val="003671AD"/>
    <w:rsid w:val="003746BD"/>
    <w:rsid w:val="0037548E"/>
    <w:rsid w:val="00384AE3"/>
    <w:rsid w:val="003942A1"/>
    <w:rsid w:val="003B49C8"/>
    <w:rsid w:val="003C47B0"/>
    <w:rsid w:val="003D7876"/>
    <w:rsid w:val="003E130F"/>
    <w:rsid w:val="003F5E63"/>
    <w:rsid w:val="003F7E7D"/>
    <w:rsid w:val="0040068E"/>
    <w:rsid w:val="004014DF"/>
    <w:rsid w:val="00404A1E"/>
    <w:rsid w:val="00416CF5"/>
    <w:rsid w:val="00430B77"/>
    <w:rsid w:val="00432572"/>
    <w:rsid w:val="00437CC0"/>
    <w:rsid w:val="00441DEC"/>
    <w:rsid w:val="00455EA6"/>
    <w:rsid w:val="00463C6F"/>
    <w:rsid w:val="00464C9E"/>
    <w:rsid w:val="004848DE"/>
    <w:rsid w:val="004B5A47"/>
    <w:rsid w:val="004C28D0"/>
    <w:rsid w:val="004C5D9E"/>
    <w:rsid w:val="004E082C"/>
    <w:rsid w:val="004F24B3"/>
    <w:rsid w:val="00511DC0"/>
    <w:rsid w:val="00513F9B"/>
    <w:rsid w:val="0052059E"/>
    <w:rsid w:val="00521925"/>
    <w:rsid w:val="00540017"/>
    <w:rsid w:val="00543A63"/>
    <w:rsid w:val="0056442D"/>
    <w:rsid w:val="00566E64"/>
    <w:rsid w:val="00567B1A"/>
    <w:rsid w:val="0057679A"/>
    <w:rsid w:val="00577C2F"/>
    <w:rsid w:val="005805BD"/>
    <w:rsid w:val="00581302"/>
    <w:rsid w:val="00585B66"/>
    <w:rsid w:val="00587444"/>
    <w:rsid w:val="00593977"/>
    <w:rsid w:val="0059526B"/>
    <w:rsid w:val="00595B52"/>
    <w:rsid w:val="005C0047"/>
    <w:rsid w:val="005C3982"/>
    <w:rsid w:val="005C51AB"/>
    <w:rsid w:val="005C7996"/>
    <w:rsid w:val="005D204C"/>
    <w:rsid w:val="005D285A"/>
    <w:rsid w:val="005E63D5"/>
    <w:rsid w:val="005E7D01"/>
    <w:rsid w:val="005F0C8D"/>
    <w:rsid w:val="00605BFE"/>
    <w:rsid w:val="00641284"/>
    <w:rsid w:val="006658A5"/>
    <w:rsid w:val="006713FF"/>
    <w:rsid w:val="006752D3"/>
    <w:rsid w:val="00686424"/>
    <w:rsid w:val="006937DB"/>
    <w:rsid w:val="006B20E2"/>
    <w:rsid w:val="006B5F35"/>
    <w:rsid w:val="006C2B16"/>
    <w:rsid w:val="006E0E63"/>
    <w:rsid w:val="006E7064"/>
    <w:rsid w:val="00710801"/>
    <w:rsid w:val="00712B95"/>
    <w:rsid w:val="007146A0"/>
    <w:rsid w:val="00715D7C"/>
    <w:rsid w:val="0071617D"/>
    <w:rsid w:val="00716797"/>
    <w:rsid w:val="00730BF1"/>
    <w:rsid w:val="0073635C"/>
    <w:rsid w:val="00736B9F"/>
    <w:rsid w:val="007375BE"/>
    <w:rsid w:val="007403EF"/>
    <w:rsid w:val="0074571C"/>
    <w:rsid w:val="00775536"/>
    <w:rsid w:val="007805A8"/>
    <w:rsid w:val="00782284"/>
    <w:rsid w:val="007872F7"/>
    <w:rsid w:val="00790493"/>
    <w:rsid w:val="0079147D"/>
    <w:rsid w:val="0079568C"/>
    <w:rsid w:val="007A21A8"/>
    <w:rsid w:val="007A7EC0"/>
    <w:rsid w:val="007B6329"/>
    <w:rsid w:val="007C187D"/>
    <w:rsid w:val="007D1C18"/>
    <w:rsid w:val="007E1B8A"/>
    <w:rsid w:val="007E3D71"/>
    <w:rsid w:val="008022FB"/>
    <w:rsid w:val="008170AA"/>
    <w:rsid w:val="00832C2E"/>
    <w:rsid w:val="00863F52"/>
    <w:rsid w:val="008733D9"/>
    <w:rsid w:val="008807C7"/>
    <w:rsid w:val="00881824"/>
    <w:rsid w:val="008877E2"/>
    <w:rsid w:val="00896F7B"/>
    <w:rsid w:val="008C39AE"/>
    <w:rsid w:val="008D3BA1"/>
    <w:rsid w:val="008F2C11"/>
    <w:rsid w:val="009038B0"/>
    <w:rsid w:val="0091014F"/>
    <w:rsid w:val="00931A66"/>
    <w:rsid w:val="00942665"/>
    <w:rsid w:val="009445FB"/>
    <w:rsid w:val="00963F4B"/>
    <w:rsid w:val="009731AC"/>
    <w:rsid w:val="009738E4"/>
    <w:rsid w:val="00974A42"/>
    <w:rsid w:val="00980145"/>
    <w:rsid w:val="009827D2"/>
    <w:rsid w:val="00985A62"/>
    <w:rsid w:val="009A2DE7"/>
    <w:rsid w:val="009A57EF"/>
    <w:rsid w:val="009B4796"/>
    <w:rsid w:val="009C28AD"/>
    <w:rsid w:val="009C32AC"/>
    <w:rsid w:val="009D0AFC"/>
    <w:rsid w:val="009D3B78"/>
    <w:rsid w:val="009E6982"/>
    <w:rsid w:val="009E7454"/>
    <w:rsid w:val="00A10A83"/>
    <w:rsid w:val="00A2318F"/>
    <w:rsid w:val="00A3700D"/>
    <w:rsid w:val="00A44093"/>
    <w:rsid w:val="00A63570"/>
    <w:rsid w:val="00A93966"/>
    <w:rsid w:val="00A94ACE"/>
    <w:rsid w:val="00A95BEC"/>
    <w:rsid w:val="00AA65DF"/>
    <w:rsid w:val="00AA6EB9"/>
    <w:rsid w:val="00AB239B"/>
    <w:rsid w:val="00AC0D29"/>
    <w:rsid w:val="00AE0C85"/>
    <w:rsid w:val="00B07225"/>
    <w:rsid w:val="00B22DD7"/>
    <w:rsid w:val="00B348DF"/>
    <w:rsid w:val="00B414CC"/>
    <w:rsid w:val="00B44C81"/>
    <w:rsid w:val="00B45D44"/>
    <w:rsid w:val="00B74E75"/>
    <w:rsid w:val="00B834F5"/>
    <w:rsid w:val="00B86107"/>
    <w:rsid w:val="00BB4653"/>
    <w:rsid w:val="00BB6F42"/>
    <w:rsid w:val="00BC058F"/>
    <w:rsid w:val="00BD0910"/>
    <w:rsid w:val="00C00039"/>
    <w:rsid w:val="00C1389C"/>
    <w:rsid w:val="00C16A39"/>
    <w:rsid w:val="00C31E3C"/>
    <w:rsid w:val="00C32562"/>
    <w:rsid w:val="00C47143"/>
    <w:rsid w:val="00C51064"/>
    <w:rsid w:val="00C62BCC"/>
    <w:rsid w:val="00C6622E"/>
    <w:rsid w:val="00C729FB"/>
    <w:rsid w:val="00C9615B"/>
    <w:rsid w:val="00CA3012"/>
    <w:rsid w:val="00CB2E2D"/>
    <w:rsid w:val="00CC0D55"/>
    <w:rsid w:val="00CD3A07"/>
    <w:rsid w:val="00CD75E1"/>
    <w:rsid w:val="00CE578A"/>
    <w:rsid w:val="00D027BB"/>
    <w:rsid w:val="00D02F3F"/>
    <w:rsid w:val="00D119C6"/>
    <w:rsid w:val="00D41AB0"/>
    <w:rsid w:val="00D57119"/>
    <w:rsid w:val="00D60F02"/>
    <w:rsid w:val="00D616A8"/>
    <w:rsid w:val="00D64A44"/>
    <w:rsid w:val="00D73820"/>
    <w:rsid w:val="00D950C6"/>
    <w:rsid w:val="00D95234"/>
    <w:rsid w:val="00D97B0C"/>
    <w:rsid w:val="00DC2AFB"/>
    <w:rsid w:val="00DC55AD"/>
    <w:rsid w:val="00DE2DC3"/>
    <w:rsid w:val="00DE6451"/>
    <w:rsid w:val="00DE7695"/>
    <w:rsid w:val="00DE77BC"/>
    <w:rsid w:val="00DF2424"/>
    <w:rsid w:val="00DF374C"/>
    <w:rsid w:val="00DF4160"/>
    <w:rsid w:val="00E16B87"/>
    <w:rsid w:val="00E30499"/>
    <w:rsid w:val="00E368B4"/>
    <w:rsid w:val="00E41A72"/>
    <w:rsid w:val="00E41EDC"/>
    <w:rsid w:val="00E54EC1"/>
    <w:rsid w:val="00E62432"/>
    <w:rsid w:val="00E64A16"/>
    <w:rsid w:val="00E728D2"/>
    <w:rsid w:val="00E74B3C"/>
    <w:rsid w:val="00E827BB"/>
    <w:rsid w:val="00E83EA1"/>
    <w:rsid w:val="00E9464F"/>
    <w:rsid w:val="00E955ED"/>
    <w:rsid w:val="00E96A0F"/>
    <w:rsid w:val="00EA4B2D"/>
    <w:rsid w:val="00EB58B7"/>
    <w:rsid w:val="00EB60BE"/>
    <w:rsid w:val="00ED40CD"/>
    <w:rsid w:val="00EE2B90"/>
    <w:rsid w:val="00EF63EF"/>
    <w:rsid w:val="00F0120B"/>
    <w:rsid w:val="00F01A25"/>
    <w:rsid w:val="00F01B9B"/>
    <w:rsid w:val="00F049CD"/>
    <w:rsid w:val="00F26E1D"/>
    <w:rsid w:val="00F3578C"/>
    <w:rsid w:val="00F35F43"/>
    <w:rsid w:val="00F76F42"/>
    <w:rsid w:val="00F80DC4"/>
    <w:rsid w:val="00F8699D"/>
    <w:rsid w:val="00F87D98"/>
    <w:rsid w:val="00FA2AD6"/>
    <w:rsid w:val="00FB08BC"/>
    <w:rsid w:val="00FB4671"/>
    <w:rsid w:val="00FB4FEA"/>
    <w:rsid w:val="00FB5AC5"/>
    <w:rsid w:val="00FC16E5"/>
    <w:rsid w:val="00FC5BC1"/>
    <w:rsid w:val="00FF2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059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rsid w:val="00566E64"/>
    <w:rPr>
      <w:rFonts w:ascii="Tahoma" w:hAnsi="Tahoma" w:cs="Tahoma"/>
      <w:sz w:val="16"/>
      <w:szCs w:val="16"/>
    </w:rPr>
  </w:style>
  <w:style w:type="character" w:customStyle="1" w:styleId="a4">
    <w:name w:val="Текст выноски Знак"/>
    <w:basedOn w:val="a0"/>
    <w:link w:val="a3"/>
    <w:uiPriority w:val="99"/>
    <w:semiHidden/>
    <w:locked/>
    <w:rPr>
      <w:rFonts w:ascii="Segoe UI" w:hAnsi="Segoe UI" w:cs="Segoe UI"/>
      <w:sz w:val="18"/>
      <w:szCs w:val="18"/>
    </w:rPr>
  </w:style>
  <w:style w:type="paragraph" w:customStyle="1" w:styleId="formattext">
    <w:name w:val="formattext"/>
    <w:basedOn w:val="a"/>
    <w:rsid w:val="00AA6EB9"/>
    <w:pPr>
      <w:spacing w:before="100" w:beforeAutospacing="1" w:after="100" w:afterAutospacing="1"/>
    </w:pPr>
  </w:style>
  <w:style w:type="paragraph" w:styleId="a5">
    <w:name w:val="No Spacing"/>
    <w:uiPriority w:val="1"/>
    <w:qFormat/>
    <w:rsid w:val="00587444"/>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059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rsid w:val="00566E64"/>
    <w:rPr>
      <w:rFonts w:ascii="Tahoma" w:hAnsi="Tahoma" w:cs="Tahoma"/>
      <w:sz w:val="16"/>
      <w:szCs w:val="16"/>
    </w:rPr>
  </w:style>
  <w:style w:type="character" w:customStyle="1" w:styleId="a4">
    <w:name w:val="Текст выноски Знак"/>
    <w:basedOn w:val="a0"/>
    <w:link w:val="a3"/>
    <w:uiPriority w:val="99"/>
    <w:semiHidden/>
    <w:locked/>
    <w:rPr>
      <w:rFonts w:ascii="Segoe UI" w:hAnsi="Segoe UI" w:cs="Segoe UI"/>
      <w:sz w:val="18"/>
      <w:szCs w:val="18"/>
    </w:rPr>
  </w:style>
  <w:style w:type="paragraph" w:customStyle="1" w:styleId="formattext">
    <w:name w:val="formattext"/>
    <w:basedOn w:val="a"/>
    <w:rsid w:val="00AA6EB9"/>
    <w:pPr>
      <w:spacing w:before="100" w:beforeAutospacing="1" w:after="100" w:afterAutospacing="1"/>
    </w:pPr>
  </w:style>
  <w:style w:type="paragraph" w:styleId="a5">
    <w:name w:val="No Spacing"/>
    <w:uiPriority w:val="1"/>
    <w:qFormat/>
    <w:rsid w:val="0058744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360290">
      <w:marLeft w:val="0"/>
      <w:marRight w:val="0"/>
      <w:marTop w:val="0"/>
      <w:marBottom w:val="0"/>
      <w:divBdr>
        <w:top w:val="none" w:sz="0" w:space="0" w:color="auto"/>
        <w:left w:val="none" w:sz="0" w:space="0" w:color="auto"/>
        <w:bottom w:val="none" w:sz="0" w:space="0" w:color="auto"/>
        <w:right w:val="none" w:sz="0" w:space="0" w:color="auto"/>
      </w:divBdr>
    </w:div>
    <w:div w:id="2113360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E5A83-2929-4834-A1FC-53C7D30A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2769</Words>
  <Characters>15786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РФО</Company>
  <LinksUpToDate>false</LinksUpToDate>
  <CharactersWithSpaces>18518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Marina</cp:lastModifiedBy>
  <cp:revision>2</cp:revision>
  <cp:lastPrinted>2022-04-28T02:03:00Z</cp:lastPrinted>
  <dcterms:created xsi:type="dcterms:W3CDTF">2024-06-24T04:54:00Z</dcterms:created>
  <dcterms:modified xsi:type="dcterms:W3CDTF">2024-06-24T04:54:00Z</dcterms:modified>
</cp:coreProperties>
</file>