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773882"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9.3pt;margin-top:.7pt;width:63.6pt;height:73.9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87641944"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A92474">
        <w:rPr>
          <w:sz w:val="44"/>
          <w:szCs w:val="44"/>
        </w:rPr>
        <w:t>10</w:t>
      </w:r>
      <w:r w:rsidRPr="005519CD">
        <w:rPr>
          <w:sz w:val="44"/>
          <w:szCs w:val="44"/>
        </w:rPr>
        <w:t xml:space="preserve"> (</w:t>
      </w:r>
      <w:r w:rsidR="005F3AF7" w:rsidRPr="005519CD">
        <w:rPr>
          <w:sz w:val="44"/>
          <w:szCs w:val="44"/>
        </w:rPr>
        <w:t>2</w:t>
      </w:r>
      <w:r w:rsidR="00A92474">
        <w:rPr>
          <w:sz w:val="44"/>
          <w:szCs w:val="44"/>
        </w:rPr>
        <w:t>29</w:t>
      </w:r>
      <w:r w:rsidRPr="005519CD">
        <w:rPr>
          <w:sz w:val="44"/>
          <w:szCs w:val="44"/>
        </w:rPr>
        <w:t>)</w:t>
      </w:r>
    </w:p>
    <w:p w:rsidR="009B781D" w:rsidRPr="005519CD" w:rsidRDefault="00A92474" w:rsidP="004402A3">
      <w:pPr>
        <w:ind w:right="-2"/>
        <w:jc w:val="right"/>
        <w:rPr>
          <w:sz w:val="44"/>
          <w:szCs w:val="44"/>
        </w:rPr>
      </w:pPr>
      <w:r>
        <w:rPr>
          <w:sz w:val="44"/>
          <w:szCs w:val="44"/>
        </w:rPr>
        <w:t>09 сентября</w:t>
      </w:r>
      <w:r w:rsidR="008B1791" w:rsidRPr="005519CD">
        <w:rPr>
          <w:sz w:val="44"/>
          <w:szCs w:val="44"/>
        </w:rPr>
        <w:t xml:space="preserve"> 202</w:t>
      </w:r>
      <w:r>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A92474" w:rsidRDefault="00A92474" w:rsidP="004402A3">
      <w:pPr>
        <w:ind w:right="-2"/>
        <w:rPr>
          <w:sz w:val="20"/>
          <w:szCs w:val="20"/>
        </w:rPr>
      </w:pPr>
    </w:p>
    <w:p w:rsidR="00A92474" w:rsidRDefault="00A92474" w:rsidP="004402A3">
      <w:pPr>
        <w:ind w:right="-2"/>
        <w:rPr>
          <w:sz w:val="20"/>
          <w:szCs w:val="20"/>
        </w:rPr>
      </w:pPr>
    </w:p>
    <w:p w:rsidR="00A92474" w:rsidRDefault="00A92474" w:rsidP="004402A3">
      <w:pPr>
        <w:ind w:right="-2"/>
        <w:rPr>
          <w:sz w:val="20"/>
          <w:szCs w:val="20"/>
        </w:rPr>
      </w:pPr>
    </w:p>
    <w:p w:rsidR="00A92474" w:rsidRDefault="00A92474" w:rsidP="004402A3">
      <w:pPr>
        <w:ind w:right="-2"/>
        <w:rPr>
          <w:sz w:val="20"/>
          <w:szCs w:val="20"/>
        </w:rPr>
      </w:pPr>
    </w:p>
    <w:p w:rsidR="00A92474" w:rsidRPr="005519CD" w:rsidRDefault="00A92474"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641"/>
        <w:gridCol w:w="1022"/>
        <w:gridCol w:w="971"/>
      </w:tblGrid>
      <w:tr w:rsidR="008B1791" w:rsidRPr="005519CD" w:rsidTr="007E7219">
        <w:trPr>
          <w:trHeight w:val="137"/>
          <w:jc w:val="center"/>
        </w:trPr>
        <w:tc>
          <w:tcPr>
            <w:tcW w:w="5722" w:type="dxa"/>
          </w:tcPr>
          <w:p w:rsidR="008B1791" w:rsidRPr="005519CD" w:rsidRDefault="008B1791" w:rsidP="007E7219">
            <w:pPr>
              <w:spacing w:after="120"/>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7E7219">
            <w:pPr>
              <w:spacing w:after="120"/>
              <w:ind w:right="-2"/>
              <w:jc w:val="center"/>
              <w:rPr>
                <w:sz w:val="20"/>
                <w:szCs w:val="20"/>
              </w:rPr>
            </w:pPr>
            <w:r w:rsidRPr="005519CD">
              <w:rPr>
                <w:sz w:val="20"/>
                <w:szCs w:val="20"/>
              </w:rPr>
              <w:t>Дата</w:t>
            </w:r>
          </w:p>
        </w:tc>
        <w:tc>
          <w:tcPr>
            <w:tcW w:w="1022" w:type="dxa"/>
          </w:tcPr>
          <w:p w:rsidR="008B1791" w:rsidRPr="005519CD" w:rsidRDefault="008B1791" w:rsidP="007E7219">
            <w:pPr>
              <w:spacing w:after="120"/>
              <w:ind w:right="-2" w:firstLine="16"/>
              <w:jc w:val="center"/>
              <w:rPr>
                <w:sz w:val="20"/>
                <w:szCs w:val="20"/>
              </w:rPr>
            </w:pPr>
            <w:r w:rsidRPr="005519CD">
              <w:rPr>
                <w:sz w:val="20"/>
                <w:szCs w:val="20"/>
              </w:rPr>
              <w:t>Номер</w:t>
            </w:r>
          </w:p>
        </w:tc>
        <w:tc>
          <w:tcPr>
            <w:tcW w:w="971" w:type="dxa"/>
          </w:tcPr>
          <w:p w:rsidR="008B1791" w:rsidRPr="005519CD" w:rsidRDefault="008B1791" w:rsidP="007E7219">
            <w:pPr>
              <w:spacing w:after="120"/>
              <w:ind w:right="-2"/>
              <w:jc w:val="center"/>
              <w:rPr>
                <w:sz w:val="20"/>
                <w:szCs w:val="20"/>
              </w:rPr>
            </w:pPr>
            <w:r w:rsidRPr="005519CD">
              <w:rPr>
                <w:sz w:val="20"/>
                <w:szCs w:val="20"/>
              </w:rPr>
              <w:t>Стр.</w:t>
            </w:r>
          </w:p>
        </w:tc>
      </w:tr>
      <w:tr w:rsidR="008B1791" w:rsidRPr="005519CD" w:rsidTr="007E7219">
        <w:trPr>
          <w:trHeight w:val="137"/>
          <w:jc w:val="center"/>
        </w:trPr>
        <w:tc>
          <w:tcPr>
            <w:tcW w:w="9356" w:type="dxa"/>
            <w:gridSpan w:val="4"/>
          </w:tcPr>
          <w:p w:rsidR="008B1791" w:rsidRPr="005519CD" w:rsidRDefault="008B1791" w:rsidP="007E7219">
            <w:pPr>
              <w:ind w:right="-2"/>
              <w:rPr>
                <w:b/>
                <w:sz w:val="20"/>
                <w:szCs w:val="20"/>
              </w:rPr>
            </w:pPr>
          </w:p>
          <w:p w:rsidR="008B1791" w:rsidRPr="005519CD" w:rsidRDefault="0051698F" w:rsidP="007E7219">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7E7219">
            <w:pPr>
              <w:ind w:right="-2"/>
              <w:rPr>
                <w:sz w:val="20"/>
                <w:szCs w:val="20"/>
              </w:rPr>
            </w:pPr>
          </w:p>
        </w:tc>
      </w:tr>
      <w:tr w:rsidR="008B1791" w:rsidRPr="005519CD" w:rsidTr="007E7219">
        <w:trPr>
          <w:trHeight w:val="137"/>
          <w:jc w:val="center"/>
        </w:trPr>
        <w:tc>
          <w:tcPr>
            <w:tcW w:w="5722" w:type="dxa"/>
          </w:tcPr>
          <w:p w:rsidR="00BD7F94" w:rsidRPr="00BD7F94" w:rsidRDefault="00BD7F94" w:rsidP="00BD7F94">
            <w:pPr>
              <w:overflowPunct/>
              <w:autoSpaceDE/>
              <w:autoSpaceDN/>
              <w:adjustRightInd/>
              <w:jc w:val="both"/>
              <w:textAlignment w:val="auto"/>
              <w:rPr>
                <w:rFonts w:eastAsia="Times New Roman"/>
                <w:sz w:val="20"/>
                <w:szCs w:val="20"/>
                <w:lang w:eastAsia="ru-RU"/>
              </w:rPr>
            </w:pPr>
            <w:r w:rsidRPr="00BD7F94">
              <w:rPr>
                <w:rFonts w:eastAsia="Times New Roman"/>
                <w:sz w:val="20"/>
                <w:szCs w:val="20"/>
                <w:lang w:eastAsia="ru-RU"/>
              </w:rPr>
              <w:t>О внесении изменений в Устав муниципального образования «Чаинский район Томской области»</w:t>
            </w:r>
          </w:p>
          <w:p w:rsidR="00BD7F94" w:rsidRPr="00BD7F94" w:rsidRDefault="00BD7F94" w:rsidP="00BD7F94">
            <w:pPr>
              <w:overflowPunct/>
              <w:autoSpaceDE/>
              <w:autoSpaceDN/>
              <w:adjustRightInd/>
              <w:ind w:firstLine="624"/>
              <w:jc w:val="both"/>
              <w:textAlignment w:val="auto"/>
              <w:rPr>
                <w:rFonts w:eastAsia="Times New Roman"/>
                <w:sz w:val="20"/>
                <w:szCs w:val="20"/>
                <w:lang w:eastAsia="ru-RU"/>
              </w:rPr>
            </w:pPr>
          </w:p>
          <w:p w:rsidR="008B1791" w:rsidRPr="005519CD" w:rsidRDefault="008B1791" w:rsidP="007E7219">
            <w:pPr>
              <w:jc w:val="both"/>
              <w:rPr>
                <w:sz w:val="20"/>
                <w:szCs w:val="20"/>
              </w:rPr>
            </w:pPr>
          </w:p>
        </w:tc>
        <w:tc>
          <w:tcPr>
            <w:tcW w:w="1641" w:type="dxa"/>
          </w:tcPr>
          <w:p w:rsidR="008B1791" w:rsidRPr="005519CD" w:rsidRDefault="00BD7F94" w:rsidP="007E7219">
            <w:pPr>
              <w:spacing w:after="120"/>
              <w:ind w:right="-2"/>
              <w:jc w:val="center"/>
              <w:rPr>
                <w:sz w:val="20"/>
                <w:szCs w:val="20"/>
              </w:rPr>
            </w:pPr>
            <w:r>
              <w:rPr>
                <w:sz w:val="20"/>
                <w:szCs w:val="20"/>
              </w:rPr>
              <w:t>30.05.2024</w:t>
            </w:r>
          </w:p>
        </w:tc>
        <w:tc>
          <w:tcPr>
            <w:tcW w:w="1022" w:type="dxa"/>
          </w:tcPr>
          <w:p w:rsidR="008B1791" w:rsidRPr="005519CD" w:rsidRDefault="00BD7F94" w:rsidP="007E7219">
            <w:pPr>
              <w:spacing w:after="120"/>
              <w:ind w:right="-2" w:firstLine="16"/>
              <w:jc w:val="center"/>
              <w:rPr>
                <w:sz w:val="20"/>
                <w:szCs w:val="20"/>
              </w:rPr>
            </w:pPr>
            <w:r>
              <w:rPr>
                <w:sz w:val="20"/>
                <w:szCs w:val="20"/>
              </w:rPr>
              <w:t>373</w:t>
            </w:r>
          </w:p>
        </w:tc>
        <w:tc>
          <w:tcPr>
            <w:tcW w:w="971" w:type="dxa"/>
          </w:tcPr>
          <w:p w:rsidR="008B1791" w:rsidRPr="005519CD" w:rsidRDefault="00BD7F94" w:rsidP="007E7219">
            <w:pPr>
              <w:spacing w:after="120"/>
              <w:ind w:right="-2"/>
              <w:jc w:val="center"/>
              <w:rPr>
                <w:sz w:val="20"/>
                <w:szCs w:val="20"/>
              </w:rPr>
            </w:pPr>
            <w:r>
              <w:rPr>
                <w:sz w:val="20"/>
                <w:szCs w:val="20"/>
              </w:rPr>
              <w:t>4</w:t>
            </w:r>
          </w:p>
        </w:tc>
      </w:tr>
    </w:tbl>
    <w:p w:rsidR="00A92474" w:rsidRDefault="00A92474" w:rsidP="00A9282E">
      <w:pPr>
        <w:overflowPunct/>
        <w:autoSpaceDE/>
        <w:autoSpaceDN/>
        <w:adjustRightInd/>
        <w:jc w:val="center"/>
        <w:textAlignment w:val="auto"/>
        <w:rPr>
          <w:b/>
          <w:sz w:val="20"/>
          <w:szCs w:val="20"/>
        </w:rPr>
      </w:pPr>
    </w:p>
    <w:p w:rsidR="00A92474" w:rsidRDefault="00A9247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A92474" w:rsidRDefault="00A92474" w:rsidP="00A9282E">
      <w:pPr>
        <w:overflowPunct/>
        <w:autoSpaceDE/>
        <w:autoSpaceDN/>
        <w:adjustRightInd/>
        <w:jc w:val="center"/>
        <w:textAlignment w:val="auto"/>
        <w:rPr>
          <w:b/>
          <w:sz w:val="20"/>
          <w:szCs w:val="20"/>
        </w:rPr>
      </w:pPr>
    </w:p>
    <w:p w:rsidR="008C3557" w:rsidRPr="005519CD" w:rsidRDefault="005519CD" w:rsidP="00A9282E">
      <w:pPr>
        <w:overflowPunct/>
        <w:autoSpaceDE/>
        <w:autoSpaceDN/>
        <w:adjustRightInd/>
        <w:jc w:val="center"/>
        <w:textAlignment w:val="auto"/>
        <w:rPr>
          <w:b/>
          <w:sz w:val="20"/>
          <w:szCs w:val="20"/>
        </w:rPr>
      </w:pPr>
      <w:r>
        <w:rPr>
          <w:b/>
          <w:sz w:val="20"/>
          <w:szCs w:val="20"/>
        </w:rPr>
        <w:lastRenderedPageBreak/>
        <w:t xml:space="preserve">РЕШЕНИЯ ДУМЫ </w:t>
      </w:r>
      <w:r w:rsidR="008C3557" w:rsidRPr="005519CD">
        <w:rPr>
          <w:b/>
          <w:sz w:val="20"/>
          <w:szCs w:val="20"/>
        </w:rPr>
        <w:t xml:space="preserve">ЧАИНСКОГО РАЙОНА </w:t>
      </w:r>
      <w:r>
        <w:rPr>
          <w:b/>
          <w:sz w:val="20"/>
          <w:szCs w:val="20"/>
        </w:rPr>
        <w:t>ТОМСКОЙ ОБЛАСТИ</w:t>
      </w:r>
    </w:p>
    <w:p w:rsidR="00373D3B" w:rsidRDefault="00373D3B" w:rsidP="00A9282E">
      <w:pPr>
        <w:overflowPunct/>
        <w:autoSpaceDE/>
        <w:autoSpaceDN/>
        <w:adjustRightInd/>
        <w:jc w:val="center"/>
        <w:textAlignment w:val="auto"/>
        <w:rPr>
          <w:b/>
          <w:sz w:val="20"/>
          <w:szCs w:val="20"/>
        </w:rPr>
      </w:pPr>
    </w:p>
    <w:p w:rsidR="00BD7F94" w:rsidRDefault="00BD7F94" w:rsidP="00A9282E">
      <w:pPr>
        <w:overflowPunct/>
        <w:autoSpaceDE/>
        <w:autoSpaceDN/>
        <w:adjustRightInd/>
        <w:jc w:val="center"/>
        <w:textAlignment w:val="auto"/>
        <w:rPr>
          <w:b/>
          <w:sz w:val="20"/>
          <w:szCs w:val="20"/>
        </w:rPr>
      </w:pPr>
    </w:p>
    <w:p w:rsidR="00BD7F94" w:rsidRPr="00BD7F94" w:rsidRDefault="00BD7F94" w:rsidP="00BD7F94">
      <w:pPr>
        <w:overflowPunct/>
        <w:autoSpaceDE/>
        <w:autoSpaceDN/>
        <w:adjustRightInd/>
        <w:ind w:firstLine="624"/>
        <w:jc w:val="center"/>
        <w:textAlignment w:val="auto"/>
        <w:rPr>
          <w:rFonts w:eastAsia="Times New Roman"/>
          <w:b/>
          <w:color w:val="000000"/>
          <w:sz w:val="20"/>
          <w:szCs w:val="20"/>
          <w:lang w:eastAsia="ru-RU"/>
        </w:rPr>
      </w:pPr>
      <w:r w:rsidRPr="00BD7F94">
        <w:rPr>
          <w:rFonts w:eastAsia="Times New Roman"/>
          <w:b/>
          <w:color w:val="000000"/>
          <w:sz w:val="20"/>
          <w:szCs w:val="20"/>
          <w:lang w:eastAsia="ru-RU"/>
        </w:rPr>
        <w:t>Решение Думы Чаинского района от 30.05.2024 № 373</w:t>
      </w:r>
    </w:p>
    <w:p w:rsidR="00BD7F94" w:rsidRPr="00BD7F94" w:rsidRDefault="00BD7F94" w:rsidP="00BD7F94">
      <w:pPr>
        <w:overflowPunct/>
        <w:autoSpaceDE/>
        <w:autoSpaceDN/>
        <w:adjustRightInd/>
        <w:jc w:val="center"/>
        <w:textAlignment w:val="auto"/>
        <w:rPr>
          <w:rFonts w:eastAsia="Times New Roman"/>
          <w:b/>
          <w:sz w:val="20"/>
          <w:szCs w:val="20"/>
          <w:lang w:eastAsia="ru-RU"/>
        </w:rPr>
      </w:pPr>
      <w:r w:rsidRPr="00BD7F94">
        <w:rPr>
          <w:rFonts w:eastAsia="Times New Roman"/>
          <w:b/>
          <w:sz w:val="20"/>
          <w:szCs w:val="20"/>
          <w:lang w:eastAsia="ru-RU"/>
        </w:rPr>
        <w:t>О внесении изменений в Устав</w:t>
      </w:r>
      <w:r>
        <w:rPr>
          <w:rFonts w:eastAsia="Times New Roman"/>
          <w:b/>
          <w:sz w:val="20"/>
          <w:szCs w:val="20"/>
          <w:lang w:eastAsia="ru-RU"/>
        </w:rPr>
        <w:t xml:space="preserve"> </w:t>
      </w:r>
      <w:r w:rsidRPr="00BD7F94">
        <w:rPr>
          <w:rFonts w:eastAsia="Times New Roman"/>
          <w:b/>
          <w:sz w:val="20"/>
          <w:szCs w:val="20"/>
          <w:lang w:eastAsia="ru-RU"/>
        </w:rPr>
        <w:t>муниципального образования</w:t>
      </w:r>
      <w:r w:rsidRPr="00BD7F94">
        <w:rPr>
          <w:rFonts w:eastAsia="Times New Roman"/>
          <w:b/>
          <w:sz w:val="20"/>
          <w:szCs w:val="20"/>
          <w:lang w:eastAsia="ru-RU"/>
        </w:rPr>
        <w:t xml:space="preserve"> </w:t>
      </w:r>
      <w:r w:rsidRPr="00BD7F94">
        <w:rPr>
          <w:rFonts w:eastAsia="Times New Roman"/>
          <w:b/>
          <w:sz w:val="20"/>
          <w:szCs w:val="20"/>
          <w:lang w:eastAsia="ru-RU"/>
        </w:rPr>
        <w:t>«Чаинский район Томской области»</w:t>
      </w:r>
    </w:p>
    <w:p w:rsidR="00BD7F94" w:rsidRPr="00BD7F94" w:rsidRDefault="00BD7F94" w:rsidP="00BD7F94">
      <w:pPr>
        <w:overflowPunct/>
        <w:autoSpaceDE/>
        <w:autoSpaceDN/>
        <w:adjustRightInd/>
        <w:ind w:firstLine="624"/>
        <w:jc w:val="both"/>
        <w:textAlignment w:val="auto"/>
        <w:rPr>
          <w:rFonts w:eastAsia="Times New Roman"/>
          <w:sz w:val="20"/>
          <w:szCs w:val="20"/>
          <w:lang w:eastAsia="ru-RU"/>
        </w:rPr>
      </w:pPr>
    </w:p>
    <w:p w:rsidR="00BD7F94" w:rsidRPr="00BD7F94" w:rsidRDefault="00BD7F94" w:rsidP="00BD7F94">
      <w:pPr>
        <w:overflowPunct/>
        <w:autoSpaceDE/>
        <w:autoSpaceDN/>
        <w:adjustRightInd/>
        <w:ind w:firstLine="624"/>
        <w:jc w:val="both"/>
        <w:textAlignment w:val="auto"/>
        <w:rPr>
          <w:rFonts w:eastAsia="Times New Roman"/>
          <w:sz w:val="20"/>
          <w:szCs w:val="20"/>
          <w:lang w:eastAsia="ru-RU"/>
        </w:rPr>
      </w:pPr>
      <w:r w:rsidRPr="00BD7F94">
        <w:rPr>
          <w:rFonts w:eastAsia="Times New Roman"/>
          <w:sz w:val="20"/>
          <w:szCs w:val="20"/>
          <w:lang w:eastAsia="ru-RU"/>
        </w:rPr>
        <w:t xml:space="preserve">В целях приведения Устава муниципального образования «Чаинский район Томской области» в соответствие действующему законодательству, на основании ст. 29 Устава муниципального образования «Чаинский район Томской области» </w:t>
      </w:r>
    </w:p>
    <w:p w:rsidR="00BD7F94" w:rsidRPr="00BD7F94" w:rsidRDefault="00BD7F94" w:rsidP="00BD7F94">
      <w:pPr>
        <w:overflowPunct/>
        <w:autoSpaceDE/>
        <w:autoSpaceDN/>
        <w:adjustRightInd/>
        <w:ind w:firstLine="624"/>
        <w:jc w:val="both"/>
        <w:textAlignment w:val="auto"/>
        <w:rPr>
          <w:rFonts w:eastAsia="Times New Roman"/>
          <w:sz w:val="20"/>
          <w:szCs w:val="20"/>
          <w:lang w:eastAsia="ru-RU"/>
        </w:rPr>
      </w:pPr>
    </w:p>
    <w:p w:rsidR="00BD7F94" w:rsidRPr="00BD7F94" w:rsidRDefault="00BD7F94" w:rsidP="00BD7F94">
      <w:pPr>
        <w:overflowPunct/>
        <w:autoSpaceDE/>
        <w:autoSpaceDN/>
        <w:adjustRightInd/>
        <w:ind w:firstLine="624"/>
        <w:jc w:val="both"/>
        <w:textAlignment w:val="auto"/>
        <w:rPr>
          <w:rFonts w:eastAsia="Times New Roman"/>
          <w:sz w:val="20"/>
          <w:szCs w:val="20"/>
          <w:lang w:eastAsia="ru-RU"/>
        </w:rPr>
      </w:pPr>
      <w:r w:rsidRPr="00BD7F94">
        <w:rPr>
          <w:rFonts w:eastAsia="Times New Roman"/>
          <w:sz w:val="20"/>
          <w:szCs w:val="20"/>
          <w:lang w:eastAsia="ru-RU"/>
        </w:rPr>
        <w:t>Дума Чаинского района РЕШИЛА:</w:t>
      </w:r>
    </w:p>
    <w:p w:rsidR="00BD7F94" w:rsidRPr="00BD7F94" w:rsidRDefault="00BD7F94" w:rsidP="00BD7F94">
      <w:pPr>
        <w:numPr>
          <w:ilvl w:val="0"/>
          <w:numId w:val="31"/>
        </w:numPr>
        <w:tabs>
          <w:tab w:val="left" w:pos="851"/>
        </w:tabs>
        <w:overflowPunct/>
        <w:autoSpaceDE/>
        <w:autoSpaceDN/>
        <w:adjustRightInd/>
        <w:ind w:left="0" w:firstLine="567"/>
        <w:jc w:val="both"/>
        <w:textAlignment w:val="auto"/>
        <w:rPr>
          <w:rFonts w:eastAsia="Times New Roman"/>
          <w:sz w:val="20"/>
          <w:szCs w:val="20"/>
          <w:lang w:eastAsia="ru-RU"/>
        </w:rPr>
      </w:pPr>
      <w:r w:rsidRPr="00BD7F94">
        <w:rPr>
          <w:rFonts w:eastAsia="Times New Roman"/>
          <w:sz w:val="20"/>
          <w:szCs w:val="20"/>
          <w:lang w:eastAsia="ru-RU"/>
        </w:rPr>
        <w:t xml:space="preserve">Внести в Устав муниципального образования «Чаинский район Томской области», утвержденный решением Думы Чаинского района от 24.02.2022 № 166 (в редакции решения от </w:t>
      </w:r>
      <w:r w:rsidRPr="00BD7F94">
        <w:rPr>
          <w:rFonts w:eastAsia="Calibri"/>
          <w:sz w:val="20"/>
          <w:szCs w:val="20"/>
        </w:rPr>
        <w:t xml:space="preserve">Думы Чаинского района от 31.08.2023 № 302) </w:t>
      </w:r>
      <w:r w:rsidRPr="00BD7F94">
        <w:rPr>
          <w:rFonts w:eastAsia="Times New Roman"/>
          <w:sz w:val="20"/>
          <w:szCs w:val="20"/>
          <w:lang w:eastAsia="ru-RU"/>
        </w:rPr>
        <w:t>следующие изменения и дополнения:</w:t>
      </w:r>
    </w:p>
    <w:p w:rsidR="00BD7F94" w:rsidRPr="00BD7F94" w:rsidRDefault="00BD7F94" w:rsidP="00BD7F94">
      <w:pPr>
        <w:numPr>
          <w:ilvl w:val="0"/>
          <w:numId w:val="32"/>
        </w:numPr>
        <w:tabs>
          <w:tab w:val="left" w:pos="851"/>
        </w:tabs>
        <w:overflowPunct/>
        <w:autoSpaceDE/>
        <w:autoSpaceDN/>
        <w:adjustRightInd/>
        <w:ind w:left="0" w:firstLine="567"/>
        <w:jc w:val="both"/>
        <w:textAlignment w:val="auto"/>
        <w:rPr>
          <w:rFonts w:eastAsia="Times New Roman"/>
          <w:sz w:val="20"/>
          <w:szCs w:val="20"/>
          <w:lang w:eastAsia="ru-RU"/>
        </w:rPr>
      </w:pPr>
      <w:r w:rsidRPr="00BD7F94">
        <w:rPr>
          <w:rFonts w:eastAsia="Times New Roman"/>
          <w:sz w:val="20"/>
          <w:szCs w:val="20"/>
          <w:lang w:eastAsia="ru-RU"/>
        </w:rPr>
        <w:t>в части 1 статьи 6:</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а)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б) в пункте 28 слова «создание, развитие и обеспечение охраны лечебно-оздоровительных местностей и курортов местного значения на территории муниципального образования «Чаинский район», а также» - исключить;</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в) пункт 33 изложить в новой редакции:</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 xml:space="preserve"> «33)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D7F94" w:rsidRPr="00BD7F94" w:rsidRDefault="00BD7F94" w:rsidP="00BD7F94">
      <w:pPr>
        <w:tabs>
          <w:tab w:val="left" w:pos="851"/>
        </w:tabs>
        <w:overflowPunct/>
        <w:autoSpaceDE/>
        <w:autoSpaceDN/>
        <w:adjustRightInd/>
        <w:spacing w:line="240" w:lineRule="atLeast"/>
        <w:ind w:firstLine="567"/>
        <w:jc w:val="both"/>
        <w:textAlignment w:val="auto"/>
        <w:rPr>
          <w:rFonts w:eastAsia="Times New Roman"/>
          <w:sz w:val="20"/>
          <w:szCs w:val="20"/>
          <w:lang w:eastAsia="ru-RU"/>
        </w:rPr>
      </w:pPr>
      <w:r w:rsidRPr="00BD7F94">
        <w:rPr>
          <w:rFonts w:eastAsia="Times New Roman"/>
          <w:sz w:val="20"/>
          <w:szCs w:val="20"/>
          <w:lang w:eastAsia="ru-RU"/>
        </w:rPr>
        <w:t>г) пункт 34 дополнить словами «, а также правил использования водных объектов для рекреационных целей»;</w:t>
      </w:r>
    </w:p>
    <w:p w:rsidR="00BD7F94" w:rsidRPr="00BD7F94" w:rsidRDefault="00BD7F94" w:rsidP="00BD7F94">
      <w:pPr>
        <w:tabs>
          <w:tab w:val="left" w:pos="851"/>
        </w:tabs>
        <w:overflowPunct/>
        <w:autoSpaceDE/>
        <w:autoSpaceDN/>
        <w:adjustRightInd/>
        <w:spacing w:line="240" w:lineRule="atLeast"/>
        <w:ind w:firstLine="567"/>
        <w:jc w:val="both"/>
        <w:textAlignment w:val="auto"/>
        <w:rPr>
          <w:rFonts w:eastAsia="Times New Roman"/>
          <w:sz w:val="20"/>
          <w:szCs w:val="20"/>
          <w:lang w:eastAsia="ru-RU"/>
        </w:rPr>
      </w:pPr>
      <w:r w:rsidRPr="00BD7F94">
        <w:rPr>
          <w:rFonts w:eastAsia="Times New Roman"/>
          <w:sz w:val="20"/>
          <w:szCs w:val="20"/>
          <w:lang w:eastAsia="ru-RU"/>
        </w:rPr>
        <w:t>д) дополнить пунктом 41 следующего содержания:</w:t>
      </w:r>
    </w:p>
    <w:p w:rsidR="00BD7F94" w:rsidRPr="00BD7F94" w:rsidRDefault="00BD7F94" w:rsidP="00BD7F94">
      <w:pPr>
        <w:tabs>
          <w:tab w:val="left" w:pos="851"/>
        </w:tabs>
        <w:overflowPunct/>
        <w:autoSpaceDE/>
        <w:autoSpaceDN/>
        <w:adjustRightInd/>
        <w:spacing w:line="240" w:lineRule="atLeast"/>
        <w:ind w:firstLine="567"/>
        <w:jc w:val="both"/>
        <w:textAlignment w:val="auto"/>
        <w:rPr>
          <w:rFonts w:eastAsia="Times New Roman"/>
          <w:sz w:val="20"/>
          <w:szCs w:val="20"/>
          <w:lang w:eastAsia="ru-RU"/>
        </w:rPr>
      </w:pPr>
      <w:r w:rsidRPr="00BD7F94">
        <w:rPr>
          <w:rFonts w:eastAsia="Times New Roman"/>
          <w:sz w:val="20"/>
          <w:szCs w:val="20"/>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D7F94" w:rsidRPr="00BD7F94" w:rsidRDefault="00BD7F94" w:rsidP="00BD7F94">
      <w:pPr>
        <w:numPr>
          <w:ilvl w:val="0"/>
          <w:numId w:val="32"/>
        </w:numPr>
        <w:tabs>
          <w:tab w:val="left" w:pos="851"/>
        </w:tabs>
        <w:overflowPunct/>
        <w:autoSpaceDE/>
        <w:autoSpaceDN/>
        <w:adjustRightInd/>
        <w:ind w:left="0" w:firstLine="567"/>
        <w:jc w:val="both"/>
        <w:textAlignment w:val="auto"/>
        <w:rPr>
          <w:rFonts w:eastAsia="Times New Roman"/>
          <w:sz w:val="20"/>
          <w:szCs w:val="20"/>
          <w:lang w:eastAsia="ru-RU"/>
        </w:rPr>
      </w:pPr>
      <w:r w:rsidRPr="00BD7F94">
        <w:rPr>
          <w:rFonts w:eastAsia="Times New Roman"/>
          <w:sz w:val="20"/>
          <w:szCs w:val="20"/>
          <w:lang w:eastAsia="ru-RU"/>
        </w:rPr>
        <w:t xml:space="preserve">  часть 2 статьи 6 дополнить пунктом 16 следующего содержания:</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 xml:space="preserve"> «16)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D7F94" w:rsidRPr="00BD7F94" w:rsidRDefault="00BD7F94" w:rsidP="00BD7F94">
      <w:pPr>
        <w:numPr>
          <w:ilvl w:val="0"/>
          <w:numId w:val="32"/>
        </w:numPr>
        <w:tabs>
          <w:tab w:val="left" w:pos="851"/>
        </w:tabs>
        <w:overflowPunct/>
        <w:autoSpaceDE/>
        <w:autoSpaceDN/>
        <w:adjustRightInd/>
        <w:ind w:left="0" w:firstLine="567"/>
        <w:jc w:val="both"/>
        <w:textAlignment w:val="auto"/>
        <w:rPr>
          <w:rFonts w:eastAsia="Times New Roman"/>
          <w:sz w:val="20"/>
          <w:szCs w:val="20"/>
          <w:lang w:eastAsia="ru-RU"/>
        </w:rPr>
      </w:pPr>
      <w:r w:rsidRPr="00BD7F94">
        <w:rPr>
          <w:rFonts w:eastAsia="Times New Roman"/>
          <w:sz w:val="20"/>
          <w:szCs w:val="20"/>
          <w:lang w:eastAsia="ru-RU"/>
        </w:rPr>
        <w:t>пункт 10 части 1 статьи 8 изложить в следующей редакции:</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D7F94" w:rsidRPr="00BD7F94" w:rsidRDefault="00BD7F94" w:rsidP="00BD7F94">
      <w:pPr>
        <w:numPr>
          <w:ilvl w:val="0"/>
          <w:numId w:val="32"/>
        </w:numPr>
        <w:tabs>
          <w:tab w:val="left" w:pos="851"/>
        </w:tabs>
        <w:overflowPunct/>
        <w:autoSpaceDE/>
        <w:autoSpaceDN/>
        <w:adjustRightInd/>
        <w:ind w:left="0" w:firstLine="567"/>
        <w:jc w:val="both"/>
        <w:textAlignment w:val="auto"/>
        <w:rPr>
          <w:rFonts w:eastAsia="Times New Roman"/>
          <w:sz w:val="20"/>
          <w:szCs w:val="20"/>
          <w:lang w:eastAsia="ru-RU"/>
        </w:rPr>
      </w:pPr>
      <w:r w:rsidRPr="00BD7F94">
        <w:rPr>
          <w:rFonts w:eastAsia="Times New Roman"/>
          <w:sz w:val="20"/>
          <w:szCs w:val="20"/>
          <w:lang w:eastAsia="ru-RU"/>
        </w:rPr>
        <w:t>часть 2 статьи 40 дополнить пунктом 10.1 следующего содержания:</w:t>
      </w:r>
    </w:p>
    <w:p w:rsidR="00BD7F94" w:rsidRPr="00BD7F94" w:rsidRDefault="00BD7F94" w:rsidP="00BD7F94">
      <w:pPr>
        <w:tabs>
          <w:tab w:val="left" w:pos="851"/>
        </w:tabs>
        <w:overflowPunct/>
        <w:autoSpaceDE/>
        <w:autoSpaceDN/>
        <w:adjustRightInd/>
        <w:spacing w:line="240" w:lineRule="atLeast"/>
        <w:ind w:firstLine="567"/>
        <w:jc w:val="both"/>
        <w:textAlignment w:val="auto"/>
        <w:rPr>
          <w:rFonts w:eastAsia="Times New Roman"/>
          <w:sz w:val="20"/>
          <w:szCs w:val="20"/>
          <w:lang w:eastAsia="ru-RU"/>
        </w:rPr>
      </w:pPr>
      <w:r w:rsidRPr="00BD7F94">
        <w:rPr>
          <w:rFonts w:eastAsia="Times New Roman"/>
          <w:sz w:val="20"/>
          <w:szCs w:val="20"/>
          <w:lang w:eastAsia="ru-RU"/>
        </w:rPr>
        <w:t>«10.1) приобретения им статуса иностранного агента;»;</w:t>
      </w:r>
    </w:p>
    <w:p w:rsidR="00BD7F94" w:rsidRPr="00BD7F94" w:rsidRDefault="00BD7F94" w:rsidP="00BD7F94">
      <w:pPr>
        <w:numPr>
          <w:ilvl w:val="0"/>
          <w:numId w:val="32"/>
        </w:numPr>
        <w:tabs>
          <w:tab w:val="left" w:pos="851"/>
        </w:tabs>
        <w:overflowPunct/>
        <w:autoSpaceDE/>
        <w:autoSpaceDN/>
        <w:adjustRightInd/>
        <w:ind w:left="0" w:firstLine="567"/>
        <w:jc w:val="both"/>
        <w:textAlignment w:val="auto"/>
        <w:rPr>
          <w:rFonts w:eastAsia="Times New Roman"/>
          <w:sz w:val="20"/>
          <w:szCs w:val="20"/>
          <w:lang w:eastAsia="ru-RU"/>
        </w:rPr>
      </w:pPr>
      <w:r w:rsidRPr="00BD7F94">
        <w:rPr>
          <w:rFonts w:eastAsia="Times New Roman"/>
          <w:sz w:val="20"/>
          <w:szCs w:val="20"/>
          <w:lang w:eastAsia="ru-RU"/>
        </w:rPr>
        <w:t>в части 1 статьи 49:</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а) 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б) в пункте 42 слова «создание, развитие и обеспечение охраны лечебно-оздоровительных местностей и курортов местного значения на территории муниципального образования «Чаинский район», а также» - исключить;</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в) пункт 47 изложить в новой редакции:</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«47)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г) пункт 48 дополнить словами «, а также правил использования водных объектов для рекреационных целей»;</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д) пункт 56 изложить в следующей редакции:</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«56)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p>
    <w:p w:rsidR="00BD7F94" w:rsidRPr="00BD7F94" w:rsidRDefault="00BD7F94" w:rsidP="00BD7F94">
      <w:pPr>
        <w:keepNext/>
        <w:widowControl w:val="0"/>
        <w:numPr>
          <w:ilvl w:val="0"/>
          <w:numId w:val="32"/>
        </w:numPr>
        <w:shd w:val="clear" w:color="auto" w:fill="FFFFFF"/>
        <w:tabs>
          <w:tab w:val="left" w:pos="851"/>
        </w:tabs>
        <w:overflowPunct/>
        <w:autoSpaceDE/>
        <w:autoSpaceDN/>
        <w:adjustRightInd/>
        <w:ind w:left="0" w:firstLine="567"/>
        <w:jc w:val="both"/>
        <w:textAlignment w:val="auto"/>
        <w:rPr>
          <w:rFonts w:eastAsia="Times New Roman"/>
          <w:sz w:val="20"/>
          <w:szCs w:val="20"/>
          <w:lang w:eastAsia="ru-RU"/>
        </w:rPr>
      </w:pPr>
      <w:r w:rsidRPr="00BD7F94">
        <w:rPr>
          <w:rFonts w:eastAsia="Times New Roman"/>
          <w:sz w:val="20"/>
          <w:szCs w:val="20"/>
          <w:lang w:eastAsia="ru-RU"/>
        </w:rPr>
        <w:lastRenderedPageBreak/>
        <w:t>статью 57 изложить в следующей редакции:</w:t>
      </w:r>
    </w:p>
    <w:p w:rsidR="00BD7F94" w:rsidRPr="00BD7F94" w:rsidRDefault="00BD7F94" w:rsidP="00BD7F94">
      <w:pPr>
        <w:keepNext/>
        <w:widowControl w:val="0"/>
        <w:shd w:val="clear" w:color="auto" w:fill="FFFFFF"/>
        <w:tabs>
          <w:tab w:val="left" w:pos="851"/>
        </w:tabs>
        <w:overflowPunct/>
        <w:ind w:firstLine="567"/>
        <w:jc w:val="both"/>
        <w:textAlignment w:val="auto"/>
        <w:outlineLvl w:val="0"/>
        <w:rPr>
          <w:rFonts w:eastAsia="Times New Roman"/>
          <w:b/>
          <w:sz w:val="20"/>
          <w:szCs w:val="20"/>
          <w:lang w:eastAsia="ru-RU"/>
        </w:rPr>
      </w:pPr>
      <w:r w:rsidRPr="00BD7F94">
        <w:rPr>
          <w:rFonts w:eastAsia="Times New Roman"/>
          <w:sz w:val="20"/>
          <w:szCs w:val="20"/>
          <w:lang w:eastAsia="ru-RU"/>
        </w:rPr>
        <w:t>«Статья 57.</w:t>
      </w:r>
      <w:r w:rsidRPr="00BD7F94">
        <w:rPr>
          <w:rFonts w:eastAsia="Times New Roman"/>
          <w:b/>
          <w:sz w:val="20"/>
          <w:szCs w:val="20"/>
          <w:lang w:eastAsia="ru-RU"/>
        </w:rPr>
        <w:t xml:space="preserve"> Вступление в силу и обнародование муниципальных правовых актов</w:t>
      </w:r>
    </w:p>
    <w:p w:rsidR="00BD7F94" w:rsidRPr="00BD7F94" w:rsidRDefault="00BD7F94" w:rsidP="00BD7F94">
      <w:pPr>
        <w:widowControl w:val="0"/>
        <w:shd w:val="clear" w:color="auto" w:fill="FFFFFF"/>
        <w:tabs>
          <w:tab w:val="left" w:pos="816"/>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1.</w:t>
      </w:r>
      <w:r w:rsidRPr="00BD7F94">
        <w:rPr>
          <w:rFonts w:eastAsia="Times New Roman"/>
          <w:sz w:val="20"/>
          <w:szCs w:val="20"/>
          <w:lang w:eastAsia="ru-RU"/>
        </w:rPr>
        <w:tab/>
        <w:t xml:space="preserve"> Муниципальные правовые акты вступают в силу в порядке, установленном настоящим Уставом, за исключением решений Думы Чаинского района о налогах и сборах, которые вступают в силу в соответствии с Налоговым кодексом Российской Федерации.</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2.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BD7F94" w:rsidRPr="00BD7F94" w:rsidRDefault="00BD7F94" w:rsidP="00BD7F94">
      <w:pPr>
        <w:tabs>
          <w:tab w:val="left" w:pos="851"/>
        </w:tabs>
        <w:overflowPunct/>
        <w:ind w:firstLine="567"/>
        <w:jc w:val="both"/>
        <w:textAlignment w:val="auto"/>
        <w:rPr>
          <w:rFonts w:eastAsia="Times New Roman"/>
          <w:sz w:val="20"/>
          <w:szCs w:val="20"/>
          <w:lang w:eastAsia="ru-RU"/>
        </w:rPr>
      </w:pPr>
      <w:r w:rsidRPr="00BD7F94">
        <w:rPr>
          <w:rFonts w:eastAsia="Times New Roman"/>
          <w:sz w:val="20"/>
          <w:szCs w:val="20"/>
          <w:lang w:eastAsia="ru-RU"/>
        </w:rPr>
        <w:t>Датой принятия решения Думы Чаинского района считается день принятия его на заседании Думы Чаинского района. Датой принятия иных муниципальных правовых актов считается день их подписания уполномоченным на это должностным лицом органа местного самоуправления.</w:t>
      </w:r>
    </w:p>
    <w:p w:rsidR="00BD7F94" w:rsidRPr="00BD7F94" w:rsidRDefault="00BD7F94" w:rsidP="00BD7F94">
      <w:pPr>
        <w:widowControl w:val="0"/>
        <w:shd w:val="clear" w:color="auto" w:fill="FFFFFF"/>
        <w:tabs>
          <w:tab w:val="left" w:pos="739"/>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«Чаинский район Томской области», а также соглашения, заключаемые между органами местного самоуправления, вступают в силу после их официального обнародования.</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3. Муниципальные правовые акты, обязательные для обнародования, должны быть обнародованы не позднее 20 (двадцати) календарных дней после их принятия.</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Иные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4. Способами и источниками официального обнародования муниципальных правовых актов, а также соглашений, заключаемых между органами местного самоуправления, являются:</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 xml:space="preserve">1) размещение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0" w:history="1">
        <w:r w:rsidRPr="00BD7F94">
          <w:rPr>
            <w:rFonts w:eastAsia="Times New Roman"/>
            <w:color w:val="0000FF"/>
            <w:sz w:val="20"/>
            <w:szCs w:val="20"/>
            <w:u w:val="single"/>
            <w:lang w:val="en-US" w:eastAsia="ru-RU"/>
          </w:rPr>
          <w:t>http</w:t>
        </w:r>
        <w:r w:rsidRPr="00BD7F94">
          <w:rPr>
            <w:rFonts w:eastAsia="Times New Roman"/>
            <w:color w:val="0000FF"/>
            <w:sz w:val="20"/>
            <w:szCs w:val="20"/>
            <w:u w:val="single"/>
            <w:lang w:eastAsia="ru-RU"/>
          </w:rPr>
          <w:t>://</w:t>
        </w:r>
        <w:r w:rsidRPr="00BD7F94">
          <w:rPr>
            <w:rFonts w:eastAsia="Times New Roman"/>
            <w:color w:val="0000FF"/>
            <w:sz w:val="20"/>
            <w:szCs w:val="20"/>
            <w:u w:val="single"/>
            <w:lang w:val="en-US" w:eastAsia="ru-RU"/>
          </w:rPr>
          <w:t>chainsk</w:t>
        </w:r>
        <w:r w:rsidRPr="00BD7F94">
          <w:rPr>
            <w:rFonts w:eastAsia="Times New Roman"/>
            <w:color w:val="0000FF"/>
            <w:sz w:val="20"/>
            <w:szCs w:val="20"/>
            <w:u w:val="single"/>
            <w:lang w:eastAsia="ru-RU"/>
          </w:rPr>
          <w:t>.</w:t>
        </w:r>
        <w:r w:rsidRPr="00BD7F94">
          <w:rPr>
            <w:rFonts w:eastAsia="Times New Roman"/>
            <w:color w:val="0000FF"/>
            <w:sz w:val="20"/>
            <w:szCs w:val="20"/>
            <w:u w:val="single"/>
            <w:lang w:val="en-US" w:eastAsia="ru-RU"/>
          </w:rPr>
          <w:t>tom</w:t>
        </w:r>
        <w:r w:rsidRPr="00BD7F94">
          <w:rPr>
            <w:rFonts w:eastAsia="Times New Roman"/>
            <w:color w:val="0000FF"/>
            <w:sz w:val="20"/>
            <w:szCs w:val="20"/>
            <w:u w:val="single"/>
            <w:lang w:eastAsia="ru-RU"/>
          </w:rPr>
          <w:t>.</w:t>
        </w:r>
        <w:r w:rsidRPr="00BD7F94">
          <w:rPr>
            <w:rFonts w:eastAsia="Times New Roman"/>
            <w:color w:val="0000FF"/>
            <w:sz w:val="20"/>
            <w:szCs w:val="20"/>
            <w:u w:val="single"/>
            <w:lang w:val="en-US" w:eastAsia="ru-RU"/>
          </w:rPr>
          <w:t>ru</w:t>
        </w:r>
      </w:hyperlink>
      <w:r w:rsidRPr="00BD7F94">
        <w:rPr>
          <w:rFonts w:eastAsia="Times New Roman"/>
          <w:sz w:val="20"/>
          <w:szCs w:val="20"/>
          <w:lang w:eastAsia="ru-RU"/>
        </w:rPr>
        <w:t xml:space="preserve"> или на официальном сайте Думы Чаинского района в информационно-телекоммуникационной сети «Интернет» по адресу: </w:t>
      </w:r>
      <w:hyperlink r:id="rId11" w:history="1">
        <w:r w:rsidRPr="00BD7F94">
          <w:rPr>
            <w:rFonts w:eastAsia="Times New Roman"/>
            <w:color w:val="0000FF"/>
            <w:sz w:val="20"/>
            <w:szCs w:val="20"/>
            <w:u w:val="single"/>
            <w:lang w:eastAsia="ru-RU"/>
          </w:rPr>
          <w:t>http://www.chainduma.ru</w:t>
        </w:r>
      </w:hyperlink>
      <w:r w:rsidRPr="00BD7F94">
        <w:rPr>
          <w:rFonts w:eastAsia="Times New Roman"/>
          <w:sz w:val="20"/>
          <w:szCs w:val="20"/>
          <w:lang w:eastAsia="ru-RU"/>
        </w:rPr>
        <w:t xml:space="preserve"> ;</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2) опубликование в газете «Земля чаинская»;</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3) опубликование в официальном печатном издании «Официальные ведомости Чаинского района».</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5. 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указанном в пунктах 2-3 части 4 настоящей статьи.</w:t>
      </w:r>
    </w:p>
    <w:p w:rsidR="00BD7F94" w:rsidRPr="00BD7F94" w:rsidRDefault="00BD7F94" w:rsidP="00BD7F94">
      <w:pPr>
        <w:widowControl w:val="0"/>
        <w:shd w:val="clear" w:color="auto" w:fill="FFFFFF"/>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6. Муниципальные правовые акты, в том числе соглашения, заключаемые между органами местного самоуправления, могут быть опубликованы в иных печатных изданиях полностью или частично, а также размещены в электронном виде в сети Интернет, доведены до всеобщего сведения по телевидению и радио, разосланы государственным органам, органам местного самоуправления, должностным лицам, организациям Чаинского района, переданы по каналам связи или распространены иным образом без искажения их содержания. Данное опубликование не является официальным.</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7.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2. Поручить Главе Чаинского района А.А.Костареву:</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BD7F94" w:rsidRPr="00BD7F94" w:rsidRDefault="00BD7F94" w:rsidP="00BD7F94">
      <w:pPr>
        <w:tabs>
          <w:tab w:val="left" w:pos="851"/>
        </w:tabs>
        <w:overflowPunct/>
        <w:ind w:firstLine="567"/>
        <w:jc w:val="both"/>
        <w:textAlignment w:val="auto"/>
        <w:outlineLvl w:val="0"/>
        <w:rPr>
          <w:rFonts w:eastAsia="Times New Roman"/>
          <w:sz w:val="20"/>
          <w:szCs w:val="20"/>
          <w:lang w:eastAsia="ru-RU"/>
        </w:rPr>
      </w:pPr>
      <w:r w:rsidRPr="00BD7F94">
        <w:rPr>
          <w:rFonts w:eastAsia="Times New Roman"/>
          <w:sz w:val="20"/>
          <w:szCs w:val="20"/>
          <w:lang w:eastAsia="ru-RU"/>
        </w:rPr>
        <w:t xml:space="preserve">2) опубликовать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w:t>
      </w:r>
      <w:r w:rsidRPr="00BD7F94">
        <w:rPr>
          <w:rFonts w:eastAsia="Times New Roman"/>
          <w:sz w:val="20"/>
          <w:szCs w:val="20"/>
          <w:lang w:val="en-US" w:eastAsia="ru-RU"/>
        </w:rPr>
        <w:t>http</w:t>
      </w:r>
      <w:r w:rsidRPr="00BD7F94">
        <w:rPr>
          <w:rFonts w:eastAsia="Times New Roman"/>
          <w:sz w:val="20"/>
          <w:szCs w:val="20"/>
          <w:lang w:eastAsia="ru-RU"/>
        </w:rPr>
        <w:t>://</w:t>
      </w:r>
      <w:r w:rsidRPr="00BD7F94">
        <w:rPr>
          <w:rFonts w:eastAsia="Times New Roman"/>
          <w:sz w:val="20"/>
          <w:szCs w:val="20"/>
          <w:lang w:val="en-US" w:eastAsia="ru-RU"/>
        </w:rPr>
        <w:t>chainsk</w:t>
      </w:r>
      <w:r w:rsidRPr="00BD7F94">
        <w:rPr>
          <w:rFonts w:eastAsia="Times New Roman"/>
          <w:sz w:val="20"/>
          <w:szCs w:val="20"/>
          <w:lang w:eastAsia="ru-RU"/>
        </w:rPr>
        <w:t>.</w:t>
      </w:r>
      <w:r w:rsidRPr="00BD7F94">
        <w:rPr>
          <w:rFonts w:eastAsia="Times New Roman"/>
          <w:sz w:val="20"/>
          <w:szCs w:val="20"/>
          <w:lang w:val="en-US" w:eastAsia="ru-RU"/>
        </w:rPr>
        <w:t>tom</w:t>
      </w:r>
      <w:r w:rsidRPr="00BD7F94">
        <w:rPr>
          <w:rFonts w:eastAsia="Times New Roman"/>
          <w:sz w:val="20"/>
          <w:szCs w:val="20"/>
          <w:lang w:eastAsia="ru-RU"/>
        </w:rPr>
        <w:t>.</w:t>
      </w:r>
      <w:r w:rsidRPr="00BD7F94">
        <w:rPr>
          <w:rFonts w:eastAsia="Times New Roman"/>
          <w:sz w:val="20"/>
          <w:szCs w:val="20"/>
          <w:lang w:val="en-US" w:eastAsia="ru-RU"/>
        </w:rPr>
        <w:t>ru</w:t>
      </w:r>
      <w:r w:rsidRPr="00BD7F94">
        <w:rPr>
          <w:rFonts w:eastAsia="Times New Roman"/>
          <w:sz w:val="20"/>
          <w:szCs w:val="20"/>
          <w:lang w:eastAsia="ru-RU"/>
        </w:rPr>
        <w:t xml:space="preserve">  в течение семи дней со дня поступления из Управления Министерства юстиции Российской Федерации по Томской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w:t>
      </w:r>
    </w:p>
    <w:p w:rsidR="00BD7F94" w:rsidRPr="00BD7F94" w:rsidRDefault="00BD7F94" w:rsidP="00BD7F94">
      <w:pPr>
        <w:tabs>
          <w:tab w:val="left" w:pos="851"/>
        </w:tabs>
        <w:overflowPunct/>
        <w:autoSpaceDE/>
        <w:autoSpaceDN/>
        <w:adjustRightInd/>
        <w:spacing w:line="240" w:lineRule="atLeast"/>
        <w:ind w:firstLine="567"/>
        <w:jc w:val="both"/>
        <w:textAlignment w:val="auto"/>
        <w:rPr>
          <w:rFonts w:eastAsia="Times New Roman"/>
          <w:sz w:val="20"/>
          <w:szCs w:val="20"/>
          <w:lang w:eastAsia="ru-RU"/>
        </w:rPr>
      </w:pPr>
      <w:r w:rsidRPr="00BD7F94">
        <w:rPr>
          <w:rFonts w:eastAsia="Times New Roman"/>
          <w:sz w:val="20"/>
          <w:szCs w:val="20"/>
          <w:lang w:eastAsia="ru-RU"/>
        </w:rPr>
        <w:t>3. Настоящее решение вступает в силу после его официального опубликования в официальном печатном издании «Официальные ведомости Чаинского района» за исключением положений, для которых пунктом 4 настоящего решения установлены иные сроки вступления их в силу.</w:t>
      </w:r>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4.  Положения п.п. «а» и п.п. «б» подпункта 1, п.п. «а» и п.п» «б» подпункта 5 пункта 1 настоящего решения вступают в силу 01 сентября 2024 года.</w:t>
      </w:r>
    </w:p>
    <w:p w:rsid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r w:rsidRPr="00BD7F94">
        <w:rPr>
          <w:rFonts w:eastAsia="Times New Roman"/>
          <w:sz w:val="20"/>
          <w:szCs w:val="20"/>
          <w:lang w:eastAsia="ru-RU"/>
        </w:rPr>
        <w:t>5. Контроль за исполнением настоящего решения возложить на председателя Думы Чаинского района С.Ю. Гусеву</w:t>
      </w:r>
    </w:p>
    <w:p w:rsid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bookmarkStart w:id="0" w:name="_GoBack"/>
      <w:bookmarkEnd w:id="0"/>
    </w:p>
    <w:p w:rsidR="00BD7F94" w:rsidRPr="00BD7F94" w:rsidRDefault="00BD7F94" w:rsidP="00BD7F94">
      <w:pPr>
        <w:tabs>
          <w:tab w:val="left" w:pos="851"/>
        </w:tabs>
        <w:overflowPunct/>
        <w:autoSpaceDE/>
        <w:autoSpaceDN/>
        <w:adjustRightInd/>
        <w:ind w:firstLine="567"/>
        <w:jc w:val="both"/>
        <w:textAlignment w:val="auto"/>
        <w:rPr>
          <w:rFonts w:eastAsia="Times New Roman"/>
          <w:sz w:val="20"/>
          <w:szCs w:val="20"/>
          <w:lang w:eastAsia="ru-RU"/>
        </w:rPr>
      </w:pPr>
    </w:p>
    <w:p w:rsidR="00BD7F94" w:rsidRDefault="00BD7F94" w:rsidP="00BD7F94">
      <w:pPr>
        <w:overflowPunct/>
        <w:autoSpaceDE/>
        <w:autoSpaceDN/>
        <w:adjustRightInd/>
        <w:jc w:val="both"/>
        <w:textAlignment w:val="auto"/>
        <w:rPr>
          <w:rFonts w:eastAsia="Times New Roman"/>
          <w:sz w:val="20"/>
          <w:szCs w:val="20"/>
          <w:lang w:eastAsia="ru-RU"/>
        </w:rPr>
      </w:pPr>
      <w:r w:rsidRPr="00BD7F94">
        <w:rPr>
          <w:rFonts w:eastAsia="Times New Roman"/>
          <w:sz w:val="20"/>
          <w:szCs w:val="20"/>
          <w:lang w:eastAsia="ru-RU"/>
        </w:rPr>
        <w:t>Председатель Думы Чаинского района</w:t>
      </w:r>
      <w:r w:rsidRPr="00BD7F94">
        <w:rPr>
          <w:rFonts w:eastAsia="Times New Roman"/>
          <w:sz w:val="20"/>
          <w:szCs w:val="20"/>
          <w:lang w:eastAsia="ru-RU"/>
        </w:rPr>
        <w:tab/>
      </w:r>
      <w:r w:rsidRPr="00BD7F94">
        <w:rPr>
          <w:rFonts w:eastAsia="Times New Roman"/>
          <w:sz w:val="20"/>
          <w:szCs w:val="20"/>
          <w:lang w:eastAsia="ru-RU"/>
        </w:rPr>
        <w:tab/>
      </w:r>
      <w:r w:rsidRPr="00BD7F94">
        <w:rPr>
          <w:rFonts w:eastAsia="Times New Roman"/>
          <w:sz w:val="20"/>
          <w:szCs w:val="20"/>
          <w:lang w:eastAsia="ru-RU"/>
        </w:rPr>
        <w:tab/>
      </w:r>
      <w:r w:rsidRPr="00BD7F94">
        <w:rPr>
          <w:rFonts w:eastAsia="Times New Roman"/>
          <w:sz w:val="20"/>
          <w:szCs w:val="20"/>
          <w:lang w:eastAsia="ru-RU"/>
        </w:rPr>
        <w:tab/>
        <w:t xml:space="preserve">                              </w:t>
      </w:r>
      <w:r>
        <w:rPr>
          <w:rFonts w:eastAsia="Times New Roman"/>
          <w:sz w:val="20"/>
          <w:szCs w:val="20"/>
          <w:lang w:eastAsia="ru-RU"/>
        </w:rPr>
        <w:t xml:space="preserve">                  </w:t>
      </w:r>
      <w:r w:rsidRPr="00BD7F94">
        <w:rPr>
          <w:rFonts w:eastAsia="Times New Roman"/>
          <w:sz w:val="20"/>
          <w:szCs w:val="20"/>
          <w:lang w:eastAsia="ru-RU"/>
        </w:rPr>
        <w:t xml:space="preserve">   С.Ю. Гусева</w:t>
      </w:r>
    </w:p>
    <w:p w:rsidR="00BD7F94" w:rsidRPr="00BD7F94" w:rsidRDefault="00BD7F94" w:rsidP="00BD7F94">
      <w:pPr>
        <w:overflowPunct/>
        <w:autoSpaceDE/>
        <w:autoSpaceDN/>
        <w:adjustRightInd/>
        <w:jc w:val="both"/>
        <w:textAlignment w:val="auto"/>
        <w:rPr>
          <w:rFonts w:eastAsia="Times New Roman"/>
          <w:sz w:val="20"/>
          <w:szCs w:val="20"/>
          <w:lang w:eastAsia="ru-RU"/>
        </w:rPr>
      </w:pPr>
    </w:p>
    <w:p w:rsidR="00BD7F94" w:rsidRPr="00BD7F94" w:rsidRDefault="00BD7F94" w:rsidP="00BD7F94">
      <w:pPr>
        <w:overflowPunct/>
        <w:autoSpaceDE/>
        <w:autoSpaceDN/>
        <w:adjustRightInd/>
        <w:jc w:val="both"/>
        <w:textAlignment w:val="auto"/>
        <w:rPr>
          <w:rFonts w:eastAsia="Times New Roman"/>
          <w:sz w:val="20"/>
          <w:szCs w:val="20"/>
          <w:lang w:eastAsia="ru-RU"/>
        </w:rPr>
      </w:pPr>
      <w:r w:rsidRPr="00BD7F94">
        <w:rPr>
          <w:rFonts w:eastAsia="Times New Roman"/>
          <w:sz w:val="20"/>
          <w:szCs w:val="20"/>
          <w:lang w:eastAsia="ru-RU"/>
        </w:rPr>
        <w:t xml:space="preserve">Глава Чаинского района              </w:t>
      </w:r>
      <w:r w:rsidRPr="00BD7F94">
        <w:rPr>
          <w:rFonts w:eastAsia="Times New Roman"/>
          <w:sz w:val="20"/>
          <w:szCs w:val="20"/>
          <w:lang w:eastAsia="ru-RU"/>
        </w:rPr>
        <w:tab/>
        <w:t xml:space="preserve">           </w:t>
      </w:r>
      <w:r w:rsidRPr="00BD7F94">
        <w:rPr>
          <w:rFonts w:eastAsia="Times New Roman"/>
          <w:sz w:val="20"/>
          <w:szCs w:val="20"/>
          <w:lang w:eastAsia="ru-RU"/>
        </w:rPr>
        <w:tab/>
      </w:r>
      <w:r w:rsidRPr="00BD7F94">
        <w:rPr>
          <w:rFonts w:eastAsia="Times New Roman"/>
          <w:sz w:val="20"/>
          <w:szCs w:val="20"/>
          <w:lang w:eastAsia="ru-RU"/>
        </w:rPr>
        <w:tab/>
      </w:r>
      <w:r w:rsidRPr="00BD7F94">
        <w:rPr>
          <w:rFonts w:eastAsia="Times New Roman"/>
          <w:sz w:val="20"/>
          <w:szCs w:val="20"/>
          <w:lang w:eastAsia="ru-RU"/>
        </w:rPr>
        <w:tab/>
        <w:t xml:space="preserve">         </w:t>
      </w:r>
      <w:r w:rsidRPr="00BD7F94">
        <w:rPr>
          <w:rFonts w:eastAsia="Times New Roman"/>
          <w:sz w:val="20"/>
          <w:szCs w:val="20"/>
          <w:lang w:eastAsia="ru-RU"/>
        </w:rPr>
        <w:tab/>
        <w:t xml:space="preserve">                             </w:t>
      </w:r>
      <w:r>
        <w:rPr>
          <w:rFonts w:eastAsia="Times New Roman"/>
          <w:sz w:val="20"/>
          <w:szCs w:val="20"/>
          <w:lang w:eastAsia="ru-RU"/>
        </w:rPr>
        <w:t xml:space="preserve">                   </w:t>
      </w:r>
      <w:r w:rsidRPr="00BD7F94">
        <w:rPr>
          <w:rFonts w:eastAsia="Times New Roman"/>
          <w:sz w:val="20"/>
          <w:szCs w:val="20"/>
          <w:lang w:eastAsia="ru-RU"/>
        </w:rPr>
        <w:t xml:space="preserve"> А.А. Костарев</w:t>
      </w:r>
    </w:p>
    <w:p w:rsidR="00BD7F94" w:rsidRPr="005519CD" w:rsidRDefault="00BD7F94" w:rsidP="00A9282E">
      <w:pPr>
        <w:overflowPunct/>
        <w:autoSpaceDE/>
        <w:autoSpaceDN/>
        <w:adjustRightInd/>
        <w:jc w:val="center"/>
        <w:textAlignment w:val="auto"/>
        <w:rPr>
          <w:b/>
          <w:sz w:val="20"/>
          <w:szCs w:val="20"/>
        </w:rPr>
      </w:pPr>
    </w:p>
    <w:sectPr w:rsidR="00BD7F94" w:rsidRPr="005519CD" w:rsidSect="00BD7F94">
      <w:footerReference w:type="default" r:id="rId12"/>
      <w:pgSz w:w="11907" w:h="16840" w:code="9"/>
      <w:pgMar w:top="709" w:right="1134" w:bottom="993" w:left="1418" w:header="720" w:footer="19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82" w:rsidRDefault="00773882" w:rsidP="00BD4208">
      <w:r>
        <w:separator/>
      </w:r>
    </w:p>
  </w:endnote>
  <w:endnote w:type="continuationSeparator" w:id="0">
    <w:p w:rsidR="00773882" w:rsidRDefault="00773882"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12920"/>
      <w:docPartObj>
        <w:docPartGallery w:val="Page Numbers (Bottom of Page)"/>
        <w:docPartUnique/>
      </w:docPartObj>
    </w:sdtPr>
    <w:sdtEndPr>
      <w:rPr>
        <w:sz w:val="20"/>
        <w:szCs w:val="20"/>
      </w:rPr>
    </w:sdtEndPr>
    <w:sdtContent>
      <w:p w:rsidR="00BD7F94" w:rsidRPr="00BD7F94" w:rsidRDefault="00BD7F94">
        <w:pPr>
          <w:pStyle w:val="af3"/>
          <w:jc w:val="center"/>
          <w:rPr>
            <w:sz w:val="20"/>
            <w:szCs w:val="20"/>
          </w:rPr>
        </w:pPr>
        <w:r w:rsidRPr="00BD7F94">
          <w:rPr>
            <w:sz w:val="20"/>
            <w:szCs w:val="20"/>
          </w:rPr>
          <w:fldChar w:fldCharType="begin"/>
        </w:r>
        <w:r w:rsidRPr="00BD7F94">
          <w:rPr>
            <w:sz w:val="20"/>
            <w:szCs w:val="20"/>
          </w:rPr>
          <w:instrText>PAGE   \* MERGEFORMAT</w:instrText>
        </w:r>
        <w:r w:rsidRPr="00BD7F94">
          <w:rPr>
            <w:sz w:val="20"/>
            <w:szCs w:val="20"/>
          </w:rPr>
          <w:fldChar w:fldCharType="separate"/>
        </w:r>
        <w:r>
          <w:rPr>
            <w:noProof/>
            <w:sz w:val="20"/>
            <w:szCs w:val="20"/>
          </w:rPr>
          <w:t>5</w:t>
        </w:r>
        <w:r w:rsidRPr="00BD7F94">
          <w:rPr>
            <w:sz w:val="20"/>
            <w:szCs w:val="20"/>
          </w:rPr>
          <w:fldChar w:fldCharType="end"/>
        </w:r>
      </w:p>
    </w:sdtContent>
  </w:sdt>
  <w:p w:rsidR="00BD7F94" w:rsidRDefault="00BD7F9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82" w:rsidRDefault="00773882" w:rsidP="00BD4208">
      <w:r>
        <w:separator/>
      </w:r>
    </w:p>
  </w:footnote>
  <w:footnote w:type="continuationSeparator" w:id="0">
    <w:p w:rsidR="00773882" w:rsidRDefault="00773882"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15:restartNumberingAfterBreak="0">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49921D44"/>
    <w:multiLevelType w:val="hybridMultilevel"/>
    <w:tmpl w:val="7632F0C8"/>
    <w:lvl w:ilvl="0" w:tplc="B510A42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6" w15:restartNumberingAfterBreak="0">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07C6022"/>
    <w:multiLevelType w:val="hybridMultilevel"/>
    <w:tmpl w:val="5FA25F16"/>
    <w:lvl w:ilvl="0" w:tplc="CE46CE88">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9" w15:restartNumberingAfterBreak="0">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5"/>
  </w:num>
  <w:num w:numId="2">
    <w:abstractNumId w:val="11"/>
  </w:num>
  <w:num w:numId="3">
    <w:abstractNumId w:val="33"/>
  </w:num>
  <w:num w:numId="4">
    <w:abstractNumId w:val="19"/>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5"/>
  </w:num>
  <w:num w:numId="10">
    <w:abstractNumId w:val="18"/>
  </w:num>
  <w:num w:numId="11">
    <w:abstractNumId w:val="7"/>
  </w:num>
  <w:num w:numId="12">
    <w:abstractNumId w:val="5"/>
  </w:num>
  <w:num w:numId="13">
    <w:abstractNumId w:val="29"/>
  </w:num>
  <w:num w:numId="14">
    <w:abstractNumId w:val="23"/>
  </w:num>
  <w:num w:numId="15">
    <w:abstractNumId w:val="22"/>
  </w:num>
  <w:num w:numId="16">
    <w:abstractNumId w:val="12"/>
  </w:num>
  <w:num w:numId="17">
    <w:abstractNumId w:val="34"/>
  </w:num>
  <w:num w:numId="18">
    <w:abstractNumId w:val="8"/>
  </w:num>
  <w:num w:numId="19">
    <w:abstractNumId w:val="17"/>
  </w:num>
  <w:num w:numId="20">
    <w:abstractNumId w:val="10"/>
  </w:num>
  <w:num w:numId="21">
    <w:abstractNumId w:val="14"/>
  </w:num>
  <w:num w:numId="22">
    <w:abstractNumId w:val="30"/>
  </w:num>
  <w:num w:numId="23">
    <w:abstractNumId w:val="32"/>
  </w:num>
  <w:num w:numId="24">
    <w:abstractNumId w:val="16"/>
  </w:num>
  <w:num w:numId="25">
    <w:abstractNumId w:val="26"/>
  </w:num>
  <w:num w:numId="26">
    <w:abstractNumId w:val="27"/>
  </w:num>
  <w:num w:numId="27">
    <w:abstractNumId w:val="13"/>
  </w:num>
  <w:num w:numId="28">
    <w:abstractNumId w:val="31"/>
  </w:num>
  <w:num w:numId="29">
    <w:abstractNumId w:val="20"/>
  </w:num>
  <w:num w:numId="30">
    <w:abstractNumId w:val="9"/>
  </w:num>
  <w:num w:numId="31">
    <w:abstractNumId w:val="25"/>
  </w:num>
  <w:num w:numId="3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3882"/>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474"/>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D7F94"/>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1421B"/>
  <w15:docId w15:val="{E0B38322-7F45-4CB3-90A4-2420EB4D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0D7D1-89DE-4303-98D6-F8386837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6057</TotalTime>
  <Pages>5</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352</cp:revision>
  <cp:lastPrinted>2020-08-19T03:43:00Z</cp:lastPrinted>
  <dcterms:created xsi:type="dcterms:W3CDTF">2020-02-18T03:31:00Z</dcterms:created>
  <dcterms:modified xsi:type="dcterms:W3CDTF">2024-09-12T03:26:00Z</dcterms:modified>
</cp:coreProperties>
</file>