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E732A">
        <w:trPr>
          <w:trHeight w:hRule="exact" w:val="3031"/>
        </w:trPr>
        <w:tc>
          <w:tcPr>
            <w:tcW w:w="10716" w:type="dxa"/>
          </w:tcPr>
          <w:p w:rsidR="004E732A" w:rsidRDefault="00AC2E2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32A">
        <w:trPr>
          <w:trHeight w:hRule="exact" w:val="8335"/>
        </w:trPr>
        <w:tc>
          <w:tcPr>
            <w:tcW w:w="10716" w:type="dxa"/>
            <w:vAlign w:val="center"/>
          </w:tcPr>
          <w:p w:rsidR="004E732A" w:rsidRDefault="004E732A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Постановление Законодательной Думы Томской области от 23.04.2020 N 2315</w:t>
            </w:r>
            <w:r>
              <w:rPr>
                <w:sz w:val="42"/>
                <w:szCs w:val="42"/>
              </w:rPr>
              <w:br/>
              <w:t>"Об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предпринимательства"</w:t>
            </w:r>
            <w:r>
              <w:rPr>
                <w:sz w:val="42"/>
                <w:szCs w:val="42"/>
              </w:rPr>
              <w:br/>
              <w:t>(вместе с "Порядком формирования, ведения, обязательного опубликования перечня государственного имущества Томской области, свободного от прав третьих лиц", "Порядком и условиями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предпринимательства")</w:t>
            </w:r>
          </w:p>
        </w:tc>
      </w:tr>
      <w:tr w:rsidR="004E732A">
        <w:trPr>
          <w:trHeight w:hRule="exact" w:val="3031"/>
        </w:trPr>
        <w:tc>
          <w:tcPr>
            <w:tcW w:w="10716" w:type="dxa"/>
            <w:vAlign w:val="center"/>
          </w:tcPr>
          <w:p w:rsidR="004E732A" w:rsidRDefault="004E732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22.10.2020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E732A" w:rsidRDefault="004E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E732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E732A" w:rsidRDefault="004E732A">
      <w:pPr>
        <w:pStyle w:val="ConsPlusNormal"/>
        <w:jc w:val="both"/>
        <w:outlineLvl w:val="0"/>
      </w:pPr>
    </w:p>
    <w:p w:rsidR="004E732A" w:rsidRDefault="004E732A">
      <w:pPr>
        <w:pStyle w:val="ConsPlusTitle"/>
        <w:jc w:val="center"/>
        <w:outlineLvl w:val="0"/>
      </w:pPr>
      <w:r>
        <w:t>ЗАКОНОДАТЕЛЬНАЯ ДУМА ТОМСКОЙ ОБЛАСТИ</w:t>
      </w:r>
    </w:p>
    <w:p w:rsidR="004E732A" w:rsidRDefault="004E732A">
      <w:pPr>
        <w:pStyle w:val="ConsPlusTitle"/>
        <w:jc w:val="center"/>
      </w:pPr>
    </w:p>
    <w:p w:rsidR="004E732A" w:rsidRDefault="004E732A">
      <w:pPr>
        <w:pStyle w:val="ConsPlusTitle"/>
        <w:jc w:val="center"/>
      </w:pPr>
      <w:r>
        <w:t>ПОСТАНОВЛЕНИЕ</w:t>
      </w:r>
    </w:p>
    <w:p w:rsidR="004E732A" w:rsidRDefault="004E732A">
      <w:pPr>
        <w:pStyle w:val="ConsPlusTitle"/>
        <w:jc w:val="center"/>
      </w:pPr>
      <w:r>
        <w:t>от 23 апреля 2020 г. N 2315</w:t>
      </w:r>
    </w:p>
    <w:p w:rsidR="004E732A" w:rsidRDefault="004E732A">
      <w:pPr>
        <w:pStyle w:val="ConsPlusTitle"/>
        <w:jc w:val="center"/>
      </w:pPr>
    </w:p>
    <w:p w:rsidR="004E732A" w:rsidRDefault="004E732A">
      <w:pPr>
        <w:pStyle w:val="ConsPlusTitle"/>
        <w:jc w:val="center"/>
      </w:pPr>
      <w:r>
        <w:t>ОБ ОКАЗАНИИ ИМУЩЕСТВЕННОЙ ПОДДЕРЖКИ СУБЪЕКТАМ МАЛОГО</w:t>
      </w:r>
    </w:p>
    <w:p w:rsidR="004E732A" w:rsidRDefault="004E732A">
      <w:pPr>
        <w:pStyle w:val="ConsPlusTitle"/>
        <w:jc w:val="center"/>
      </w:pPr>
      <w:r>
        <w:t>И СРЕДНЕГО ПРЕДПРИНИМАТЕЛЬСТВА, А ТАКЖЕ ОРГАНИЗАЦИЯМ,</w:t>
      </w:r>
    </w:p>
    <w:p w:rsidR="004E732A" w:rsidRDefault="004E732A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4E732A" w:rsidRDefault="004E732A">
      <w:pPr>
        <w:pStyle w:val="ConsPlusTitle"/>
        <w:jc w:val="center"/>
      </w:pPr>
      <w:r>
        <w:t>И СРЕДНЕГО ПРЕДПРИНИМАТЕЛЬСТВА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1" w:tooltip="Закон Томской области от 05.12.2008 N 249-ОЗ (ред. от 11.12.2019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 Законодательная Дума Томской области постановляет: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1. Установить:</w:t>
      </w:r>
    </w:p>
    <w:p w:rsidR="004E732A" w:rsidRDefault="004E732A">
      <w:pPr>
        <w:pStyle w:val="ConsPlusNormal"/>
        <w:spacing w:before="200"/>
        <w:ind w:firstLine="540"/>
        <w:jc w:val="both"/>
      </w:pP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4E732A" w:rsidRDefault="004E732A">
      <w:pPr>
        <w:pStyle w:val="ConsPlusNormal"/>
        <w:spacing w:before="200"/>
        <w:ind w:firstLine="540"/>
        <w:jc w:val="both"/>
      </w:pPr>
      <w:hyperlink w:anchor="Par229" w:tooltip="ПОРЯДОК" w:history="1">
        <w:r>
          <w:rPr>
            <w:color w:val="0000FF"/>
          </w:rPr>
          <w:t>порядок</w:t>
        </w:r>
      </w:hyperlink>
      <w:r>
        <w:t xml:space="preserve"> и условия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согласно приложению N 2 к настоящему постановлению.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1) </w:t>
      </w:r>
      <w:hyperlink r:id="rId12" w:tooltip="Постановление Государственной Думы Томской области от 29.04.2010 N 3203 (ред. от 25.05.2017)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 (вместе с &quot;Порядком формирования, ведения и обязательного опубликования перечня государственного имущества Томской области, свободного от прав третьих лиц (за исключением имущественных прав субъектов малого и среднего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</w:t>
      </w:r>
      <w:hyperlink r:id="rId13" w:tooltip="Постановление Законодательной Думы Томской области от 28.02.2012 N 83 &quot;О внесении изменения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3) </w:t>
      </w:r>
      <w:hyperlink r:id="rId14" w:tooltip="Постановление Законодательной Думы Томской области от 26.11.2015 N 2990 &quot;О внесении изменений в постановление Государственной Думы Томской области от 29 апреля 2010 года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2015, N 47 (223));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4) </w:t>
      </w:r>
      <w:hyperlink r:id="rId15" w:tooltip="Постановление Законодательной Думы Томской области от 30.03.2017 N 339 &quot;О внесении изменений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2017, N 6 (237));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5) </w:t>
      </w:r>
      <w:hyperlink r:id="rId16" w:tooltip="Постановление Законодательной Думы Томской области от 25.05.2017 N 451 &quot;О внесении изменений в приложение 3 постановления Государственной Думы Томской области от 29.04.2010 N 3203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2018, N 7 (238), 8 (239), 10 (241) - 15 (246)).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</w:pPr>
      <w:r>
        <w:lastRenderedPageBreak/>
        <w:t>Председатель</w:t>
      </w:r>
    </w:p>
    <w:p w:rsidR="004E732A" w:rsidRDefault="004E732A">
      <w:pPr>
        <w:pStyle w:val="ConsPlusNormal"/>
        <w:jc w:val="right"/>
      </w:pPr>
      <w:r>
        <w:t>Законодательной Думы</w:t>
      </w:r>
    </w:p>
    <w:p w:rsidR="004E732A" w:rsidRDefault="004E732A">
      <w:pPr>
        <w:pStyle w:val="ConsPlusNormal"/>
        <w:jc w:val="right"/>
      </w:pPr>
      <w:r>
        <w:t>Томской области</w:t>
      </w:r>
    </w:p>
    <w:p w:rsidR="004E732A" w:rsidRDefault="004E732A">
      <w:pPr>
        <w:pStyle w:val="ConsPlusNormal"/>
        <w:jc w:val="right"/>
      </w:pPr>
      <w:r>
        <w:t>О.В.КОЗЛОВСКАЯ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  <w:outlineLvl w:val="0"/>
      </w:pPr>
      <w:r>
        <w:t>Приложение N 1</w:t>
      </w:r>
    </w:p>
    <w:p w:rsidR="004E732A" w:rsidRDefault="004E732A">
      <w:pPr>
        <w:pStyle w:val="ConsPlusNormal"/>
        <w:jc w:val="right"/>
      </w:pPr>
      <w:r>
        <w:t>к постановлению</w:t>
      </w:r>
    </w:p>
    <w:p w:rsidR="004E732A" w:rsidRDefault="004E732A">
      <w:pPr>
        <w:pStyle w:val="ConsPlusNormal"/>
        <w:jc w:val="right"/>
      </w:pPr>
      <w:r>
        <w:t>Законодательной Думы</w:t>
      </w:r>
    </w:p>
    <w:p w:rsidR="004E732A" w:rsidRDefault="004E732A">
      <w:pPr>
        <w:pStyle w:val="ConsPlusNormal"/>
        <w:jc w:val="right"/>
      </w:pPr>
      <w:r>
        <w:t>Томской области</w:t>
      </w:r>
    </w:p>
    <w:p w:rsidR="004E732A" w:rsidRDefault="004E732A">
      <w:pPr>
        <w:pStyle w:val="ConsPlusNormal"/>
        <w:jc w:val="right"/>
      </w:pPr>
      <w:r>
        <w:t>от 23.04.2020 N 2315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</w:pPr>
      <w:bookmarkStart w:id="1" w:name="Par37"/>
      <w:bookmarkEnd w:id="1"/>
      <w:r>
        <w:t>ПОРЯДОК</w:t>
      </w:r>
    </w:p>
    <w:p w:rsidR="004E732A" w:rsidRDefault="004E732A">
      <w:pPr>
        <w:pStyle w:val="ConsPlusTitle"/>
        <w:jc w:val="center"/>
      </w:pPr>
      <w:r>
        <w:t>ФОРМИРОВАНИЯ, ВЕДЕНИЯ, ОБЯЗАТЕЛЬНОГО ОПУБЛИКОВАНИЯ</w:t>
      </w:r>
    </w:p>
    <w:p w:rsidR="004E732A" w:rsidRDefault="004E732A">
      <w:pPr>
        <w:pStyle w:val="ConsPlusTitle"/>
        <w:jc w:val="center"/>
      </w:pPr>
      <w:r>
        <w:t>ПЕРЕЧНЯ ГОСУДАРСТВЕННОГО ИМУЩЕСТВА ТОМСКОЙ ОБЛАСТИ,</w:t>
      </w:r>
    </w:p>
    <w:p w:rsidR="004E732A" w:rsidRDefault="004E732A">
      <w:pPr>
        <w:pStyle w:val="ConsPlusTitle"/>
        <w:jc w:val="center"/>
      </w:pPr>
      <w:r>
        <w:t>СВОБОДНОГО ОТ ПРАВ ТРЕТЬИХ ЛИЦ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1. Общие положения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1. 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2. Цели и основные принципы формирования и ведения Перечня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 xml:space="preserve">2. 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</w:t>
      </w:r>
      <w:hyperlink r:id="rId1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8" w:tooltip="Закон Томской области от 05.12.2008 N 249-ОЗ (ред. от 11.12.2019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>
          <w:rPr>
            <w:color w:val="0000FF"/>
          </w:rPr>
          <w:t>абзацем первым части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19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1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22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3. Формирование и ведение Перечня осуществляется в целях: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lastRenderedPageBreak/>
        <w:t>предоставления государственного имущества Томской области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малого и среднего предпринимательства на территории Томской области;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4. Формирование и ведение Перечня основывается на следующих основных принципах: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текущего года);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3. Формирование и ведение Перечня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 xml:space="preserve">5. 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областным государственным имуществом (далее - уполномоченный орган) по </w:t>
      </w:r>
      <w:hyperlink w:anchor="Par118" w:tooltip="Форма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 Уполномоченный орган отвечает за достоверность содержащихся в Перечне сведений.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2" w:name="Par63"/>
      <w:bookmarkEnd w:id="2"/>
      <w:r>
        <w:t>6. В Перечень включаются сведения об имуществе, соответствующем следующим критериям: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имущество не является объектом религиозного назначения;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4) имущество не включено в прогнозный план (программу) приватизации государственного имущества Томской области на очередной финансовый год и плановый период, принятый в соответствии с Федеральным </w:t>
      </w:r>
      <w:hyperlink r:id="rId23" w:tooltip="Федеральный закон от 21.12.2001 N 178-ФЗ (ред. от 31.07.2020) &quot;О приватизации государственного и муниципального имуще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24" w:tooltip="Закон Томской области от 12.07.2018 N 80-ОЗ (ред. от 14.11.2019) &quot;О приватизации государственного имущества Томской области&quot; (принят постановлением Законодательной Думы Томской области от 28.06.2018 N 1146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5) имущество не признано аварийным и подлежащим сносу;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6) имущество не относится к жилому фонду;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7)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25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2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13</w:t>
        </w:r>
      </w:hyperlink>
      <w:r>
        <w:t xml:space="preserve"> - </w:t>
      </w:r>
      <w:hyperlink r:id="rId2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29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3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9) в отношении имущества, закрепленного на праве оперативного управления за областными </w:t>
      </w:r>
      <w:r>
        <w:lastRenderedPageBreak/>
        <w:t>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инфраструктуры поддержки;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4E732A" w:rsidRDefault="004E732A">
      <w:pPr>
        <w:pStyle w:val="ConsPlusNormal"/>
        <w:spacing w:before="200"/>
        <w:ind w:firstLine="540"/>
        <w:jc w:val="both"/>
      </w:pPr>
      <w:hyperlink w:anchor="Par206" w:tooltip="ВИДЫ" w:history="1">
        <w:r>
          <w:rPr>
            <w:color w:val="0000FF"/>
          </w:rPr>
          <w:t>Виды</w:t>
        </w:r>
      </w:hyperlink>
      <w:r>
        <w:t xml:space="preserve"> имущества, которое используется для формирования Перечня, определены в приложении N 2 к настоящему порядку.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финансовый год и плановый период.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3" w:name="Par78"/>
      <w:bookmarkEnd w:id="3"/>
      <w:r>
        <w:t xml:space="preserve">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3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(при включении сведений о закрепленном за балансодержателем имуществе в Перечень).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4" w:name="Par79"/>
      <w:bookmarkEnd w:id="4"/>
      <w:r>
        <w:t xml:space="preserve">В случае совпадения уполномоченного органа и органа, уполномоченного в соответствии с </w:t>
      </w:r>
      <w:hyperlink r:id="rId32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балансодержателем, получение согласия, указанного в </w:t>
      </w:r>
      <w:hyperlink w:anchor="Par78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Законом Томской области от 9 июля 2019 года N 70-ОЗ &quot;О предоставлении государственного имущества ..." w:history="1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об исключении сведений об имуществе, в отношении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об отказе в учете предложения балансодержателя и направляет лицу, представившему указанное предложение, мотивированный ответ о невозможности включения сведений об имуществе в Перечень.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lastRenderedPageBreak/>
        <w:t>10.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ar63" w:tooltip="6. В Перечень включаются сведения об имуществе, соответствующем следующим критериям: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в отношении имущества отсутствует согласие, предусмотренное </w:t>
      </w:r>
      <w:hyperlink w:anchor="Par78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Законом Томской области от 9 июля 2019 года N 70-ОЗ &quot;О предоставлении государственного имущества ..." w:history="1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ar79" w:tooltip="В случае совпадения уполномоченного органа и органа, уполномоченного в соответствии с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 на дачу согласия на распоряжение недвижимым имуществом, закрепленным за балансодержателем, получение согласия, указанного в абзаце третьем настоящего пункта, не требуется." w:history="1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11.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 не поступило: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ни одного обращения от субъектов малого и среднего предпринимательства, организаций инфраструктуры поддержки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3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34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>12. Сведения об имуществе подлежат исключению из Перечня в следующих случаях: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государственных нужд;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право собственности Томской области на имущество прекращено;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прекращение существования имущества;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6" w:name="Par98"/>
      <w:bookmarkEnd w:id="6"/>
      <w:r>
        <w:t xml:space="preserve">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ar93" w:tooltip="12. Сведения об имуществе подлежат исключению из Перечня в следующих случаях:" w:history="1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случае если имущество приобретено его арендатором в собственность в соответствии с Федеральным </w:t>
      </w:r>
      <w:hyperlink r:id="rId35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3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Федерации, указанная в </w:t>
      </w:r>
      <w:hyperlink w:anchor="Par98" w:tooltip="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пункте 12 настоящего порядка, за исключением случая, предусмотренного настоящим пунктом." w:history="1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4. Опубликование Перечня и предоставление сведений</w:t>
      </w:r>
    </w:p>
    <w:p w:rsidR="004E732A" w:rsidRDefault="004E732A">
      <w:pPr>
        <w:pStyle w:val="ConsPlusTitle"/>
        <w:jc w:val="center"/>
      </w:pPr>
      <w:r>
        <w:t>об имуществе, сведения о котором включены в Перечень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14. Уполномоченный орган: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предоставляет в акционерное общество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39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редпринимательства в Российской Федерации&quot;, а также об изменениях, внесенных в такие перечни, в акционерное общество &quot;Федеральная корпорация по развитию малого и среднего предпринимательства&quot;, формы представления и состава таких св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4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  <w:outlineLvl w:val="1"/>
      </w:pPr>
      <w:r>
        <w:t>Приложение N 1</w:t>
      </w:r>
    </w:p>
    <w:p w:rsidR="004E732A" w:rsidRDefault="004E732A">
      <w:pPr>
        <w:pStyle w:val="ConsPlusNormal"/>
        <w:jc w:val="right"/>
      </w:pPr>
      <w:r>
        <w:t>к порядку</w:t>
      </w:r>
    </w:p>
    <w:p w:rsidR="004E732A" w:rsidRDefault="004E732A">
      <w:pPr>
        <w:pStyle w:val="ConsPlusNormal"/>
        <w:jc w:val="right"/>
      </w:pPr>
      <w:r>
        <w:t>формирования, ведения, обязательного опубликования</w:t>
      </w:r>
    </w:p>
    <w:p w:rsidR="004E732A" w:rsidRDefault="004E732A">
      <w:pPr>
        <w:pStyle w:val="ConsPlusNormal"/>
        <w:jc w:val="right"/>
      </w:pPr>
      <w:r>
        <w:t>перечня государственного имущества Томской области,</w:t>
      </w:r>
    </w:p>
    <w:p w:rsidR="004E732A" w:rsidRDefault="004E732A">
      <w:pPr>
        <w:pStyle w:val="ConsPlusNormal"/>
        <w:jc w:val="right"/>
      </w:pPr>
      <w:r>
        <w:t>свободного от прав третьих лиц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</w:pPr>
      <w:bookmarkStart w:id="7" w:name="Par118"/>
      <w:bookmarkEnd w:id="7"/>
      <w:r>
        <w:t>Форма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center"/>
      </w:pPr>
      <w:r>
        <w:t>Перечень государственного имущества Томской области,</w:t>
      </w:r>
    </w:p>
    <w:p w:rsidR="004E732A" w:rsidRDefault="004E732A">
      <w:pPr>
        <w:pStyle w:val="ConsPlusNormal"/>
        <w:jc w:val="center"/>
      </w:pPr>
      <w:r>
        <w:t>свободного от прав третьих лиц (за исключением права</w:t>
      </w:r>
    </w:p>
    <w:p w:rsidR="004E732A" w:rsidRDefault="004E732A">
      <w:pPr>
        <w:pStyle w:val="ConsPlusNormal"/>
        <w:jc w:val="center"/>
      </w:pPr>
      <w:r>
        <w:t>хозяйственного ведения, права оперативного управления,</w:t>
      </w:r>
    </w:p>
    <w:p w:rsidR="004E732A" w:rsidRDefault="004E732A">
      <w:pPr>
        <w:pStyle w:val="ConsPlusNormal"/>
        <w:jc w:val="center"/>
      </w:pPr>
      <w:r>
        <w:t>а также имущественных прав субъектов малого</w:t>
      </w:r>
    </w:p>
    <w:p w:rsidR="004E732A" w:rsidRDefault="004E732A">
      <w:pPr>
        <w:pStyle w:val="ConsPlusNormal"/>
        <w:jc w:val="center"/>
      </w:pPr>
      <w:r>
        <w:t>и среднего предпринимательства)</w:t>
      </w:r>
    </w:p>
    <w:p w:rsidR="004E732A" w:rsidRDefault="004E73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4E73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Адрес (местоположение) имущества &lt;1&gt;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Сведения об имуществе (недвижимое имущество)</w:t>
            </w:r>
          </w:p>
        </w:tc>
      </w:tr>
      <w:tr w:rsidR="004E73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Основная характеристика имущества &lt;4&gt;</w:t>
            </w:r>
          </w:p>
        </w:tc>
      </w:tr>
      <w:tr w:rsidR="004E73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Единица измерения</w:t>
            </w:r>
          </w:p>
        </w:tc>
      </w:tr>
      <w:tr w:rsidR="004E73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7</w:t>
            </w:r>
          </w:p>
        </w:tc>
      </w:tr>
    </w:tbl>
    <w:p w:rsidR="004E732A" w:rsidRDefault="004E73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4E732A"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Сведения об имуществе (движимое имущество)</w:t>
            </w:r>
          </w:p>
        </w:tc>
      </w:tr>
      <w:tr w:rsidR="004E732A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 xml:space="preserve">Техническое состояние </w:t>
            </w:r>
            <w:r>
              <w:lastRenderedPageBreak/>
              <w:t>&lt;6&gt;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lastRenderedPageBreak/>
              <w:t>Категория земель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Вид разрешенного использ</w:t>
            </w:r>
            <w:r>
              <w:lastRenderedPageBreak/>
              <w:t>ования земельного участка</w:t>
            </w:r>
          </w:p>
        </w:tc>
        <w:tc>
          <w:tcPr>
            <w:tcW w:w="4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</w:tr>
      <w:tr w:rsidR="004E73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Вид номера (кадастровы</w:t>
            </w:r>
            <w:r>
              <w:lastRenderedPageBreak/>
              <w:t>й, условный)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 xml:space="preserve">Государственный </w:t>
            </w:r>
            <w:r>
              <w:lastRenderedPageBreak/>
              <w:t>регистрационный знак (транспортное средство)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lastRenderedPageBreak/>
              <w:t>Марка, модель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Год выпуска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Состав имущест</w:t>
            </w:r>
            <w:r>
              <w:lastRenderedPageBreak/>
              <w:t>ва &lt;7&gt;</w:t>
            </w:r>
          </w:p>
        </w:tc>
      </w:tr>
      <w:tr w:rsidR="004E732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16</w:t>
            </w:r>
          </w:p>
        </w:tc>
      </w:tr>
    </w:tbl>
    <w:p w:rsidR="004E732A" w:rsidRDefault="004E73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4E732A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4E732A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Адрес электронной почты &lt;13&gt;</w:t>
            </w:r>
          </w:p>
        </w:tc>
      </w:tr>
      <w:tr w:rsidR="004E732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</w:pPr>
          </w:p>
        </w:tc>
      </w:tr>
      <w:tr w:rsidR="004E732A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pStyle w:val="ConsPlusNormal"/>
              <w:jc w:val="center"/>
            </w:pPr>
            <w:r>
              <w:t>23</w:t>
            </w:r>
          </w:p>
        </w:tc>
      </w:tr>
    </w:tbl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--------------------------------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&lt;2&gt; Для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&lt;3&gt; Для недвижимого имущества указывается наименование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&lt;4&gt; Указываются сведения о недвижимом имуществе согласно сведениям, содержащимся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&lt;5&gt; Указывается кадастровый номер недвижимого 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при его отсутствии - условный номер.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</w:t>
      </w:r>
      <w:r>
        <w:lastRenderedPageBreak/>
        <w:t>приведения в нормативное техническое состояние).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&lt;7&gt;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&lt;8&gt; Указывается "Да" или "Нет".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&lt;9&gt; Для имущества, составляющего Казну Томской области,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&lt;10&gt; Для имущества, составляющего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&lt;11&gt; Идентификационный номер налогоплательщика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  <w:outlineLvl w:val="1"/>
      </w:pPr>
      <w:r>
        <w:t>Приложение N 2</w:t>
      </w:r>
    </w:p>
    <w:p w:rsidR="004E732A" w:rsidRDefault="004E732A">
      <w:pPr>
        <w:pStyle w:val="ConsPlusNormal"/>
        <w:jc w:val="right"/>
      </w:pPr>
      <w:r>
        <w:t>к порядку</w:t>
      </w:r>
    </w:p>
    <w:p w:rsidR="004E732A" w:rsidRDefault="004E732A">
      <w:pPr>
        <w:pStyle w:val="ConsPlusNormal"/>
        <w:jc w:val="right"/>
      </w:pPr>
      <w:r>
        <w:t>формирования, ведения, обязательного опубликования</w:t>
      </w:r>
    </w:p>
    <w:p w:rsidR="004E732A" w:rsidRDefault="004E732A">
      <w:pPr>
        <w:pStyle w:val="ConsPlusNormal"/>
        <w:jc w:val="right"/>
      </w:pPr>
      <w:r>
        <w:t>перечня государственного имущества Томской области,</w:t>
      </w:r>
    </w:p>
    <w:p w:rsidR="004E732A" w:rsidRDefault="004E732A">
      <w:pPr>
        <w:pStyle w:val="ConsPlusNormal"/>
        <w:jc w:val="right"/>
      </w:pPr>
      <w:r>
        <w:t>свободного от прав третьих лиц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</w:pPr>
      <w:bookmarkStart w:id="8" w:name="Par206"/>
      <w:bookmarkEnd w:id="8"/>
      <w:r>
        <w:t>ВИДЫ</w:t>
      </w:r>
    </w:p>
    <w:p w:rsidR="004E732A" w:rsidRDefault="004E732A">
      <w:pPr>
        <w:pStyle w:val="ConsPlusTitle"/>
        <w:jc w:val="center"/>
      </w:pPr>
      <w:r>
        <w:t>ИМУЩЕСТВА, КОТОРЫЕ ИСПОЛЬЗУЮТСЯ ДЛЯ ФОРМИРОВАНИЯ ПЕРЕЧНЯ</w:t>
      </w:r>
    </w:p>
    <w:p w:rsidR="004E732A" w:rsidRDefault="004E732A">
      <w:pPr>
        <w:pStyle w:val="ConsPlusTitle"/>
        <w:jc w:val="center"/>
      </w:pPr>
      <w:r>
        <w:t>ГОСУДАРСТВЕННОГО ИМУЩЕСТВА ТОМСКОЙ ОБЛАСТИ, СВОБОДНОГО</w:t>
      </w:r>
    </w:p>
    <w:p w:rsidR="004E732A" w:rsidRDefault="004E732A">
      <w:pPr>
        <w:pStyle w:val="ConsPlusTitle"/>
        <w:jc w:val="center"/>
      </w:pPr>
      <w:r>
        <w:t>ОТ ПРАВ ТРЕТЬИХ ЛИЦ (ЗА ИСКЛЮЧЕНИЕМ ПРАВА ХОЗЯЙСТВЕННОГО</w:t>
      </w:r>
    </w:p>
    <w:p w:rsidR="004E732A" w:rsidRDefault="004E732A">
      <w:pPr>
        <w:pStyle w:val="ConsPlusTitle"/>
        <w:jc w:val="center"/>
      </w:pPr>
      <w:r>
        <w:t>ВЕДЕНИЯ, ПРАВА ОПЕРАТИВНОГО УПРАВЛЕНИЯ, А ТАКЖЕ</w:t>
      </w:r>
    </w:p>
    <w:p w:rsidR="004E732A" w:rsidRDefault="004E732A">
      <w:pPr>
        <w:pStyle w:val="ConsPlusTitle"/>
        <w:jc w:val="center"/>
      </w:pPr>
      <w:r>
        <w:t>ИМУЩЕСТВЕННЫХ ПРАВ СУБЪЕКТОВ МАЛОГО И СРЕДНЕГО</w:t>
      </w:r>
    </w:p>
    <w:p w:rsidR="004E732A" w:rsidRDefault="004E732A">
      <w:pPr>
        <w:pStyle w:val="ConsPlusTitle"/>
        <w:jc w:val="center"/>
      </w:pPr>
      <w:r>
        <w:t>ПРЕДПРИНИМАТЕЛЬСТВА)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экономических характеристик и морального износа.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41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  <w:outlineLvl w:val="0"/>
      </w:pPr>
      <w:r>
        <w:t>Приложение N 2</w:t>
      </w:r>
    </w:p>
    <w:p w:rsidR="004E732A" w:rsidRDefault="004E732A">
      <w:pPr>
        <w:pStyle w:val="ConsPlusNormal"/>
        <w:jc w:val="right"/>
      </w:pPr>
      <w:r>
        <w:t>к постановлению</w:t>
      </w:r>
    </w:p>
    <w:p w:rsidR="004E732A" w:rsidRDefault="004E732A">
      <w:pPr>
        <w:pStyle w:val="ConsPlusNormal"/>
        <w:jc w:val="right"/>
      </w:pPr>
      <w:r>
        <w:t>Законодательной Думы</w:t>
      </w:r>
    </w:p>
    <w:p w:rsidR="004E732A" w:rsidRDefault="004E732A">
      <w:pPr>
        <w:pStyle w:val="ConsPlusNormal"/>
        <w:jc w:val="right"/>
      </w:pPr>
      <w:r>
        <w:t>Томской области</w:t>
      </w:r>
    </w:p>
    <w:p w:rsidR="004E732A" w:rsidRDefault="004E732A">
      <w:pPr>
        <w:pStyle w:val="ConsPlusNormal"/>
        <w:jc w:val="right"/>
      </w:pPr>
      <w:r>
        <w:t>от 23.04.2020 N 2315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</w:pPr>
      <w:bookmarkStart w:id="9" w:name="Par229"/>
      <w:bookmarkEnd w:id="9"/>
      <w:r>
        <w:t>ПОРЯДОК</w:t>
      </w:r>
    </w:p>
    <w:p w:rsidR="004E732A" w:rsidRDefault="004E732A">
      <w:pPr>
        <w:pStyle w:val="ConsPlusTitle"/>
        <w:jc w:val="center"/>
      </w:pPr>
      <w:r>
        <w:t>И УСЛОВИЯ ПРЕДОСТАВЛЕНИЯ В АРЕНДУ ГОСУДАРСТВЕННОГО</w:t>
      </w:r>
    </w:p>
    <w:p w:rsidR="004E732A" w:rsidRDefault="004E732A">
      <w:pPr>
        <w:pStyle w:val="ConsPlusTitle"/>
        <w:jc w:val="center"/>
      </w:pPr>
      <w:r>
        <w:t>ИМУЩЕСТВА ТОМСКОЙ ОБЛАСТИ СУБЪЕКТАМ МАЛОГО И СРЕДНЕГО</w:t>
      </w:r>
    </w:p>
    <w:p w:rsidR="004E732A" w:rsidRDefault="004E732A">
      <w:pPr>
        <w:pStyle w:val="ConsPlusTitle"/>
        <w:jc w:val="center"/>
      </w:pPr>
      <w:r>
        <w:t>ПРЕДПРИНИМАТЕЛЬСТВА, А ТАКЖЕ ОРГАНИЗАЦИЯМ, ОБРАЗУЮЩИМ</w:t>
      </w:r>
    </w:p>
    <w:p w:rsidR="004E732A" w:rsidRDefault="004E732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4E732A" w:rsidRDefault="004E732A">
      <w:pPr>
        <w:pStyle w:val="ConsPlusTitle"/>
        <w:jc w:val="center"/>
      </w:pPr>
      <w:r>
        <w:t>ПРЕДПРИНИМАТЕЛЬСТВА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1. Общие положения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1. Настоящий порядок устанавливает особенности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Томской области приоритетными видами деятельности)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2. 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по результатам проведения конкурсов или аукционов на право заключения договора аренды имущества, за исключением случаев, установленных </w:t>
      </w:r>
      <w:hyperlink r:id="rId42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частями 1</w:t>
        </w:r>
      </w:hyperlink>
      <w:r>
        <w:t xml:space="preserve">, </w:t>
      </w:r>
      <w:hyperlink r:id="rId4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3.1</w:t>
        </w:r>
      </w:hyperlink>
      <w:r>
        <w:t xml:space="preserve">, </w:t>
      </w:r>
      <w:hyperlink r:id="rId44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3.2</w:t>
        </w:r>
      </w:hyperlink>
      <w:r>
        <w:t xml:space="preserve">, </w:t>
      </w:r>
      <w:hyperlink r:id="rId45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46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10" w:name="Par241"/>
      <w:bookmarkEnd w:id="10"/>
      <w:r>
        <w:t xml:space="preserve">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47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48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4. Отношения по предоставлению имущества, не урегулированные </w:t>
      </w:r>
      <w:hyperlink w:anchor="Par295" w:tooltip="3. Установление льгот по арендной плате за имущество" w:history="1">
        <w:r>
          <w:rPr>
            <w:color w:val="0000FF"/>
          </w:rPr>
          <w:t>разделами 3</w:t>
        </w:r>
      </w:hyperlink>
      <w:r>
        <w:t xml:space="preserve">, </w:t>
      </w:r>
      <w:hyperlink w:anchor="Par307" w:tooltip="4. Порядок предоставления земельных участков," w:history="1">
        <w:r>
          <w:rPr>
            <w:color w:val="0000FF"/>
          </w:rPr>
          <w:t>4</w:t>
        </w:r>
      </w:hyperlink>
      <w:r>
        <w:t xml:space="preserve"> настоящего порядка, регулируются Гражданским </w:t>
      </w:r>
      <w:hyperlink r:id="rId49" w:tooltip="&quot;Гражданский кодекс Российской Федерации (часть первая)&quot; от 30.11.1994 N 51-ФЗ (ред. от 31.07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50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9 июля 2019 года </w:t>
      </w:r>
      <w:hyperlink r:id="rId5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52" w:tooltip="Закон Томской области от 09.07.2015 N 100-ОЗ (ред. от 08.07.2020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{КонсультантПлюс}" w:history="1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r>
        <w:t>2. Особенности предоставления имущества (за исключением</w:t>
      </w:r>
    </w:p>
    <w:p w:rsidR="004E732A" w:rsidRDefault="004E732A">
      <w:pPr>
        <w:pStyle w:val="ConsPlusTitle"/>
        <w:jc w:val="center"/>
      </w:pPr>
      <w:r>
        <w:t>земельных участков), включенного в Перечень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 xml:space="preserve">5. Имущество предоставляется в аренду исполнительным органом государственной власти Томской </w:t>
      </w:r>
      <w:r>
        <w:lastRenderedPageBreak/>
        <w:t>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1) имущество, составляющее Казну Томской области и не переданное в доверительное управление, - исполнительным органом государственной власти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53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орган);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54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по организации и проведению торгов на право заключения договоров аренды имущества (далее - специализированная организация).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6. Предоставление в аренду имущества осуществляется: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1) по результатам проведения торгов на право заключения договора аренды имущества в соответствии с </w:t>
      </w:r>
      <w:hyperlink r:id="rId55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 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по заявлению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56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аренды имущества без проведения торгов в соответствии с </w:t>
      </w:r>
      <w:hyperlink r:id="rId57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в том числе: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</w:t>
      </w:r>
      <w:hyperlink r:id="rId58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 июля 2006 года N 135-ФЗ "О защите конкуренции";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59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60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7. Правообладатель или специализированная организация объявляет аукцион или конкурс на право заключения договора аренды имущества в срок не позднее шести месяцев с даты поступления заявления Субъекта о предоставлении имущества в аренду по результатам проведения торгов.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lastRenderedPageBreak/>
        <w:t xml:space="preserve">8. Основанием для заключения договора аренды имущества без проведения торгов является решение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6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 в аренду без проведения торгов.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в отношении имущества, составляющего Казну Томской области: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62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б) документы, подтверждающие наличие оснований для заключения договора без проведения торгов в соответствии со </w:t>
      </w:r>
      <w:hyperlink r:id="rId63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в отношении имущества, закрепленного за балансодержателем: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б) справку с обоснованием достижения целей передачи имущества, установленных </w:t>
      </w:r>
      <w:hyperlink r:id="rId64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в) документы, подтверждающие сведения о передаваемом имуществе: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г) документы, подтверждающие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д) документы, подтверждающие сведения о лице, которому передается имущество: заверенные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автономного учреждения по вопросу о передаче имущества;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65" w:tooltip="Федеральный закон от 24.07.1998 N 124-ФЗ (ред. от 31.07.2020) &quot;Об основных гарантиях прав ребенк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</w:t>
      </w:r>
      <w:r>
        <w:lastRenderedPageBreak/>
        <w:t>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11" w:name="Par273"/>
      <w:bookmarkEnd w:id="11"/>
      <w:r>
        <w:t xml:space="preserve">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66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67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замечания с предложением устранить их в десятидневный срок.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ar276" w:tooltip="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" w:history="1">
        <w:r>
          <w:rPr>
            <w:color w:val="0000FF"/>
          </w:rPr>
          <w:t>четвертым</w:t>
        </w:r>
      </w:hyperlink>
      <w:r>
        <w:t xml:space="preserve"> настоящего пункта, начинается сначала.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имущества в аренду без проведения торгов по правилам и в сроки, установленные </w:t>
      </w:r>
      <w:hyperlink w:anchor="Par278" w:tooltip="12. Заявителю отказывается в предоставлении имущества в аренду без проведения торгов являются следующие по следующим основаниям: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12" w:name="Par276"/>
      <w:bookmarkEnd w:id="12"/>
      <w:r>
        <w:t>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13" w:name="Par278"/>
      <w:bookmarkEnd w:id="13"/>
      <w:r>
        <w:t>12. Заявителю отказывается в предоставлении имущества в аренду без проведения торгов являются следующие по следующим основаниям: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заявителю не может быть предоставлена государственная поддержка в соответствии с </w:t>
      </w:r>
      <w:hyperlink r:id="rId68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3) заявителю должно быть отказано в получении мер государственной поддержки в соответствии с </w:t>
      </w:r>
      <w:hyperlink r:id="rId6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Отказ в предоставлении имущества в аренду без проведения торгов,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установленный срок документов, направленных на устранение замечаний, указанных в </w:t>
      </w:r>
      <w:hyperlink w:anchor="Par273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законом от 26 июля 2006 года N 135-ФЗ &quot;О защите конкуренции&quot;,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. При несоблюдении ..." w:history="1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 истечения срока рассмотрения заявления о предоставлении имущества в аренду без проведения торгов на соответствие содержания и формы такого </w:t>
      </w:r>
      <w:r>
        <w:lastRenderedPageBreak/>
        <w:t xml:space="preserve">заявления и прилагаемых к нему документов требованиям, установленными Федеральным </w:t>
      </w:r>
      <w:hyperlink r:id="rId70" w:tooltip="Федеральный закон от 26.07.2006 N 135-ФЗ (ред. от 24.04.2020) &quot;О защите конкуренции&quot; (с изм. и доп., вступ. в силу с 01.07.2020){КонсультантПлюс}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7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Получение отказа в заключении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13. Условия о допуске к участию в аукционе или конкурсе на право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заявитель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72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3) заявитель является лицом, которому должно быть отказано в получении государственной поддержки в соответствии с </w:t>
      </w:r>
      <w:hyperlink r:id="rId73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14. Извещение о проведении аукциона должно содержать сведения о льготах по арендной плате и условиях их предоставления.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В документацию об аукционе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ar241" w:tooltip="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N 209-ФЗ &quot;О развитии малого и среднего предпринимательства в Российской Федерации&quot;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..." w:history="1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16. В случае выявления факта использования имущества не по назначению (целевому назначению) и (или) с нарушением запретов, установленных </w:t>
      </w:r>
      <w:hyperlink r:id="rId74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75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статьей 619</w:t>
        </w:r>
      </w:hyperlink>
      <w:r>
        <w:t xml:space="preserve"> Гражданского кодекса Российской Федерации, правообладатель в течение 5 рабочих дней со дня выявления указанного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 условий предоставления поддержки.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17. Для заключения договора аренды в отношении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 в соответствии с </w:t>
      </w:r>
      <w:hyperlink r:id="rId76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bookmarkStart w:id="14" w:name="Par295"/>
      <w:bookmarkEnd w:id="14"/>
      <w:r>
        <w:t>3. Установление льгот по арендной плате за имущество</w:t>
      </w:r>
    </w:p>
    <w:p w:rsidR="004E732A" w:rsidRDefault="004E732A">
      <w:pPr>
        <w:pStyle w:val="ConsPlusTitle"/>
        <w:jc w:val="center"/>
      </w:pPr>
      <w:r>
        <w:t>(за исключением земельных участков), включенное в Перечень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bookmarkStart w:id="15" w:name="Par298"/>
      <w:bookmarkEnd w:id="15"/>
      <w:r>
        <w:lastRenderedPageBreak/>
        <w:t xml:space="preserve">18. Субъектам, занимающимся социально значимыми видами деятельности, </w:t>
      </w:r>
      <w:hyperlink w:anchor="Par350" w:tooltip="ПЕРЕЧЕНЬ" w:history="1">
        <w:r>
          <w:rPr>
            <w:color w:val="0000FF"/>
          </w:rPr>
          <w:t>перечень</w:t>
        </w:r>
      </w:hyperlink>
      <w:r>
        <w:t xml:space="preserve">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19. Для подтверждения права на получение льготы по арендной плате при предоставлении имущества без проведения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документа, удостоверяющего личность заявителя (представителя заявителя);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учредительных документов (для юридических лиц).</w:t>
      </w:r>
    </w:p>
    <w:p w:rsidR="004E732A" w:rsidRDefault="004E732A">
      <w:pPr>
        <w:pStyle w:val="ConsPlusNormal"/>
        <w:spacing w:before="200"/>
        <w:ind w:firstLine="540"/>
        <w:jc w:val="both"/>
      </w:pPr>
      <w:bookmarkStart w:id="16" w:name="Par303"/>
      <w:bookmarkEnd w:id="16"/>
      <w:r>
        <w:t>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установления такой льготы со дня наступления указанного случая.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  <w:outlineLvl w:val="1"/>
      </w:pPr>
      <w:bookmarkStart w:id="17" w:name="Par307"/>
      <w:bookmarkEnd w:id="17"/>
      <w:r>
        <w:t>4. Порядок предоставления земельных участков,</w:t>
      </w:r>
    </w:p>
    <w:p w:rsidR="004E732A" w:rsidRDefault="004E732A">
      <w:pPr>
        <w:pStyle w:val="ConsPlusTitle"/>
        <w:jc w:val="center"/>
      </w:pPr>
      <w:r>
        <w:t>включенных в Перечень, льготы по арендной</w:t>
      </w:r>
    </w:p>
    <w:p w:rsidR="004E732A" w:rsidRDefault="004E732A">
      <w:pPr>
        <w:pStyle w:val="ConsPlusTitle"/>
        <w:jc w:val="center"/>
      </w:pPr>
      <w:r>
        <w:t>плате за указанные земельные участки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уполномоченный орган либо привлеченная им специализированная организация.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77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 результатам проведения аукциона, решение о проведении которого принимается уполномоченным органом по собственной инициативе или по заявлению Субъекта;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78" w:tooltip="&quot;Земельный кодекс Российской Федерации&quot; от 25.10.2001 N 136-ФЗ (ред. от 31.07.2020) (с изм. и доп., вступ. в силу с 28.08.2020){КонсультантПлюс}" w:history="1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24. Заявление о предоставлении земельного участка без проведения аукциона либо заявление о проведении аукциона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25. Для участия в аукционе Субъект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</w:t>
      </w:r>
      <w:hyperlink r:id="rId7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либо заявляет о своем соответствии условиям отнесения к субъектам малого и среднего предпринимательства в соответствии с </w:t>
      </w:r>
      <w:hyperlink r:id="rId80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</w:t>
      </w:r>
      <w:r>
        <w:lastRenderedPageBreak/>
        <w:t>209-ФЗ "О развитии малого и среднего предпринимательства в Российской Федерации".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органом в течение тридцати рабочих дней со дня его регистрации.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принимает одно из следующих решений: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о предоставлении земельного участка без проведения аукциона либо о проведении аукциона;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об отказе в предоставлении земельного участка.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27. Уполномоченный орган принимает решение об отказе в предоставлении земельного участка без проведения торгов в случае, если с заявлением о предоставлении земельного участка обратилось лицо, которое: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81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82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срок договора, который составляет не менее пяти лет. Срок договора может быть уменьшен на основании поданного до заключения такого договора заявления Субъекта;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(перенаем), передачи в субаренду, за исключением предоставления такого земельного участка в субаренду Субъектам;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29. Изменение вида разрешенного использования земельного участка и (или) цели его использования в течение срока действия договора аренды земельного участка не допускается.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ar298" w:tooltip="18. Субъектам, занимающимся социально значимыми видами деятельности, перечень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303" w:tooltip="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 имущества." w:history="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земельного участка, несвоевременное внесение арендной платы более двух периодов подряд с даты установления факта соответствующего нарушения.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right"/>
        <w:outlineLvl w:val="1"/>
      </w:pPr>
      <w:r>
        <w:t>Приложение</w:t>
      </w:r>
    </w:p>
    <w:p w:rsidR="004E732A" w:rsidRDefault="004E732A">
      <w:pPr>
        <w:pStyle w:val="ConsPlusNormal"/>
        <w:jc w:val="right"/>
      </w:pPr>
      <w:r>
        <w:t>к порядку</w:t>
      </w:r>
    </w:p>
    <w:p w:rsidR="004E732A" w:rsidRDefault="004E732A">
      <w:pPr>
        <w:pStyle w:val="ConsPlusNormal"/>
        <w:jc w:val="right"/>
      </w:pPr>
      <w:r>
        <w:t>и условиям предоставления в аренду государственного</w:t>
      </w:r>
    </w:p>
    <w:p w:rsidR="004E732A" w:rsidRDefault="004E732A">
      <w:pPr>
        <w:pStyle w:val="ConsPlusNormal"/>
        <w:jc w:val="right"/>
      </w:pPr>
      <w:r>
        <w:t>имущества Томской области субъектам малого и среднего</w:t>
      </w:r>
    </w:p>
    <w:p w:rsidR="004E732A" w:rsidRDefault="004E732A">
      <w:pPr>
        <w:pStyle w:val="ConsPlusNormal"/>
        <w:jc w:val="right"/>
      </w:pPr>
      <w:r>
        <w:t>предпринимательства, а также организациям, образующим</w:t>
      </w:r>
    </w:p>
    <w:p w:rsidR="004E732A" w:rsidRDefault="004E732A">
      <w:pPr>
        <w:pStyle w:val="ConsPlusNormal"/>
        <w:jc w:val="right"/>
      </w:pPr>
      <w:r>
        <w:t>инфраструктуру поддержки субъектов малого</w:t>
      </w:r>
    </w:p>
    <w:p w:rsidR="004E732A" w:rsidRDefault="004E732A">
      <w:pPr>
        <w:pStyle w:val="ConsPlusNormal"/>
        <w:jc w:val="right"/>
      </w:pPr>
      <w:r>
        <w:t>и среднего предпринимательства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Title"/>
        <w:jc w:val="center"/>
      </w:pPr>
      <w:bookmarkStart w:id="18" w:name="Par350"/>
      <w:bookmarkEnd w:id="18"/>
      <w:r>
        <w:t>ПЕРЕЧЕНЬ</w:t>
      </w:r>
    </w:p>
    <w:p w:rsidR="004E732A" w:rsidRDefault="004E732A">
      <w:pPr>
        <w:pStyle w:val="ConsPlusTitle"/>
        <w:jc w:val="center"/>
      </w:pPr>
      <w:r>
        <w:t>СОЦИАЛЬНО ЗНАЧИМЫХ ВИДОВ ДЕЯТЕЛЬНОСТИ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8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Федерального агентства по техническому регулированию и метрологии от 31 января 2014 N 14-ст (далее - ОКВЭД ОК 029-2014):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1) сельское, лесное хозяйство, охота, рыболовство и рыбоводство (</w:t>
      </w:r>
      <w:hyperlink r:id="rId8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A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2) обрабатывающие производства (</w:t>
      </w:r>
      <w:hyperlink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С</w:t>
        </w:r>
      </w:hyperlink>
      <w:r>
        <w:t xml:space="preserve"> ОКВЭД ОК 029-2014, кроме производства подакцизных товаров и </w:t>
      </w:r>
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классов 17</w:t>
        </w:r>
      </w:hyperlink>
      <w:r>
        <w:t xml:space="preserve">, </w:t>
      </w:r>
      <w:hyperlink r:id="rId8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8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подкласса 25.4</w:t>
        </w:r>
      </w:hyperlink>
      <w:r>
        <w:t>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3) строительство (</w:t>
      </w:r>
      <w:hyperlink r:id="rId8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F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4) деятельность гостиниц и предприятий общественного питания (</w:t>
      </w:r>
      <w:hyperlink r:id="rId9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I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5) деятельность сухопутного и трубопроводного транспорта (</w:t>
      </w:r>
      <w:hyperlink r:id="rId9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49</w:t>
        </w:r>
      </w:hyperlink>
      <w:r>
        <w:t xml:space="preserve"> ОКВЭД ОК 029-2014, за исключением </w:t>
      </w:r>
      <w:hyperlink r:id="rId9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подклассов 49.1</w:t>
        </w:r>
      </w:hyperlink>
      <w:r>
        <w:t xml:space="preserve">, </w:t>
      </w:r>
      <w:hyperlink r:id="rId9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49.2</w:t>
        </w:r>
      </w:hyperlink>
      <w:r>
        <w:t xml:space="preserve"> и </w:t>
      </w:r>
      <w:hyperlink r:id="rId9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49.5</w:t>
        </w:r>
      </w:hyperlink>
      <w:r>
        <w:t>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9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79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7) научные исследования и разработки (</w:t>
      </w:r>
      <w:hyperlink r:id="rId9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72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8) деятельность в области архитектуры, инженерных изысканий и предоставление технических консультаций в этих областях (</w:t>
      </w:r>
      <w:hyperlink r:id="rId97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 71.1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9) технические испытания, исследования и сертификация (</w:t>
      </w:r>
      <w:hyperlink r:id="rId9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 71.2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10) деятельность в области здравоохранения и социальных услуг (</w:t>
      </w:r>
      <w:hyperlink r:id="rId9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Q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11) образование (</w:t>
      </w:r>
      <w:hyperlink r:id="rId100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раздел P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12) деятельность в области спорта, отдыха и развлечений (</w:t>
      </w:r>
      <w:hyperlink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93</w:t>
        </w:r>
      </w:hyperlink>
      <w:r>
        <w:t xml:space="preserve"> ОКВЭД ОК 029-2014, кроме </w:t>
      </w:r>
      <w:r>
        <w:lastRenderedPageBreak/>
        <w:t xml:space="preserve">деятельности, связанной с рекламой - по </w:t>
      </w:r>
      <w:hyperlink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подклассам 93.29</w:t>
        </w:r>
      </w:hyperlink>
      <w:r>
        <w:t xml:space="preserve">, </w:t>
      </w:r>
      <w:hyperlink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93.29.3</w:t>
        </w:r>
      </w:hyperlink>
      <w:r>
        <w:t>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13) 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62</w:t>
        </w:r>
      </w:hyperlink>
      <w:r>
        <w:t xml:space="preserve"> ОКВЭД ОК 029-2014);</w:t>
      </w:r>
    </w:p>
    <w:p w:rsidR="004E732A" w:rsidRDefault="004E732A">
      <w:pPr>
        <w:pStyle w:val="ConsPlusNormal"/>
        <w:spacing w:before="200"/>
        <w:ind w:firstLine="540"/>
        <w:jc w:val="both"/>
      </w:pPr>
      <w:r>
        <w:t>14) деятельность в области информационных технологий (</w:t>
      </w:r>
      <w:hyperlink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<w:r>
          <w:rPr>
            <w:color w:val="0000FF"/>
          </w:rPr>
          <w:t>класс 63</w:t>
        </w:r>
      </w:hyperlink>
      <w:r>
        <w:t xml:space="preserve"> ОКВЭД ОК 029-2014).</w:t>
      </w: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jc w:val="both"/>
      </w:pPr>
    </w:p>
    <w:p w:rsidR="004E732A" w:rsidRDefault="004E7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732A">
      <w:headerReference w:type="default" r:id="rId107"/>
      <w:footerReference w:type="default" r:id="rId10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EC" w:rsidRDefault="000038EC" w:rsidP="00A02E74">
      <w:pPr>
        <w:spacing w:after="0" w:line="240" w:lineRule="auto"/>
      </w:pPr>
      <w:r>
        <w:separator/>
      </w:r>
    </w:p>
  </w:endnote>
  <w:endnote w:type="continuationSeparator" w:id="0">
    <w:p w:rsidR="000038EC" w:rsidRDefault="000038EC" w:rsidP="00A0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2A" w:rsidRDefault="004E7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E732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32A" w:rsidRDefault="004E732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32A" w:rsidRDefault="004E732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32A" w:rsidRDefault="004E732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AC2E27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AC2E27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4E732A" w:rsidRDefault="004E732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EC" w:rsidRDefault="000038EC" w:rsidP="00A02E74">
      <w:pPr>
        <w:spacing w:after="0" w:line="240" w:lineRule="auto"/>
      </w:pPr>
      <w:r>
        <w:separator/>
      </w:r>
    </w:p>
  </w:footnote>
  <w:footnote w:type="continuationSeparator" w:id="0">
    <w:p w:rsidR="000038EC" w:rsidRDefault="000038EC" w:rsidP="00A0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E732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32A" w:rsidRDefault="004E732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Законодательной Думы Томской области от 23.04.2020 N 2315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имущественной поддержки субъектам 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32A" w:rsidRDefault="004E732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22.10.2020</w:t>
          </w:r>
        </w:p>
      </w:tc>
    </w:tr>
  </w:tbl>
  <w:p w:rsidR="004E732A" w:rsidRDefault="004E732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E732A" w:rsidRDefault="004E732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CB"/>
    <w:rsid w:val="000038EC"/>
    <w:rsid w:val="004E732A"/>
    <w:rsid w:val="00522ECB"/>
    <w:rsid w:val="00A02E74"/>
    <w:rsid w:val="00A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C41A91B81BB1CB1B08BC860EF6D424365677A2507AB7944A1F159222C6A80DFF1E47FEFC92045B2C3E0119AD1DEE635AD1DA37CDF4U3C" TargetMode="External"/><Relationship Id="rId21" Type="http://schemas.openxmlformats.org/officeDocument/2006/relationships/hyperlink" Target="consultantplus://offline/ref=3AC41A91B81BB1CB1B08BC860EF6D424365677A2507AB7944A1F159222C6A80DFF1E47FCFB91045B2C3E0119AD1DEE635AD1DA37CDF4U3C" TargetMode="External"/><Relationship Id="rId42" Type="http://schemas.openxmlformats.org/officeDocument/2006/relationships/hyperlink" Target="consultantplus://offline/ref=3AC41A91B81BB1CB1B08BC860EF6D424365779A45B79B7944A1F159222C6A80DFF1E47F9FF92090F7D710045EB4AFD6058D1D937D1417525FEU9C" TargetMode="External"/><Relationship Id="rId47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63" Type="http://schemas.openxmlformats.org/officeDocument/2006/relationships/hyperlink" Target="consultantplus://offline/ref=3AC41A91B81BB1CB1B08BC860EF6D424365779A45B79B7944A1F159222C6A80DFF1E47F9FF920A0674710045EB4AFD6058D1D937D1417525FEU9C" TargetMode="External"/><Relationship Id="rId68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84" Type="http://schemas.openxmlformats.org/officeDocument/2006/relationships/hyperlink" Target="consultantplus://offline/ref=3AC41A91B81BB1CB1B08BC860EF6D424365670A8587DB7944A1F159222C6A80DFF1E47F9FF920E0C7E710045EB4AFD6058D1D937D1417525FEU9C" TargetMode="External"/><Relationship Id="rId89" Type="http://schemas.openxmlformats.org/officeDocument/2006/relationships/hyperlink" Target="consultantplus://offline/ref=3AC41A91B81BB1CB1B08BC860EF6D424365670A8587DB7944A1F159222C6A80DFF1E47F9FF940F0D75710045EB4AFD6058D1D937D1417525FEU9C" TargetMode="External"/><Relationship Id="rId16" Type="http://schemas.openxmlformats.org/officeDocument/2006/relationships/hyperlink" Target="consultantplus://offline/ref=3AC41A91B81BB1CB1B08A28B189A8A2034582EAD587BBCC5154D13C57D96AE58BF5E41ACAED65A027F784A15AF01F26258FCUFC" TargetMode="External"/><Relationship Id="rId107" Type="http://schemas.openxmlformats.org/officeDocument/2006/relationships/header" Target="header1.xml"/><Relationship Id="rId11" Type="http://schemas.openxmlformats.org/officeDocument/2006/relationships/hyperlink" Target="consultantplus://offline/ref=3AC41A91B81BB1CB1B08A28B189A8A2034582EAD5879BBC31F4D13C57D96AE58BF5E41ACBCD6020E7D7A551DAC14A4331E9AD535CD5D7427F741301FFAU7C" TargetMode="External"/><Relationship Id="rId32" Type="http://schemas.openxmlformats.org/officeDocument/2006/relationships/hyperlink" Target="consultantplus://offline/ref=3AC41A91B81BB1CB1B08A28B189A8A2034582EAD587EBFC71F4B13C57D96AE58BF5E41ACAED65A027F784A15AF01F26258FCUFC" TargetMode="External"/><Relationship Id="rId37" Type="http://schemas.openxmlformats.org/officeDocument/2006/relationships/hyperlink" Target="consultantplus://offline/ref=3AC41A91B81BB1CB1B08BC860EF6D424365677A2507AB7944A1F159222C6A80DFF1E47FCFB91045B2C3E0119AD1DEE635AD1DA37CDF4U3C" TargetMode="External"/><Relationship Id="rId53" Type="http://schemas.openxmlformats.org/officeDocument/2006/relationships/hyperlink" Target="consultantplus://offline/ref=3AC41A91B81BB1CB1B08A28B189A8A2034582EAD587EBFC71F4B13C57D96AE58BF5E41ACAED65A027F784A15AF01F26258FCUFC" TargetMode="External"/><Relationship Id="rId58" Type="http://schemas.openxmlformats.org/officeDocument/2006/relationships/hyperlink" Target="consultantplus://offline/ref=3AC41A91B81BB1CB1B08BC860EF6D424365779A45B79B7944A1F159222C6A80DFF1E47F9FF92090C7F710045EB4AFD6058D1D937D1417525FEU9C" TargetMode="External"/><Relationship Id="rId74" Type="http://schemas.openxmlformats.org/officeDocument/2006/relationships/hyperlink" Target="consultantplus://offline/ref=3AC41A91B81BB1CB1B08BC860EF6D424365674A55C72B7944A1F159222C6A80DFF1E47F9FF920C097E710045EB4AFD6058D1D937D1417525FEU9C" TargetMode="External"/><Relationship Id="rId79" Type="http://schemas.openxmlformats.org/officeDocument/2006/relationships/hyperlink" Target="consultantplus://offline/ref=3AC41A91B81BB1CB1B08BC860EF6D424365674A55C72B7944A1F159222C6A80DED1E1FF5FD90110E7D645614ADF1UFC" TargetMode="External"/><Relationship Id="rId102" Type="http://schemas.openxmlformats.org/officeDocument/2006/relationships/hyperlink" Target="consultantplus://offline/ref=3AC41A91B81BB1CB1B08BC860EF6D424365670A8587DB7944A1F159222C6A80DFF1E47F9FF970A0E75710045EB4AFD6058D1D937D1417525FEU9C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3AC41A91B81BB1CB1B08BC860EF6D424365670A8587DB7944A1F159222C6A80DFF1E47F9FF960C0F79710045EB4AFD6058D1D937D1417525FEU9C" TargetMode="External"/><Relationship Id="rId95" Type="http://schemas.openxmlformats.org/officeDocument/2006/relationships/hyperlink" Target="consultantplus://offline/ref=3AC41A91B81BB1CB1B08BC860EF6D424365670A8587DB7944A1F159222C6A80DFF1E47F9FF970E0E75710045EB4AFD6058D1D937D1417525FEU9C" TargetMode="External"/><Relationship Id="rId22" Type="http://schemas.openxmlformats.org/officeDocument/2006/relationships/hyperlink" Target="consultantplus://offline/ref=3AC41A91B81BB1CB1B08BC860EF6D424365677A2507AB7944A1F159222C6A80DFF1E47F9FA9A0F04292B1041A21DF27C5BCFC635CF41F7U5C" TargetMode="External"/><Relationship Id="rId27" Type="http://schemas.openxmlformats.org/officeDocument/2006/relationships/hyperlink" Target="consultantplus://offline/ref=3AC41A91B81BB1CB1B08BC860EF6D424365677A2507AB7944A1F159222C6A80DFF1E47FEFC91045B2C3E0119AD1DEE635AD1DA37CDF4U3C" TargetMode="External"/><Relationship Id="rId43" Type="http://schemas.openxmlformats.org/officeDocument/2006/relationships/hyperlink" Target="consultantplus://offline/ref=3AC41A91B81BB1CB1B08BC860EF6D424365779A45B79B7944A1F159222C6A80DFF1E47FEFC97045B2C3E0119AD1DEE635AD1DA37CDF4U3C" TargetMode="External"/><Relationship Id="rId48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64" Type="http://schemas.openxmlformats.org/officeDocument/2006/relationships/hyperlink" Target="consultantplus://offline/ref=3AC41A91B81BB1CB1B08A28B189A8A2034582EAD587EBFC71F4B13C57D96AE58BF5E41ACAED65A027F784A15AF01F26258FCUFC" TargetMode="External"/><Relationship Id="rId69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80" Type="http://schemas.openxmlformats.org/officeDocument/2006/relationships/hyperlink" Target="consultantplus://offline/ref=3AC41A91B81BB1CB1B08BC860EF6D424365674A55C72B7944A1F159222C6A80DFF1E47F9FF920C0C74710045EB4AFD6058D1D937D1417525FEU9C" TargetMode="External"/><Relationship Id="rId85" Type="http://schemas.openxmlformats.org/officeDocument/2006/relationships/hyperlink" Target="consultantplus://offline/ref=3AC41A91B81BB1CB1B08BC860EF6D424365670A8587DB7944A1F159222C6A80DFF1E47F9FF92080E7C710045EB4AFD6058D1D937D1417525FEU9C" TargetMode="External"/><Relationship Id="rId12" Type="http://schemas.openxmlformats.org/officeDocument/2006/relationships/hyperlink" Target="consultantplus://offline/ref=3AC41A91B81BB1CB1B08A28B189A8A2034582EAD587BBCCB164A13C57D96AE58BF5E41ACAED65A027F784A15AF01F26258FCUFC" TargetMode="External"/><Relationship Id="rId17" Type="http://schemas.openxmlformats.org/officeDocument/2006/relationships/hyperlink" Target="consultantplus://offline/ref=3AC41A91B81BB1CB1B08BC860EF6D424365674A55C72B7944A1F159222C6A80DFF1E47F9FF920C0A75710045EB4AFD6058D1D937D1417525FEU9C" TargetMode="External"/><Relationship Id="rId33" Type="http://schemas.openxmlformats.org/officeDocument/2006/relationships/hyperlink" Target="consultantplus://offline/ref=3AC41A91B81BB1CB1B08BC860EF6D424365779A45B79B7944A1F159222C6A80DED1E1FF5FD90110E7D645614ADF1UFC" TargetMode="External"/><Relationship Id="rId38" Type="http://schemas.openxmlformats.org/officeDocument/2006/relationships/hyperlink" Target="consultantplus://offline/ref=3AC41A91B81BB1CB1B08BC860EF6D424365677A2507AB7944A1F159222C6A80DFF1E47F9FA9A0F04292B1041A21DF27C5BCFC635CF41F7U5C" TargetMode="External"/><Relationship Id="rId59" Type="http://schemas.openxmlformats.org/officeDocument/2006/relationships/hyperlink" Target="consultantplus://offline/ref=3AC41A91B81BB1CB1B08BC860EF6D424365779A45B79B7944A1F159222C6A80DFF1E47FFF8995B5E392F5916AD01F16244CDD835FCUFC" TargetMode="External"/><Relationship Id="rId103" Type="http://schemas.openxmlformats.org/officeDocument/2006/relationships/hyperlink" Target="consultantplus://offline/ref=3AC41A91B81BB1CB1B08BC860EF6D424365670A8587DB7944A1F159222C6A80DFF1E47F9FF970A0D79710045EB4AFD6058D1D937D1417525FEU9C" TargetMode="External"/><Relationship Id="rId108" Type="http://schemas.openxmlformats.org/officeDocument/2006/relationships/footer" Target="footer1.xml"/><Relationship Id="rId54" Type="http://schemas.openxmlformats.org/officeDocument/2006/relationships/hyperlink" Target="consultantplus://offline/ref=3AC41A91B81BB1CB1B08A28B189A8A2034582EAD587EBFC71F4B13C57D96AE58BF5E41ACAED65A027F784A15AF01F26258FCUFC" TargetMode="External"/><Relationship Id="rId70" Type="http://schemas.openxmlformats.org/officeDocument/2006/relationships/hyperlink" Target="consultantplus://offline/ref=3AC41A91B81BB1CB1B08BC860EF6D424365779A45B79B7944A1F159222C6A80DED1E1FF5FD90110E7D645614ADF1UFC" TargetMode="External"/><Relationship Id="rId75" Type="http://schemas.openxmlformats.org/officeDocument/2006/relationships/hyperlink" Target="consultantplus://offline/ref=3AC41A91B81BB1CB1B08BC860EF6D424365771A85079B7944A1F159222C6A80DFF1E47F9FF92080D7B710045EB4AFD6058D1D937D1417525FEU9C" TargetMode="External"/><Relationship Id="rId91" Type="http://schemas.openxmlformats.org/officeDocument/2006/relationships/hyperlink" Target="consultantplus://offline/ref=3AC41A91B81BB1CB1B08BC860EF6D424365670A8587DB7944A1F159222C6A80DFF1E47F9FF91060E7A710045EB4AFD6058D1D937D1417525FEU9C" TargetMode="External"/><Relationship Id="rId96" Type="http://schemas.openxmlformats.org/officeDocument/2006/relationships/hyperlink" Target="consultantplus://offline/ref=3AC41A91B81BB1CB1B08BC860EF6D424365670A8587DB7944A1F159222C6A80DFF1E47F9FF96060D78710045EB4AFD6058D1D937D1417525FEU9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AC41A91B81BB1CB1B08A28B189A8A2034582EAD587AB5C2124A13C57D96AE58BF5E41ACAED65A027F784A15AF01F26258FCUFC" TargetMode="External"/><Relationship Id="rId23" Type="http://schemas.openxmlformats.org/officeDocument/2006/relationships/hyperlink" Target="consultantplus://offline/ref=3AC41A91B81BB1CB1B08BC860EF6D424365678A85E7DB7944A1F159222C6A80DED1E1FF5FD90110E7D645614ADF1UFC" TargetMode="External"/><Relationship Id="rId28" Type="http://schemas.openxmlformats.org/officeDocument/2006/relationships/hyperlink" Target="consultantplus://offline/ref=3AC41A91B81BB1CB1B08BC860EF6D424365677A2507AB7944A1F159222C6A80DFF1E47FEFC97045B2C3E0119AD1DEE635AD1DA37CDF4U3C" TargetMode="External"/><Relationship Id="rId36" Type="http://schemas.openxmlformats.org/officeDocument/2006/relationships/hyperlink" Target="consultantplus://offline/ref=3AC41A91B81BB1CB1B08BC860EF6D424365677A2507AB7944A1F159222C6A80DFF1E47FCFB93045B2C3E0119AD1DEE635AD1DA37CDF4U3C" TargetMode="External"/><Relationship Id="rId49" Type="http://schemas.openxmlformats.org/officeDocument/2006/relationships/hyperlink" Target="consultantplus://offline/ref=3AC41A91B81BB1CB1B08BC860EF6D424365678A85B7FB7944A1F159222C6A80DED1E1FF5FD90110E7D645614ADF1UFC" TargetMode="External"/><Relationship Id="rId57" Type="http://schemas.openxmlformats.org/officeDocument/2006/relationships/hyperlink" Target="consultantplus://offline/ref=3AC41A91B81BB1CB1B08BC860EF6D424365779A45B79B7944A1F159222C6A80DFF1E47F9FF92090F7D710045EB4AFD6058D1D937D1417525FEU9C" TargetMode="External"/><Relationship Id="rId106" Type="http://schemas.openxmlformats.org/officeDocument/2006/relationships/hyperlink" Target="consultantplus://offline/ref=3AC41A91B81BB1CB1B08BC860EF6D424365670A8587DB7944A1F159222C6A80DFF1E47F9FF960A0D7B710045EB4AFD6058D1D937D1417525FEU9C" TargetMode="External"/><Relationship Id="rId10" Type="http://schemas.openxmlformats.org/officeDocument/2006/relationships/hyperlink" Target="consultantplus://offline/ref=3AC41A91B81BB1CB1B08BC860EF6D424365674A55C72B7944A1F159222C6A80DFF1E47F9FF920C097F710045EB4AFD6058D1D937D1417525FEU9C" TargetMode="External"/><Relationship Id="rId31" Type="http://schemas.openxmlformats.org/officeDocument/2006/relationships/hyperlink" Target="consultantplus://offline/ref=3AC41A91B81BB1CB1B08A28B189A8A2034582EAD587EBFC71F4B13C57D96AE58BF5E41ACAED65A027F784A15AF01F26258FCUFC" TargetMode="External"/><Relationship Id="rId44" Type="http://schemas.openxmlformats.org/officeDocument/2006/relationships/hyperlink" Target="consultantplus://offline/ref=3AC41A91B81BB1CB1B08BC860EF6D424365779A45B79B7944A1F159222C6A80DFF1E47FEFC94045B2C3E0119AD1DEE635AD1DA37CDF4U3C" TargetMode="External"/><Relationship Id="rId52" Type="http://schemas.openxmlformats.org/officeDocument/2006/relationships/hyperlink" Target="consultantplus://offline/ref=3AC41A91B81BB1CB1B08A28B189A8A2034582EAD587EBFC71F4E13C57D96AE58BF5E41ACAED65A027F784A15AF01F26258FCUFC" TargetMode="External"/><Relationship Id="rId60" Type="http://schemas.openxmlformats.org/officeDocument/2006/relationships/hyperlink" Target="consultantplus://offline/ref=3AC41A91B81BB1CB1B08BC860EF6D424365779A45B79B7944A1F159222C6A80DFF1E47F0F6995B5E392F5916AD01F16244CDD835FCUFC" TargetMode="External"/><Relationship Id="rId65" Type="http://schemas.openxmlformats.org/officeDocument/2006/relationships/hyperlink" Target="consultantplus://offline/ref=3AC41A91B81BB1CB1B08BC860EF6D424365678A95C7AB7944A1F159222C6A80DED1E1FF5FD90110E7D645614ADF1UFC" TargetMode="External"/><Relationship Id="rId73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78" Type="http://schemas.openxmlformats.org/officeDocument/2006/relationships/hyperlink" Target="consultantplus://offline/ref=3AC41A91B81BB1CB1B08BC860EF6D424365677A2507AB7944A1F159222C6A80DFF1E47FCF995045B2C3E0119AD1DEE635AD1DA37CDF4U3C" TargetMode="External"/><Relationship Id="rId81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86" Type="http://schemas.openxmlformats.org/officeDocument/2006/relationships/hyperlink" Target="consultantplus://offline/ref=3AC41A91B81BB1CB1B08BC860EF6D424365670A8587DB7944A1F159222C6A80DFF1E47F9FF930C077A710045EB4AFD6058D1D937D1417525FEU9C" TargetMode="External"/><Relationship Id="rId94" Type="http://schemas.openxmlformats.org/officeDocument/2006/relationships/hyperlink" Target="consultantplus://offline/ref=3AC41A91B81BB1CB1B08BC860EF6D424365670A8587DB7944A1F159222C6A80DFF1E47F9FF960F0F7F710045EB4AFD6058D1D937D1417525FEU9C" TargetMode="External"/><Relationship Id="rId99" Type="http://schemas.openxmlformats.org/officeDocument/2006/relationships/hyperlink" Target="consultantplus://offline/ref=3AC41A91B81BB1CB1B08BC860EF6D424365670A8587DB7944A1F159222C6A80DFF1E47F9FF970C087A710045EB4AFD6058D1D937D1417525FEU9C" TargetMode="External"/><Relationship Id="rId101" Type="http://schemas.openxmlformats.org/officeDocument/2006/relationships/hyperlink" Target="consultantplus://offline/ref=3AC41A91B81BB1CB1B08BC860EF6D424365670A8587DB7944A1F159222C6A80DFF1E47F9FF970A0F7A710045EB4AFD6058D1D937D1417525FEU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AC41A91B81BB1CB1B08A28B189A8A2034582EAD5C73BFC61F404ECF75CFA25AB8511EA9BBC7020D7F645514B11DF060F5UAC" TargetMode="External"/><Relationship Id="rId18" Type="http://schemas.openxmlformats.org/officeDocument/2006/relationships/hyperlink" Target="consultantplus://offline/ref=3AC41A91B81BB1CB1B08A28B189A8A2034582EAD5879BBC31F4D13C57D96AE58BF5E41ACBCD6020E7D7A551DAC14A4331E9AD535CD5D7427F741301FFAU7C" TargetMode="External"/><Relationship Id="rId39" Type="http://schemas.openxmlformats.org/officeDocument/2006/relationships/hyperlink" Target="consultantplus://offline/ref=3AC41A91B81BB1CB1B08BC860EF6D424365572A5587EB7944A1F159222C6A80DED1E1FF5FD90110E7D645614ADF1UFC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3AC41A91B81BB1CB1B08BC860EF6D424365677A2507AB7944A1F159222C6A80DED1E1FF5FD90110E7D645614ADF1UFC" TargetMode="External"/><Relationship Id="rId50" Type="http://schemas.openxmlformats.org/officeDocument/2006/relationships/hyperlink" Target="consultantplus://offline/ref=3AC41A91B81BB1CB1B08BC860EF6D424365677A2507AB7944A1F159222C6A80DED1E1FF5FD90110E7D645614ADF1UFC" TargetMode="External"/><Relationship Id="rId55" Type="http://schemas.openxmlformats.org/officeDocument/2006/relationships/hyperlink" Target="consultantplus://offline/ref=3AC41A91B81BB1CB1B08BC860EF6D424365377A45C7BB7944A1F159222C6A80DFF1E47FCF4C65E4B28775616B11EF07C58CFDAF3U7C" TargetMode="External"/><Relationship Id="rId76" Type="http://schemas.openxmlformats.org/officeDocument/2006/relationships/hyperlink" Target="consultantplus://offline/ref=3AC41A91B81BB1CB1B08A28B189A8A2034582EAD587EBFC71F4B13C57D96AE58BF5E41ACAED65A027F784A15AF01F26258FCUFC" TargetMode="External"/><Relationship Id="rId97" Type="http://schemas.openxmlformats.org/officeDocument/2006/relationships/hyperlink" Target="consultantplus://offline/ref=3AC41A91B81BB1CB1B08BC860EF6D424365670A8587DB7944A1F159222C6A80DFF1E47F9FF96070C7C710045EB4AFD6058D1D937D1417525FEU9C" TargetMode="External"/><Relationship Id="rId104" Type="http://schemas.openxmlformats.org/officeDocument/2006/relationships/hyperlink" Target="consultantplus://offline/ref=3AC41A91B81BB1CB1B08BC860EF6D424365670A8587DB7944A1F159222C6A80DFF1E47F9FF97070D7E710045EB4AFD6058D1D937D1417525FEU9C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AC41A91B81BB1CB1B08A28B189A8A2034582EAD587EBFC71F4B13C57D96AE58BF5E41ACAED65A027F784A15AF01F26258FCUFC" TargetMode="External"/><Relationship Id="rId92" Type="http://schemas.openxmlformats.org/officeDocument/2006/relationships/hyperlink" Target="consultantplus://offline/ref=3AC41A91B81BB1CB1B08BC860EF6D424365670A8587DB7944A1F159222C6A80DFF1E47F9FF91060D7D710045EB4AFD6058D1D937D1417525FEU9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AC41A91B81BB1CB1B08BC860EF6D424365677A2507AB7944A1F159222C6A80DFF1E47FEFC9A045B2C3E0119AD1DEE635AD1DA37CDF4U3C" TargetMode="External"/><Relationship Id="rId24" Type="http://schemas.openxmlformats.org/officeDocument/2006/relationships/hyperlink" Target="consultantplus://offline/ref=3AC41A91B81BB1CB1B08A28B189A8A2034582EAD5879BAC1104213C57D96AE58BF5E41ACAED65A027F784A15AF01F26258FCUFC" TargetMode="External"/><Relationship Id="rId40" Type="http://schemas.openxmlformats.org/officeDocument/2006/relationships/hyperlink" Target="consultantplus://offline/ref=3AC41A91B81BB1CB1B08BC860EF6D424365674A55C72B7944A1F159222C6A80DFF1E47F9FF920C097C710045EB4AFD6058D1D937D1417525FEU9C" TargetMode="External"/><Relationship Id="rId45" Type="http://schemas.openxmlformats.org/officeDocument/2006/relationships/hyperlink" Target="consultantplus://offline/ref=3AC41A91B81BB1CB1B08BC860EF6D424365779A45B79B7944A1F159222C6A80DFF1E47F1FD90045B2C3E0119AD1DEE635AD1DA37CDF4U3C" TargetMode="External"/><Relationship Id="rId66" Type="http://schemas.openxmlformats.org/officeDocument/2006/relationships/hyperlink" Target="consultantplus://offline/ref=3AC41A91B81BB1CB1B08BC860EF6D424365779A45B79B7944A1F159222C6A80DED1E1FF5FD90110E7D645614ADF1UFC" TargetMode="External"/><Relationship Id="rId87" Type="http://schemas.openxmlformats.org/officeDocument/2006/relationships/hyperlink" Target="consultantplus://offline/ref=3AC41A91B81BB1CB1B08BC860EF6D424365670A8587DB7944A1F159222C6A80DFF1E47F9FF930B0E75710045EB4AFD6058D1D937D1417525FEU9C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3AC41A91B81BB1CB1B08A28B189A8A2034582EAD587EBFC71F4B13C57D96AE58BF5E41ACAED65A027F784A15AF01F26258FCUFC" TargetMode="External"/><Relationship Id="rId82" Type="http://schemas.openxmlformats.org/officeDocument/2006/relationships/hyperlink" Target="consultantplus://offline/ref=3AC41A91B81BB1CB1B08BC860EF6D424365674A55C72B7944A1F159222C6A80DFF1E47F9FF920E0B79710045EB4AFD6058D1D937D1417525FEU9C" TargetMode="External"/><Relationship Id="rId19" Type="http://schemas.openxmlformats.org/officeDocument/2006/relationships/hyperlink" Target="consultantplus://offline/ref=3AC41A91B81BB1CB1B08BC860EF6D424365674A55B79B7944A1F159222C6A80DED1E1FF5FD90110E7D645614ADF1UFC" TargetMode="External"/><Relationship Id="rId14" Type="http://schemas.openxmlformats.org/officeDocument/2006/relationships/hyperlink" Target="consultantplus://offline/ref=3AC41A91B81BB1CB1B08A28B189A8A2034582EAD507FBCCA13404ECF75CFA25AB8511EA9BBC7020D7F645514B11DF060F5UAC" TargetMode="External"/><Relationship Id="rId30" Type="http://schemas.openxmlformats.org/officeDocument/2006/relationships/hyperlink" Target="consultantplus://offline/ref=3AC41A91B81BB1CB1B08BC860EF6D424365677A2507AB7944A1F159222C6A80DFF1E47FEFC9B045B2C3E0119AD1DEE635AD1DA37CDF4U3C" TargetMode="External"/><Relationship Id="rId35" Type="http://schemas.openxmlformats.org/officeDocument/2006/relationships/hyperlink" Target="consultantplus://offline/ref=3AC41A91B81BB1CB1B08BC860EF6D424365674A55B79B7944A1F159222C6A80DED1E1FF5FD90110E7D645614ADF1UFC" TargetMode="External"/><Relationship Id="rId56" Type="http://schemas.openxmlformats.org/officeDocument/2006/relationships/hyperlink" Target="consultantplus://offline/ref=3AC41A91B81BB1CB1B08BC860EF6D424365779A45B79B7944A1F159222C6A80DFF1E47FEFD995B5E392F5916AD01F16244CDD835FCUFC" TargetMode="External"/><Relationship Id="rId77" Type="http://schemas.openxmlformats.org/officeDocument/2006/relationships/hyperlink" Target="consultantplus://offline/ref=3AC41A91B81BB1CB1B08BC860EF6D424365677A2507AB7944A1F159222C6A80DFF1E47FCFD90045B2C3E0119AD1DEE635AD1DA37CDF4U3C" TargetMode="External"/><Relationship Id="rId100" Type="http://schemas.openxmlformats.org/officeDocument/2006/relationships/hyperlink" Target="consultantplus://offline/ref=3AC41A91B81BB1CB1B08BC860EF6D424365670A8587DB7944A1F159222C6A80DFF1E47F9FF970C0D7B710045EB4AFD6058D1D937D1417525FEU9C" TargetMode="External"/><Relationship Id="rId105" Type="http://schemas.openxmlformats.org/officeDocument/2006/relationships/hyperlink" Target="consultantplus://offline/ref=3AC41A91B81BB1CB1B08BC860EF6D424365670A8587DB7944A1F159222C6A80DFF1E47F9FF960B067E710045EB4AFD6058D1D937D1417525FEU9C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3AC41A91B81BB1CB1B08A28B189A8A2034582EAD587EBFC71F4B13C57D96AE58BF5E41ACAED65A027F784A15AF01F26258FCUFC" TargetMode="External"/><Relationship Id="rId72" Type="http://schemas.openxmlformats.org/officeDocument/2006/relationships/hyperlink" Target="consultantplus://offline/ref=3AC41A91B81BB1CB1B08BC860EF6D424365674A55C72B7944A1F159222C6A80DFF1E47F9FF920E0C75710045EB4AFD6058D1D937D1417525FEU9C" TargetMode="External"/><Relationship Id="rId93" Type="http://schemas.openxmlformats.org/officeDocument/2006/relationships/hyperlink" Target="consultantplus://offline/ref=3AC41A91B81BB1CB1B08BC860EF6D424365670A8587DB7944A1F159222C6A80DFF1E47F9FF91060C7F710045EB4AFD6058D1D937D1417525FEU9C" TargetMode="External"/><Relationship Id="rId98" Type="http://schemas.openxmlformats.org/officeDocument/2006/relationships/hyperlink" Target="consultantplus://offline/ref=3AC41A91B81BB1CB1B08BC860EF6D424365670A8587DB7944A1F159222C6A80DFF1E47F9FF96070674710045EB4AFD6058D1D937D1417525FEU9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AC41A91B81BB1CB1B08BC860EF6D424365677A2507AB7944A1F159222C6A80DFF1E47F9F9920E04292B1041A21DF27C5BCFC635CF41F7U5C" TargetMode="External"/><Relationship Id="rId46" Type="http://schemas.openxmlformats.org/officeDocument/2006/relationships/hyperlink" Target="consultantplus://offline/ref=3AC41A91B81BB1CB1B08BC860EF6D424365677A2507AB7944A1F159222C6A80DFF1E47FCF995045B2C3E0119AD1DEE635AD1DA37CDF4U3C" TargetMode="External"/><Relationship Id="rId67" Type="http://schemas.openxmlformats.org/officeDocument/2006/relationships/hyperlink" Target="consultantplus://offline/ref=3AC41A91B81BB1CB1B08A28B189A8A2034582EAD587EBFC71F4B13C57D96AE58BF5E41ACAED65A027F784A15AF01F26258FCUFC" TargetMode="External"/><Relationship Id="rId20" Type="http://schemas.openxmlformats.org/officeDocument/2006/relationships/hyperlink" Target="consultantplus://offline/ref=3AC41A91B81BB1CB1B08BC860EF6D424365677A2507AB7944A1F159222C6A80DFF1E47FCFB93045B2C3E0119AD1DEE635AD1DA37CDF4U3C" TargetMode="External"/><Relationship Id="rId41" Type="http://schemas.openxmlformats.org/officeDocument/2006/relationships/hyperlink" Target="consultantplus://offline/ref=3AC41A91B81BB1CB1B08BC860EF6D424365677A2507AB7944A1F159222C6A80DFF1E47F9F997045B2C3E0119AD1DEE635AD1DA37CDF4U3C" TargetMode="External"/><Relationship Id="rId62" Type="http://schemas.openxmlformats.org/officeDocument/2006/relationships/hyperlink" Target="consultantplus://offline/ref=3AC41A91B81BB1CB1B08A28B189A8A2034582EAD587EBFC71F4B13C57D96AE58BF5E41ACAED65A027F784A15AF01F26258FCUFC" TargetMode="External"/><Relationship Id="rId83" Type="http://schemas.openxmlformats.org/officeDocument/2006/relationships/hyperlink" Target="consultantplus://offline/ref=3AC41A91B81BB1CB1B08BC860EF6D424365670A8587DB7944A1F159222C6A80DED1E1FF5FD90110E7D645614ADF1UFC" TargetMode="External"/><Relationship Id="rId88" Type="http://schemas.openxmlformats.org/officeDocument/2006/relationships/hyperlink" Target="consultantplus://offline/ref=3AC41A91B81BB1CB1B08BC860EF6D424365670A8587DB7944A1F159222C6A80DFF1E47F9FF93060E79710045EB4AFD6058D1D937D1417525FEU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14160</Words>
  <Characters>80717</Characters>
  <Application>Microsoft Office Word</Application>
  <DocSecurity>2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Законодательной Думы Томской области от 23.04.2020 N 2315"Об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</vt:lpstr>
    </vt:vector>
  </TitlesOfParts>
  <Company>КонсультантПлюс Версия 4020.00.28</Company>
  <LinksUpToDate>false</LinksUpToDate>
  <CharactersWithSpaces>94688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Законодательной Думы Томской области от 23.04.2020 N 2315"Об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</dc:title>
  <dc:creator>GammelSA</dc:creator>
  <cp:lastModifiedBy>Marina</cp:lastModifiedBy>
  <cp:revision>2</cp:revision>
  <dcterms:created xsi:type="dcterms:W3CDTF">2024-06-11T03:15:00Z</dcterms:created>
  <dcterms:modified xsi:type="dcterms:W3CDTF">2024-06-11T03:15:00Z</dcterms:modified>
</cp:coreProperties>
</file>