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FA9" w:rsidRDefault="002F1FA9" w:rsidP="00A40B15">
      <w:pPr>
        <w:pStyle w:val="Title"/>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0;width:37.1pt;height:43.1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4" o:title=""/>
            <w10:wrap type="tight"/>
          </v:shape>
          <o:OLEObject Type="Embed" ProgID="CorelDRAW.Graphic.11" ShapeID="_x0000_s1026" DrawAspect="Content" ObjectID="_1550649906" r:id="rId5"/>
        </w:pict>
      </w:r>
    </w:p>
    <w:p w:rsidR="002F1FA9" w:rsidRDefault="002F1FA9" w:rsidP="00A40B15">
      <w:pPr>
        <w:pStyle w:val="Title"/>
      </w:pPr>
    </w:p>
    <w:p w:rsidR="002F1FA9" w:rsidRDefault="002F1FA9" w:rsidP="00A40B15">
      <w:pPr>
        <w:pStyle w:val="Title"/>
      </w:pPr>
    </w:p>
    <w:p w:rsidR="002F1FA9" w:rsidRDefault="002F1FA9" w:rsidP="00A40B15">
      <w:pPr>
        <w:jc w:val="center"/>
        <w:rPr>
          <w:b/>
          <w:sz w:val="26"/>
          <w:szCs w:val="26"/>
        </w:rPr>
      </w:pPr>
      <w:r>
        <w:rPr>
          <w:b/>
          <w:sz w:val="26"/>
          <w:szCs w:val="26"/>
        </w:rPr>
        <w:t>АДМИНИСТРАЦИЯ ЧАИНСКОГО РАЙОНА</w:t>
      </w:r>
    </w:p>
    <w:p w:rsidR="002F1FA9" w:rsidRDefault="002F1FA9" w:rsidP="00A40B15">
      <w:pPr>
        <w:jc w:val="center"/>
        <w:rPr>
          <w:b/>
          <w:sz w:val="26"/>
          <w:szCs w:val="26"/>
        </w:rPr>
      </w:pPr>
    </w:p>
    <w:p w:rsidR="002F1FA9" w:rsidRDefault="002F1FA9" w:rsidP="00A40B15">
      <w:pPr>
        <w:jc w:val="center"/>
        <w:rPr>
          <w:b/>
          <w:sz w:val="26"/>
          <w:szCs w:val="26"/>
        </w:rPr>
      </w:pPr>
      <w:r>
        <w:rPr>
          <w:b/>
          <w:sz w:val="26"/>
          <w:szCs w:val="26"/>
        </w:rPr>
        <w:t>ПОСТАНОВЛЕНИЕ</w:t>
      </w:r>
    </w:p>
    <w:p w:rsidR="002F1FA9" w:rsidRDefault="002F1FA9" w:rsidP="00A40B15">
      <w:pPr>
        <w:jc w:val="center"/>
        <w:rPr>
          <w:sz w:val="26"/>
          <w:szCs w:val="26"/>
        </w:rPr>
      </w:pPr>
    </w:p>
    <w:tbl>
      <w:tblPr>
        <w:tblW w:w="0" w:type="auto"/>
        <w:tblLayout w:type="fixed"/>
        <w:tblLook w:val="0000"/>
      </w:tblPr>
      <w:tblGrid>
        <w:gridCol w:w="3379"/>
        <w:gridCol w:w="2849"/>
        <w:gridCol w:w="3240"/>
      </w:tblGrid>
      <w:tr w:rsidR="002F1FA9">
        <w:tc>
          <w:tcPr>
            <w:tcW w:w="3379" w:type="dxa"/>
          </w:tcPr>
          <w:p w:rsidR="002F1FA9" w:rsidRDefault="002F1FA9">
            <w:pPr>
              <w:jc w:val="both"/>
              <w:rPr>
                <w:sz w:val="26"/>
                <w:szCs w:val="26"/>
              </w:rPr>
            </w:pPr>
            <w:r>
              <w:rPr>
                <w:sz w:val="26"/>
                <w:szCs w:val="26"/>
              </w:rPr>
              <w:t>04.09.2012</w:t>
            </w:r>
          </w:p>
        </w:tc>
        <w:tc>
          <w:tcPr>
            <w:tcW w:w="2849" w:type="dxa"/>
          </w:tcPr>
          <w:p w:rsidR="002F1FA9" w:rsidRDefault="002F1FA9">
            <w:pPr>
              <w:jc w:val="center"/>
              <w:rPr>
                <w:sz w:val="26"/>
                <w:szCs w:val="26"/>
              </w:rPr>
            </w:pPr>
          </w:p>
        </w:tc>
        <w:tc>
          <w:tcPr>
            <w:tcW w:w="3240" w:type="dxa"/>
          </w:tcPr>
          <w:p w:rsidR="002F1FA9" w:rsidRDefault="002F1FA9">
            <w:pPr>
              <w:jc w:val="right"/>
              <w:rPr>
                <w:sz w:val="26"/>
                <w:szCs w:val="26"/>
              </w:rPr>
            </w:pPr>
            <w:r>
              <w:rPr>
                <w:sz w:val="26"/>
                <w:szCs w:val="26"/>
              </w:rPr>
              <w:t xml:space="preserve">№ 575                           </w:t>
            </w:r>
          </w:p>
        </w:tc>
      </w:tr>
    </w:tbl>
    <w:p w:rsidR="002F1FA9" w:rsidRDefault="002F1FA9" w:rsidP="00A40B15">
      <w:pPr>
        <w:jc w:val="both"/>
        <w:rPr>
          <w:color w:val="000000"/>
          <w:sz w:val="26"/>
          <w:szCs w:val="26"/>
        </w:rPr>
      </w:pPr>
    </w:p>
    <w:p w:rsidR="002F1FA9" w:rsidRDefault="002F1FA9" w:rsidP="00A40B15">
      <w:pPr>
        <w:jc w:val="both"/>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tblGrid>
      <w:tr w:rsidR="002F1FA9">
        <w:tc>
          <w:tcPr>
            <w:tcW w:w="4248" w:type="dxa"/>
            <w:tcBorders>
              <w:top w:val="nil"/>
              <w:left w:val="nil"/>
              <w:bottom w:val="nil"/>
              <w:right w:val="nil"/>
            </w:tcBorders>
          </w:tcPr>
          <w:p w:rsidR="002F1FA9" w:rsidRDefault="002F1FA9">
            <w:pPr>
              <w:jc w:val="both"/>
              <w:rPr>
                <w:sz w:val="26"/>
                <w:szCs w:val="26"/>
              </w:rPr>
            </w:pPr>
            <w:r>
              <w:rPr>
                <w:sz w:val="26"/>
                <w:szCs w:val="26"/>
              </w:rPr>
              <w:t>Об Административной комиссии Чаинского района</w:t>
            </w:r>
          </w:p>
        </w:tc>
      </w:tr>
    </w:tbl>
    <w:p w:rsidR="002F1FA9" w:rsidRDefault="002F1FA9" w:rsidP="00A40B15">
      <w:pPr>
        <w:pStyle w:val="BodyTextIndent"/>
      </w:pPr>
    </w:p>
    <w:p w:rsidR="002F1FA9" w:rsidRDefault="002F1FA9" w:rsidP="00A40B15">
      <w:pPr>
        <w:pStyle w:val="BodyTextIndent"/>
      </w:pPr>
    </w:p>
    <w:p w:rsidR="002F1FA9" w:rsidRDefault="002F1FA9" w:rsidP="00A40B15">
      <w:pPr>
        <w:autoSpaceDE w:val="0"/>
        <w:autoSpaceDN w:val="0"/>
        <w:adjustRightInd w:val="0"/>
        <w:ind w:firstLine="720"/>
        <w:jc w:val="both"/>
        <w:rPr>
          <w:sz w:val="26"/>
          <w:szCs w:val="26"/>
        </w:rPr>
      </w:pPr>
      <w:r>
        <w:rPr>
          <w:sz w:val="26"/>
          <w:szCs w:val="26"/>
        </w:rPr>
        <w:t>В соответствие с законами Томской области от 24.11.2009 N 260-ОЗ "Об административных комиссиях в Томской области", и от 24.11.2009 N 261-ОЗ "О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 Уставом муниципального образования «Чаинский район»,</w:t>
      </w:r>
    </w:p>
    <w:p w:rsidR="002F1FA9" w:rsidRDefault="002F1FA9" w:rsidP="00A40B15">
      <w:pPr>
        <w:ind w:firstLine="720"/>
        <w:jc w:val="both"/>
        <w:rPr>
          <w:sz w:val="26"/>
          <w:szCs w:val="26"/>
        </w:rPr>
      </w:pPr>
    </w:p>
    <w:p w:rsidR="002F1FA9" w:rsidRDefault="002F1FA9" w:rsidP="00A40B15">
      <w:pPr>
        <w:ind w:firstLine="720"/>
        <w:jc w:val="both"/>
        <w:rPr>
          <w:sz w:val="26"/>
          <w:szCs w:val="26"/>
        </w:rPr>
      </w:pPr>
      <w:r>
        <w:rPr>
          <w:sz w:val="26"/>
          <w:szCs w:val="26"/>
        </w:rPr>
        <w:t>ПОСТАНОВЛЯЮ:</w:t>
      </w:r>
    </w:p>
    <w:p w:rsidR="002F1FA9" w:rsidRDefault="002F1FA9" w:rsidP="00A40B15">
      <w:pPr>
        <w:ind w:firstLine="720"/>
        <w:jc w:val="both"/>
        <w:rPr>
          <w:sz w:val="26"/>
          <w:szCs w:val="26"/>
        </w:rPr>
      </w:pPr>
    </w:p>
    <w:p w:rsidR="002F1FA9" w:rsidRDefault="002F1FA9" w:rsidP="00A40B15">
      <w:pPr>
        <w:ind w:firstLine="720"/>
        <w:jc w:val="both"/>
        <w:rPr>
          <w:sz w:val="26"/>
          <w:szCs w:val="26"/>
        </w:rPr>
      </w:pPr>
      <w:r>
        <w:rPr>
          <w:sz w:val="26"/>
          <w:szCs w:val="26"/>
        </w:rPr>
        <w:t>1. Создать Административную комиссию Чаинского района.</w:t>
      </w:r>
    </w:p>
    <w:p w:rsidR="002F1FA9" w:rsidRDefault="002F1FA9" w:rsidP="00A40B15">
      <w:pPr>
        <w:ind w:firstLine="720"/>
        <w:jc w:val="both"/>
        <w:rPr>
          <w:sz w:val="26"/>
          <w:szCs w:val="26"/>
        </w:rPr>
      </w:pPr>
      <w:r>
        <w:rPr>
          <w:sz w:val="26"/>
          <w:szCs w:val="26"/>
        </w:rPr>
        <w:t>2. Утвердить:</w:t>
      </w:r>
    </w:p>
    <w:p w:rsidR="002F1FA9" w:rsidRDefault="002F1FA9" w:rsidP="00A40B15">
      <w:pPr>
        <w:ind w:firstLine="720"/>
        <w:jc w:val="both"/>
        <w:rPr>
          <w:sz w:val="26"/>
          <w:szCs w:val="26"/>
        </w:rPr>
      </w:pPr>
      <w:r>
        <w:rPr>
          <w:sz w:val="26"/>
          <w:szCs w:val="26"/>
        </w:rPr>
        <w:t>2.1. Регламент работы Административной комиссии Чаинского района согласно приложению № 1 к настоящему постановлению.</w:t>
      </w:r>
    </w:p>
    <w:p w:rsidR="002F1FA9" w:rsidRDefault="002F1FA9" w:rsidP="00A40B15">
      <w:pPr>
        <w:autoSpaceDE w:val="0"/>
        <w:autoSpaceDN w:val="0"/>
        <w:adjustRightInd w:val="0"/>
        <w:ind w:firstLine="720"/>
        <w:jc w:val="both"/>
        <w:outlineLvl w:val="0"/>
        <w:rPr>
          <w:sz w:val="26"/>
          <w:szCs w:val="26"/>
        </w:rPr>
      </w:pPr>
      <w:r>
        <w:rPr>
          <w:sz w:val="26"/>
          <w:szCs w:val="26"/>
        </w:rPr>
        <w:t xml:space="preserve">2.2. Примерную форму письменного </w:t>
      </w:r>
      <w:hyperlink r:id="rId6" w:history="1">
        <w:r>
          <w:rPr>
            <w:rStyle w:val="Hyperlink"/>
            <w:color w:val="auto"/>
            <w:sz w:val="26"/>
            <w:szCs w:val="26"/>
            <w:u w:val="none"/>
          </w:rPr>
          <w:t>согласия</w:t>
        </w:r>
      </w:hyperlink>
      <w:r>
        <w:rPr>
          <w:sz w:val="26"/>
          <w:szCs w:val="26"/>
        </w:rPr>
        <w:t xml:space="preserve"> лица, предлагаемого в состав административной комиссии, согласно приложению 2 к настоящему постановлению.</w:t>
      </w:r>
    </w:p>
    <w:p w:rsidR="002F1FA9" w:rsidRDefault="002F1FA9" w:rsidP="00A40B15">
      <w:pPr>
        <w:autoSpaceDE w:val="0"/>
        <w:autoSpaceDN w:val="0"/>
        <w:adjustRightInd w:val="0"/>
        <w:ind w:firstLine="720"/>
        <w:jc w:val="both"/>
        <w:outlineLvl w:val="0"/>
        <w:rPr>
          <w:sz w:val="26"/>
          <w:szCs w:val="26"/>
        </w:rPr>
      </w:pPr>
      <w:r>
        <w:rPr>
          <w:sz w:val="26"/>
          <w:szCs w:val="26"/>
        </w:rPr>
        <w:t>2.3. Примерная форма заявления о выходе из состава административной комиссии, согласно приложению 3 к настоящему постановлению.</w:t>
      </w:r>
    </w:p>
    <w:p w:rsidR="002F1FA9" w:rsidRDefault="002F1FA9" w:rsidP="00A40B15">
      <w:pPr>
        <w:ind w:firstLine="720"/>
        <w:jc w:val="both"/>
        <w:rPr>
          <w:sz w:val="26"/>
          <w:szCs w:val="26"/>
        </w:rPr>
      </w:pPr>
      <w:r>
        <w:rPr>
          <w:sz w:val="26"/>
          <w:szCs w:val="26"/>
        </w:rPr>
        <w:t>3. Признать утратившим силу постановления Главы Чаинского района от 26.12.2009 № 895 «Об Административной комиссии муниципального образования «Чаинский район».</w:t>
      </w:r>
    </w:p>
    <w:p w:rsidR="002F1FA9" w:rsidRDefault="002F1FA9" w:rsidP="00A40B15">
      <w:pPr>
        <w:ind w:firstLine="720"/>
        <w:jc w:val="both"/>
        <w:rPr>
          <w:sz w:val="26"/>
          <w:szCs w:val="26"/>
        </w:rPr>
      </w:pPr>
      <w:r>
        <w:rPr>
          <w:sz w:val="26"/>
          <w:szCs w:val="26"/>
        </w:rPr>
        <w:t>4. Опубликовать настоящее постановление в официальном периодическом печатном издании «Официальные ведомости Чаинского района».</w:t>
      </w:r>
    </w:p>
    <w:p w:rsidR="002F1FA9" w:rsidRDefault="002F1FA9" w:rsidP="00A40B15">
      <w:pPr>
        <w:ind w:firstLine="720"/>
        <w:jc w:val="both"/>
        <w:rPr>
          <w:sz w:val="26"/>
          <w:szCs w:val="26"/>
        </w:rPr>
      </w:pPr>
      <w:r>
        <w:rPr>
          <w:sz w:val="26"/>
          <w:szCs w:val="26"/>
        </w:rPr>
        <w:t>5. Настоящее постановление вступает в силу с момента его подписания.</w:t>
      </w:r>
    </w:p>
    <w:p w:rsidR="002F1FA9" w:rsidRDefault="002F1FA9" w:rsidP="00A40B15">
      <w:pPr>
        <w:ind w:firstLine="720"/>
        <w:jc w:val="both"/>
        <w:rPr>
          <w:sz w:val="26"/>
          <w:szCs w:val="26"/>
        </w:rPr>
      </w:pPr>
      <w:r>
        <w:rPr>
          <w:sz w:val="26"/>
          <w:szCs w:val="26"/>
        </w:rPr>
        <w:t>6. Контроль за исполнением постановления возложить на Первого заместителя Главы Чаинского района А.А. Семыкина.</w:t>
      </w:r>
    </w:p>
    <w:p w:rsidR="002F1FA9" w:rsidRDefault="002F1FA9" w:rsidP="00A40B15">
      <w:pPr>
        <w:ind w:firstLine="720"/>
        <w:jc w:val="both"/>
        <w:rPr>
          <w:sz w:val="26"/>
          <w:szCs w:val="26"/>
        </w:rPr>
      </w:pPr>
    </w:p>
    <w:p w:rsidR="002F1FA9" w:rsidRDefault="002F1FA9" w:rsidP="00A40B15">
      <w:pPr>
        <w:ind w:firstLine="720"/>
        <w:jc w:val="both"/>
        <w:rPr>
          <w:sz w:val="26"/>
          <w:szCs w:val="26"/>
        </w:rPr>
      </w:pPr>
    </w:p>
    <w:p w:rsidR="002F1FA9" w:rsidRDefault="002F1FA9" w:rsidP="00A40B15">
      <w:pPr>
        <w:ind w:firstLine="720"/>
        <w:jc w:val="both"/>
        <w:rPr>
          <w:sz w:val="26"/>
          <w:szCs w:val="26"/>
        </w:rPr>
      </w:pPr>
    </w:p>
    <w:p w:rsidR="002F1FA9" w:rsidRDefault="002F1FA9" w:rsidP="00A40B15">
      <w:pPr>
        <w:rPr>
          <w:sz w:val="26"/>
          <w:szCs w:val="26"/>
        </w:rPr>
      </w:pPr>
      <w:r>
        <w:rPr>
          <w:sz w:val="26"/>
          <w:szCs w:val="26"/>
        </w:rPr>
        <w:t>Глава Чаинского района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В.Н. Столяров</w:t>
      </w:r>
    </w:p>
    <w:p w:rsidR="002F1FA9" w:rsidRDefault="002F1FA9" w:rsidP="00A40B15">
      <w:pPr>
        <w:jc w:val="right"/>
        <w:rPr>
          <w:sz w:val="26"/>
          <w:szCs w:val="26"/>
        </w:rPr>
      </w:pPr>
    </w:p>
    <w:p w:rsidR="002F1FA9" w:rsidRDefault="002F1FA9" w:rsidP="00A40B15">
      <w:pPr>
        <w:jc w:val="right"/>
        <w:rPr>
          <w:sz w:val="26"/>
          <w:szCs w:val="26"/>
        </w:rPr>
      </w:pPr>
    </w:p>
    <w:p w:rsidR="002F1FA9" w:rsidRDefault="002F1FA9" w:rsidP="00A40B15">
      <w:pPr>
        <w:jc w:val="right"/>
        <w:rPr>
          <w:sz w:val="26"/>
          <w:szCs w:val="26"/>
        </w:rPr>
      </w:pPr>
    </w:p>
    <w:p w:rsidR="002F1FA9" w:rsidRDefault="002F1FA9"/>
    <w:sectPr w:rsidR="002F1FA9" w:rsidSect="002F1F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0B15"/>
    <w:rsid w:val="00001784"/>
    <w:rsid w:val="00026123"/>
    <w:rsid w:val="00042378"/>
    <w:rsid w:val="00052708"/>
    <w:rsid w:val="00076ADD"/>
    <w:rsid w:val="000B2E49"/>
    <w:rsid w:val="000C4888"/>
    <w:rsid w:val="000D13C7"/>
    <w:rsid w:val="000E525D"/>
    <w:rsid w:val="000E7B42"/>
    <w:rsid w:val="00103F05"/>
    <w:rsid w:val="00116C07"/>
    <w:rsid w:val="00140E31"/>
    <w:rsid w:val="001418C5"/>
    <w:rsid w:val="001473C3"/>
    <w:rsid w:val="00163367"/>
    <w:rsid w:val="00172680"/>
    <w:rsid w:val="00196764"/>
    <w:rsid w:val="001A101D"/>
    <w:rsid w:val="001C4BDC"/>
    <w:rsid w:val="001C5BFF"/>
    <w:rsid w:val="00203E8F"/>
    <w:rsid w:val="002371E5"/>
    <w:rsid w:val="00242DA1"/>
    <w:rsid w:val="00263B4E"/>
    <w:rsid w:val="00263DAC"/>
    <w:rsid w:val="002848E0"/>
    <w:rsid w:val="00297B3F"/>
    <w:rsid w:val="002D083E"/>
    <w:rsid w:val="002D158C"/>
    <w:rsid w:val="002F1FA9"/>
    <w:rsid w:val="00310257"/>
    <w:rsid w:val="0033607E"/>
    <w:rsid w:val="00354C55"/>
    <w:rsid w:val="00355C16"/>
    <w:rsid w:val="00363D2C"/>
    <w:rsid w:val="00371599"/>
    <w:rsid w:val="003B4108"/>
    <w:rsid w:val="004022F4"/>
    <w:rsid w:val="00404D5D"/>
    <w:rsid w:val="00466D1B"/>
    <w:rsid w:val="00472B85"/>
    <w:rsid w:val="004950B1"/>
    <w:rsid w:val="004950D2"/>
    <w:rsid w:val="004951C6"/>
    <w:rsid w:val="004B1987"/>
    <w:rsid w:val="004B3808"/>
    <w:rsid w:val="004E3AC2"/>
    <w:rsid w:val="004F00E6"/>
    <w:rsid w:val="00503061"/>
    <w:rsid w:val="00533718"/>
    <w:rsid w:val="00557DB0"/>
    <w:rsid w:val="00603F42"/>
    <w:rsid w:val="0061545E"/>
    <w:rsid w:val="00630ACC"/>
    <w:rsid w:val="006330F9"/>
    <w:rsid w:val="00675822"/>
    <w:rsid w:val="00681096"/>
    <w:rsid w:val="00685ECE"/>
    <w:rsid w:val="006A0244"/>
    <w:rsid w:val="006A159F"/>
    <w:rsid w:val="006A18E2"/>
    <w:rsid w:val="006A3F36"/>
    <w:rsid w:val="006A3F8E"/>
    <w:rsid w:val="006A65FB"/>
    <w:rsid w:val="006B0462"/>
    <w:rsid w:val="006B50D3"/>
    <w:rsid w:val="006E37AA"/>
    <w:rsid w:val="006F5CC6"/>
    <w:rsid w:val="00700B60"/>
    <w:rsid w:val="007123E4"/>
    <w:rsid w:val="00717D8C"/>
    <w:rsid w:val="0072748B"/>
    <w:rsid w:val="0077454E"/>
    <w:rsid w:val="00776339"/>
    <w:rsid w:val="007A0B30"/>
    <w:rsid w:val="007B406F"/>
    <w:rsid w:val="007B7C95"/>
    <w:rsid w:val="00814B99"/>
    <w:rsid w:val="00823C05"/>
    <w:rsid w:val="0087021A"/>
    <w:rsid w:val="008820C9"/>
    <w:rsid w:val="00893B8B"/>
    <w:rsid w:val="008B6C05"/>
    <w:rsid w:val="009015A6"/>
    <w:rsid w:val="00913BF3"/>
    <w:rsid w:val="00915250"/>
    <w:rsid w:val="00925435"/>
    <w:rsid w:val="0094366E"/>
    <w:rsid w:val="00956E4B"/>
    <w:rsid w:val="009715C3"/>
    <w:rsid w:val="00981F12"/>
    <w:rsid w:val="00987D7F"/>
    <w:rsid w:val="009917C0"/>
    <w:rsid w:val="009A6EAD"/>
    <w:rsid w:val="009B12DF"/>
    <w:rsid w:val="009C1CEA"/>
    <w:rsid w:val="009D2E38"/>
    <w:rsid w:val="009F26A7"/>
    <w:rsid w:val="00A1305E"/>
    <w:rsid w:val="00A216CA"/>
    <w:rsid w:val="00A40B15"/>
    <w:rsid w:val="00A411E2"/>
    <w:rsid w:val="00A46C37"/>
    <w:rsid w:val="00A67A26"/>
    <w:rsid w:val="00A735C1"/>
    <w:rsid w:val="00A90924"/>
    <w:rsid w:val="00AB12F0"/>
    <w:rsid w:val="00AE0FDE"/>
    <w:rsid w:val="00B02977"/>
    <w:rsid w:val="00B24A68"/>
    <w:rsid w:val="00B24C72"/>
    <w:rsid w:val="00B3599C"/>
    <w:rsid w:val="00B53D03"/>
    <w:rsid w:val="00B75D2E"/>
    <w:rsid w:val="00B82029"/>
    <w:rsid w:val="00B939ED"/>
    <w:rsid w:val="00BF4379"/>
    <w:rsid w:val="00C0306D"/>
    <w:rsid w:val="00C517E5"/>
    <w:rsid w:val="00CB09E5"/>
    <w:rsid w:val="00CB1600"/>
    <w:rsid w:val="00CC0803"/>
    <w:rsid w:val="00CC3298"/>
    <w:rsid w:val="00CD579E"/>
    <w:rsid w:val="00CE4CBA"/>
    <w:rsid w:val="00D05B8A"/>
    <w:rsid w:val="00D15662"/>
    <w:rsid w:val="00D16DCE"/>
    <w:rsid w:val="00D70ABA"/>
    <w:rsid w:val="00DA2339"/>
    <w:rsid w:val="00DD2529"/>
    <w:rsid w:val="00DE2233"/>
    <w:rsid w:val="00DE4D95"/>
    <w:rsid w:val="00E01341"/>
    <w:rsid w:val="00E23EDE"/>
    <w:rsid w:val="00E524C2"/>
    <w:rsid w:val="00E54FAD"/>
    <w:rsid w:val="00E87C8E"/>
    <w:rsid w:val="00EA6163"/>
    <w:rsid w:val="00EB08F1"/>
    <w:rsid w:val="00EB45EE"/>
    <w:rsid w:val="00F04E1A"/>
    <w:rsid w:val="00F25C42"/>
    <w:rsid w:val="00F5657F"/>
    <w:rsid w:val="00FA494E"/>
    <w:rsid w:val="00FF58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B15"/>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40B15"/>
    <w:pPr>
      <w:overflowPunct w:val="0"/>
      <w:autoSpaceDE w:val="0"/>
      <w:autoSpaceDN w:val="0"/>
      <w:adjustRightInd w:val="0"/>
      <w:jc w:val="center"/>
    </w:pPr>
    <w:rPr>
      <w:b/>
      <w:sz w:val="28"/>
    </w:rPr>
  </w:style>
  <w:style w:type="character" w:customStyle="1" w:styleId="TitleChar">
    <w:name w:val="Title Char"/>
    <w:basedOn w:val="DefaultParagraphFont"/>
    <w:link w:val="Title"/>
    <w:uiPriority w:val="10"/>
    <w:rsid w:val="00762808"/>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A40B15"/>
    <w:pPr>
      <w:tabs>
        <w:tab w:val="left" w:pos="1080"/>
      </w:tabs>
      <w:ind w:firstLine="540"/>
      <w:jc w:val="both"/>
    </w:pPr>
    <w:rPr>
      <w:sz w:val="26"/>
      <w:szCs w:val="26"/>
    </w:rPr>
  </w:style>
  <w:style w:type="character" w:customStyle="1" w:styleId="BodyTextIndentChar">
    <w:name w:val="Body Text Indent Char"/>
    <w:basedOn w:val="DefaultParagraphFont"/>
    <w:link w:val="BodyTextIndent"/>
    <w:uiPriority w:val="99"/>
    <w:semiHidden/>
    <w:rsid w:val="00762808"/>
  </w:style>
  <w:style w:type="paragraph" w:customStyle="1" w:styleId="1">
    <w:name w:val="Знак Знак Знак1"/>
    <w:basedOn w:val="Normal"/>
    <w:rsid w:val="00A40B15"/>
    <w:pPr>
      <w:tabs>
        <w:tab w:val="num" w:pos="360"/>
      </w:tabs>
      <w:spacing w:after="160" w:line="240" w:lineRule="exact"/>
    </w:pPr>
    <w:rPr>
      <w:rFonts w:ascii="Verdana" w:hAnsi="Verdana" w:cs="Verdana"/>
      <w:lang w:val="en-US" w:eastAsia="en-US"/>
    </w:rPr>
  </w:style>
  <w:style w:type="character" w:styleId="Hyperlink">
    <w:name w:val="Hyperlink"/>
    <w:basedOn w:val="DefaultParagraphFont"/>
    <w:uiPriority w:val="99"/>
    <w:rsid w:val="00A40B1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28436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497D0F011A72586CE5F160FAA186DE3D0BF7033DD2628CBE1F2A77619C12C7598D1A8A2233A0742B416DAw2Y2E"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246</Words>
  <Characters>1407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2017-02-10T02:02:00Z</dcterms:created>
  <dcterms:modified xsi:type="dcterms:W3CDTF">2017-02-10T02:02:00Z</dcterms:modified>
</cp:coreProperties>
</file>